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rFonts w:ascii="Times New Roman" w:cs="Times New Roman" w:eastAsia="Times New Roman" w:hAnsi="Times New Roman"/>
        </w:rPr>
      </w:pPr>
      <w:bookmarkStart w:colFirst="0" w:colLast="0" w:name="_heading=h.weybojiageeb" w:id="0"/>
      <w:bookmarkEnd w:id="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Приложение №2 к Техническому заданию</w:t>
      </w:r>
    </w:p>
    <w:p w:rsidR="00000000" w:rsidDel="00000000" w:rsidP="00000000" w:rsidRDefault="00000000" w:rsidRPr="00000000" w14:paraId="00000002">
      <w:pPr>
        <w:ind w:left="5385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Заполняется Участником конкурса</w:t>
      </w:r>
    </w:p>
    <w:p w:rsidR="00000000" w:rsidDel="00000000" w:rsidP="00000000" w:rsidRDefault="00000000" w:rsidRPr="00000000" w14:paraId="00000003">
      <w:pPr>
        <w:pStyle w:val="Heading2"/>
        <w:shd w:fill="ffffff" w:val="clear"/>
        <w:spacing w:after="0" w:before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heading=h.dm26w511t6u3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shd w:fill="ffffff" w:val="clear"/>
        <w:spacing w:after="0" w:before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heading=h.v3fz33qw1qgx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План и срок выполнения работ </w:t>
      </w:r>
    </w:p>
    <w:p w:rsidR="00000000" w:rsidDel="00000000" w:rsidP="00000000" w:rsidRDefault="00000000" w:rsidRPr="00000000" w14:paraId="00000005">
      <w:pPr>
        <w:pStyle w:val="Heading2"/>
        <w:shd w:fill="ffffff" w:val="clear"/>
        <w:spacing w:after="0" w:before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heading=h.yk5zihyif58x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по интеграции и внедрению системы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1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heading=h.tb0yjp2wh1ja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РАЗДЕЛ 1: План выполнения работ по интеграции и внедрению Управляющего софта для АТМ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Общий план внедрения проекта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Участник конкурса направляет в Excel Общий план работ по проекту в соответствии с техническим заданием. План должен содержать этапы работ, ответственного (указать Заказчик или Исполнитель), зависимости работ, дата начала работ, дата окончания работ, ожидаемый результат.</w:t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А также необходимо рассчитать общую длительность проекта по внедрению управляющего софта в соответствии с ТЗ составляет (указать в месяцах). 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Этап 1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Шаблон плана работ:</w:t>
      </w:r>
    </w:p>
    <w:tbl>
      <w:tblPr>
        <w:tblStyle w:val="Table1"/>
        <w:tblW w:w="10338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09"/>
        <w:gridCol w:w="1984"/>
        <w:gridCol w:w="1701"/>
        <w:gridCol w:w="1701"/>
        <w:gridCol w:w="1843"/>
        <w:tblGridChange w:id="0">
          <w:tblGrid>
            <w:gridCol w:w="3109"/>
            <w:gridCol w:w="1984"/>
            <w:gridCol w:w="1701"/>
            <w:gridCol w:w="1701"/>
            <w:gridCol w:w="1843"/>
          </w:tblGrid>
        </w:tblGridChange>
      </w:tblGrid>
      <w:tr>
        <w:trPr>
          <w:cantSplit w:val="0"/>
          <w:tblHeader w:val="1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Название этапа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Ответственный</w:t>
            </w:r>
          </w:p>
          <w:p w:rsidR="00000000" w:rsidDel="00000000" w:rsidP="00000000" w:rsidRDefault="00000000" w:rsidRPr="00000000" w14:paraId="00000013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Исполн./Заказч.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Зависимость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Период реализации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Результат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0"/>
                <w:szCs w:val="20"/>
                <w:rtl w:val="0"/>
              </w:rPr>
              <w:t xml:space="preserve">1. Название родительской задачи (Этапа)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rPr>
                <w:rFonts w:ascii="Times New Roman" w:cs="Times New Roman" w:eastAsia="Times New Roman" w:hAnsi="Times New Roman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0"/>
                <w:szCs w:val="20"/>
                <w:rtl w:val="0"/>
              </w:rPr>
              <w:t xml:space="preserve">Зависимости задач внутри этапа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rPr>
                <w:rFonts w:ascii="Times New Roman" w:cs="Times New Roman" w:eastAsia="Times New Roman" w:hAnsi="Times New Roman"/>
                <w:i w:val="1"/>
                <w:iCs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ff0000"/>
                <w:sz w:val="20"/>
                <w:szCs w:val="20"/>
                <w:rtl w:val="0"/>
              </w:rPr>
              <w:t xml:space="preserve">00.00.0000 - 01.01.0001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i w:val="1"/>
                <w:iCs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0"/>
                <w:szCs w:val="20"/>
                <w:rtl w:val="0"/>
              </w:rPr>
              <w:t xml:space="preserve">Описание результата, получаемого АКБ «Hamkorbank» по результатам выполнения этапа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0"/>
                <w:szCs w:val="20"/>
                <w:rtl w:val="0"/>
              </w:rPr>
              <w:t xml:space="preserve">1.2. Название подзадачи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rPr>
                <w:rFonts w:ascii="Times New Roman" w:cs="Times New Roman" w:eastAsia="Times New Roman" w:hAnsi="Times New Roman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rPr>
                <w:rFonts w:ascii="Times New Roman" w:cs="Times New Roman" w:eastAsia="Times New Roman" w:hAnsi="Times New Roman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rPr>
                <w:rFonts w:ascii="Times New Roman" w:cs="Times New Roman" w:eastAsia="Times New Roman" w:hAnsi="Times New Roman"/>
                <w:i w:val="1"/>
                <w:iCs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rPr>
                <w:rFonts w:ascii="Times New Roman" w:cs="Times New Roman" w:eastAsia="Times New Roman" w:hAnsi="Times New Roman"/>
                <w:i w:val="1"/>
                <w:iCs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0"/>
                <w:szCs w:val="20"/>
                <w:rtl w:val="0"/>
              </w:rPr>
              <w:t xml:space="preserve">1.2.1. Название подзадачи (опционально)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i w:val="1"/>
                <w:iCs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i w:val="1"/>
                <w:iCs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0"/>
                <w:szCs w:val="20"/>
                <w:rtl w:val="0"/>
              </w:rPr>
              <w:t xml:space="preserve">1.3. Контрольные точки внутри этапа (если таковые имеются)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i w:val="1"/>
                <w:iCs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i w:val="1"/>
                <w:iCs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i w:val="1"/>
                <w:iCs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i w:val="1"/>
                <w:iCs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rPr>
                <w:rFonts w:ascii="Times New Roman" w:cs="Times New Roman" w:eastAsia="Times New Roman" w:hAnsi="Times New Roman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rPr>
                <w:rFonts w:ascii="Times New Roman" w:cs="Times New Roman" w:eastAsia="Times New Roman" w:hAnsi="Times New Roman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rPr>
                <w:rFonts w:ascii="Times New Roman" w:cs="Times New Roman" w:eastAsia="Times New Roman" w:hAnsi="Times New Roman"/>
                <w:i w:val="1"/>
                <w:iCs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rPr>
                <w:rFonts w:ascii="Times New Roman" w:cs="Times New Roman" w:eastAsia="Times New Roman" w:hAnsi="Times New Roman"/>
                <w:i w:val="1"/>
                <w:iCs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0"/>
                <w:szCs w:val="20"/>
                <w:rtl w:val="0"/>
              </w:rPr>
              <w:t xml:space="preserve">Необходимые работы со стороны Банка на данном этапе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rPr>
                <w:rFonts w:ascii="Times New Roman" w:cs="Times New Roman" w:eastAsia="Times New Roman" w:hAnsi="Times New Roman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rPr>
                <w:rFonts w:ascii="Times New Roman" w:cs="Times New Roman" w:eastAsia="Times New Roman" w:hAnsi="Times New Roman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rPr>
                <w:rFonts w:ascii="Times New Roman" w:cs="Times New Roman" w:eastAsia="Times New Roman" w:hAnsi="Times New Roman"/>
                <w:i w:val="1"/>
                <w:iCs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rPr>
                <w:rFonts w:ascii="Times New Roman" w:cs="Times New Roman" w:eastAsia="Times New Roman" w:hAnsi="Times New Roman"/>
                <w:i w:val="1"/>
                <w:iCs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0"/>
                <w:szCs w:val="20"/>
                <w:rtl w:val="0"/>
              </w:rPr>
              <w:t xml:space="preserve">Дополнительно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rPr>
                <w:rFonts w:ascii="Times New Roman" w:cs="Times New Roman" w:eastAsia="Times New Roman" w:hAnsi="Times New Roman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rPr>
                <w:rFonts w:ascii="Times New Roman" w:cs="Times New Roman" w:eastAsia="Times New Roman" w:hAnsi="Times New Roman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rPr>
                <w:rFonts w:ascii="Times New Roman" w:cs="Times New Roman" w:eastAsia="Times New Roman" w:hAnsi="Times New Roman"/>
                <w:i w:val="1"/>
                <w:iCs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rPr>
                <w:rFonts w:ascii="Times New Roman" w:cs="Times New Roman" w:eastAsia="Times New Roman" w:hAnsi="Times New Roman"/>
                <w:i w:val="1"/>
                <w:iCs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Style w:val="Heading1"/>
        <w:rPr>
          <w:rFonts w:ascii="Times New Roman" w:cs="Times New Roman" w:eastAsia="Times New Roman" w:hAnsi="Times New Roman"/>
          <w:b w:val="1"/>
          <w:bCs w:val="1"/>
        </w:rPr>
      </w:pPr>
      <w:bookmarkStart w:colFirst="0" w:colLast="0" w:name="_heading=h.se8xrmzihzsw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РАЗДЕЛ 2: Состав команды внедрения со стороны Исполнителя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Общий состав команды со стороны Исполнителя: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rtl w:val="0"/>
        </w:rPr>
        <w:t xml:space="preserve">X (количество)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специалистов</w:t>
      </w:r>
    </w:p>
    <w:p w:rsidR="00000000" w:rsidDel="00000000" w:rsidP="00000000" w:rsidRDefault="00000000" w:rsidRPr="00000000" w14:paraId="00000043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Сотрудник 1</w:t>
      </w:r>
    </w:p>
    <w:p w:rsidR="00000000" w:rsidDel="00000000" w:rsidP="00000000" w:rsidRDefault="00000000" w:rsidRPr="00000000" w14:paraId="0000004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4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65"/>
        <w:gridCol w:w="4680"/>
        <w:tblGridChange w:id="0">
          <w:tblGrid>
            <w:gridCol w:w="4665"/>
            <w:gridCol w:w="4680"/>
          </w:tblGrid>
        </w:tblGridChange>
      </w:tblGrid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Название роли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i w:val="1"/>
                <w:iCs w:val="1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ff0000"/>
                <w:rtl w:val="0"/>
              </w:rPr>
              <w:t xml:space="preserve">Название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Грейд специалиста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i w:val="1"/>
                <w:iCs w:val="1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ff0000"/>
                <w:rtl w:val="0"/>
              </w:rPr>
              <w:t xml:space="preserve">Грейд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ФИО сотрудника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i w:val="1"/>
                <w:iCs w:val="1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ff0000"/>
                <w:rtl w:val="0"/>
              </w:rPr>
              <w:t xml:space="preserve">ФИО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Резюме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i w:val="1"/>
                <w:iCs w:val="1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ff0000"/>
                <w:rtl w:val="0"/>
              </w:rPr>
              <w:t xml:space="preserve">Ссылка / приложенное резюме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Опыт работы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i w:val="1"/>
                <w:iCs w:val="1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ff0000"/>
                <w:rtl w:val="0"/>
              </w:rPr>
              <w:t xml:space="preserve">Описание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widowControl w:val="0"/>
              <w:spacing w:after="16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Информация о сертификациях специалистов, если таковые имеются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i w:val="1"/>
                <w:iCs w:val="1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ff0000"/>
                <w:rtl w:val="0"/>
              </w:rPr>
              <w:t xml:space="preserve">Информация о сертификации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Готовность работать на территории Заказчика (будет включено в договор)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i w:val="1"/>
                <w:iCs w:val="1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ff0000"/>
                <w:rtl w:val="0"/>
              </w:rPr>
              <w:t xml:space="preserve">Указать количество месяцев возможного нахождения на территории Заказчика</w:t>
            </w:r>
          </w:p>
        </w:tc>
      </w:tr>
    </w:tbl>
    <w:p w:rsidR="00000000" w:rsidDel="00000000" w:rsidP="00000000" w:rsidRDefault="00000000" w:rsidRPr="00000000" w14:paraId="00000054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rFonts w:ascii="Times New Roman" w:cs="Times New Roman" w:eastAsia="Times New Roman" w:hAnsi="Times New Roman"/>
          <w:b w:val="1"/>
          <w:bCs w:val="1"/>
          <w:color w:val="ff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Сотрудник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rtl w:val="0"/>
        </w:rPr>
        <w:t xml:space="preserve">X</w:t>
      </w:r>
    </w:p>
    <w:p w:rsidR="00000000" w:rsidDel="00000000" w:rsidP="00000000" w:rsidRDefault="00000000" w:rsidRPr="00000000" w14:paraId="0000005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40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95"/>
        <w:gridCol w:w="4710"/>
        <w:tblGridChange w:id="0">
          <w:tblGrid>
            <w:gridCol w:w="4695"/>
            <w:gridCol w:w="4710"/>
          </w:tblGrid>
        </w:tblGridChange>
      </w:tblGrid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Название роли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i w:val="1"/>
                <w:iCs w:val="1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ff0000"/>
                <w:rtl w:val="0"/>
              </w:rPr>
              <w:t xml:space="preserve">Название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Грейд специалиста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i w:val="1"/>
                <w:iCs w:val="1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ff0000"/>
                <w:rtl w:val="0"/>
              </w:rPr>
              <w:t xml:space="preserve">Грейд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ФИО сотрудника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i w:val="1"/>
                <w:iCs w:val="1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ff0000"/>
                <w:rtl w:val="0"/>
              </w:rPr>
              <w:t xml:space="preserve">ФИО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Резюме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i w:val="1"/>
                <w:iCs w:val="1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ff0000"/>
                <w:rtl w:val="0"/>
              </w:rPr>
              <w:t xml:space="preserve">Ссылка / приложенное резюме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Опыт работы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i w:val="1"/>
                <w:iCs w:val="1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ff0000"/>
                <w:rtl w:val="0"/>
              </w:rPr>
              <w:t xml:space="preserve">Описание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1">
            <w:pPr>
              <w:widowControl w:val="0"/>
              <w:spacing w:after="16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Информация о сертификациях специалистов, если таковые имеются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i w:val="1"/>
                <w:iCs w:val="1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ff0000"/>
                <w:rtl w:val="0"/>
              </w:rPr>
              <w:t xml:space="preserve">Информация о сертификации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Готовность работать на территории Заказчика (будет включено в договор)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i w:val="1"/>
                <w:iCs w:val="1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ff0000"/>
                <w:rtl w:val="0"/>
              </w:rPr>
              <w:t xml:space="preserve">Указать количество месяцев возможного нахождения на территории Заказчика</w:t>
            </w:r>
          </w:p>
        </w:tc>
      </w:tr>
    </w:tbl>
    <w:p w:rsidR="00000000" w:rsidDel="00000000" w:rsidP="00000000" w:rsidRDefault="00000000" w:rsidRPr="00000000" w14:paraId="00000065">
      <w:pPr>
        <w:pStyle w:val="Heading1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heading=h.7tenp7gczqxb" w:id="6"/>
      <w:bookmarkEnd w:id="6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РАЗДЕЛ 3: Состав команды для выполнения работ по дальнейшему развитию и сопровождению программного обеспечения после запуска в промышленную среду </w:t>
      </w:r>
    </w:p>
    <w:p w:rsidR="00000000" w:rsidDel="00000000" w:rsidP="00000000" w:rsidRDefault="00000000" w:rsidRPr="00000000" w14:paraId="0000006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Участнику конкурса необходимо предоставить информацию о составе ролей, минимальном количестве специалистов и их квалификации в целях выполнения работ по дальнейшему развитию и сопровождению программного обеспечения после запуска системы в промышленную эксплуатацию. А также предоставить стоимость ставки таких специалистов.</w:t>
      </w:r>
    </w:p>
    <w:p w:rsidR="00000000" w:rsidDel="00000000" w:rsidP="00000000" w:rsidRDefault="00000000" w:rsidRPr="00000000" w14:paraId="0000006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Общий состав команды (L3):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rtl w:val="0"/>
        </w:rPr>
        <w:t xml:space="preserve">X (количество)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специалистов. </w:t>
      </w:r>
    </w:p>
    <w:p w:rsidR="00000000" w:rsidDel="00000000" w:rsidP="00000000" w:rsidRDefault="00000000" w:rsidRPr="00000000" w14:paraId="0000006A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796319978"/>
        <w:tag w:val="goog_rdk_0"/>
      </w:sdtPr>
      <w:sdtContent>
        <w:tbl>
          <w:tblPr>
            <w:tblStyle w:val="Table4"/>
            <w:tblW w:w="993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310"/>
            <w:gridCol w:w="2355"/>
            <w:gridCol w:w="2835"/>
            <w:gridCol w:w="2430"/>
            <w:tblGridChange w:id="0">
              <w:tblGrid>
                <w:gridCol w:w="2310"/>
                <w:gridCol w:w="2355"/>
                <w:gridCol w:w="2835"/>
                <w:gridCol w:w="2430"/>
              </w:tblGrid>
            </w:tblGridChange>
          </w:tblGrid>
          <w:tr>
            <w:trPr>
              <w:cantSplit w:val="0"/>
              <w:trHeight w:val="70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6B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Роль участника команды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6C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Функциональные обязанности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6D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Требования (технологический стек, знания, особенности позиции, наличие сертификатов)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6E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Ставка</w:t>
                </w:r>
              </w:p>
              <w:p w:rsidR="00000000" w:rsidDel="00000000" w:rsidP="00000000" w:rsidRDefault="00000000" w:rsidRPr="00000000" w14:paraId="0000006F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(стоимость человеко дня, включая все налоги и сборы по законодательству РУЗ)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70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ff000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71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ff000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72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ff000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73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ff000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74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ff000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75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ff000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76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ff000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77">
                <w:pPr>
                  <w:widowControl w:val="0"/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ff000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78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ff000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79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ff000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7A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ff000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7B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ff000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7C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ff000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7D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ff000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7E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ff000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7F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ff000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80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ff000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81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ff000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82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ff000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83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ff000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84">
      <w:pPr>
        <w:rPr>
          <w:rFonts w:ascii="Times New Roman" w:cs="Times New Roman" w:eastAsia="Times New Roman" w:hAnsi="Times New Roman"/>
          <w:b w:val="1"/>
          <w:bCs w:val="1"/>
          <w:color w:val="980000"/>
        </w:rPr>
      </w:pPr>
      <w:bookmarkStart w:colFirst="0" w:colLast="0" w:name="_heading=h.hy7ik0ro03qb" w:id="7"/>
      <w:bookmarkEnd w:id="7"/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qr9gRkwnJD8QJFWZGiQvDJ57+g==">CgMxLjAaHwoBMBIaChgICVIUChJ0YWJsZS44bTh5NWhrdW1mZzAyDmgud2V5Ym9qaWFnZWViMg5oLmRtMjZ3NTExdDZ1MzIOaC52M2Z6MzNxdzFxZ3gyDmgueWs1emloeWlmNTh4Mg5oLnRiMHlqcDJ3aDFqYTIOaC5zZTh4cm16aWh6c3cyDmguN3RlbnA3Z2N6cXhiMg5oLmh5N2lrMHJvMDNxYjgAciExYUt1OTY4ZmV1djdnbHdiY2w1TlE3XzAtY2h3ZUt2dDQ=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