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24E4D" w14:textId="77777777" w:rsidR="00456293" w:rsidRPr="00A248A1" w:rsidRDefault="00456293" w:rsidP="00456293">
      <w:pPr>
        <w:pStyle w:val="2"/>
        <w:spacing w:after="0" w:line="240" w:lineRule="auto"/>
        <w:ind w:left="357" w:hanging="357"/>
        <w:jc w:val="right"/>
        <w:rPr>
          <w:rFonts w:ascii="Arial" w:eastAsiaTheme="minorHAnsi" w:hAnsi="Arial" w:cs="Arial"/>
          <w:sz w:val="22"/>
        </w:rPr>
      </w:pPr>
      <w:bookmarkStart w:id="0" w:name="_Toc351132548"/>
      <w:r w:rsidRPr="00A248A1">
        <w:rPr>
          <w:rFonts w:ascii="Arial" w:eastAsiaTheme="minorHAnsi" w:hAnsi="Arial" w:cs="Arial"/>
          <w:sz w:val="22"/>
        </w:rPr>
        <w:t xml:space="preserve">Приложение №3 </w:t>
      </w:r>
    </w:p>
    <w:p w14:paraId="5D229F6F" w14:textId="1447CB98" w:rsidR="00456293" w:rsidRPr="00A248A1" w:rsidRDefault="00456293" w:rsidP="00456293">
      <w:pPr>
        <w:pStyle w:val="2"/>
        <w:spacing w:line="240" w:lineRule="auto"/>
        <w:ind w:left="357" w:hanging="357"/>
        <w:jc w:val="right"/>
        <w:rPr>
          <w:rFonts w:ascii="Arial" w:eastAsiaTheme="minorHAnsi" w:hAnsi="Arial" w:cs="Arial"/>
          <w:sz w:val="22"/>
        </w:rPr>
      </w:pPr>
      <w:r w:rsidRPr="00A248A1">
        <w:rPr>
          <w:rFonts w:ascii="Arial" w:eastAsiaTheme="minorHAnsi" w:hAnsi="Arial" w:cs="Arial"/>
          <w:sz w:val="22"/>
        </w:rPr>
        <w:t xml:space="preserve">к Конкурсной документации </w:t>
      </w:r>
    </w:p>
    <w:bookmarkEnd w:id="0"/>
    <w:p w14:paraId="6076F44D" w14:textId="77777777" w:rsidR="00456293" w:rsidRDefault="00456293" w:rsidP="00EC2762">
      <w:pPr>
        <w:spacing w:after="0" w:line="259" w:lineRule="auto"/>
        <w:ind w:left="0" w:firstLine="0"/>
        <w:jc w:val="center"/>
        <w:rPr>
          <w:b/>
          <w:bCs/>
        </w:rPr>
      </w:pPr>
    </w:p>
    <w:p w14:paraId="2DF8A017" w14:textId="77777777" w:rsidR="00456293" w:rsidRDefault="00456293" w:rsidP="00EC2762">
      <w:pPr>
        <w:spacing w:after="0" w:line="259" w:lineRule="auto"/>
        <w:ind w:left="0" w:firstLine="0"/>
        <w:jc w:val="center"/>
        <w:rPr>
          <w:b/>
          <w:bCs/>
        </w:rPr>
      </w:pPr>
    </w:p>
    <w:p w14:paraId="1104E958" w14:textId="4E870C88" w:rsidR="001F03A6" w:rsidRPr="00521C83" w:rsidRDefault="002264DD" w:rsidP="00EC2762">
      <w:pPr>
        <w:spacing w:after="0" w:line="259" w:lineRule="auto"/>
        <w:ind w:left="0" w:firstLine="0"/>
        <w:jc w:val="center"/>
        <w:rPr>
          <w:b/>
          <w:bCs/>
        </w:rPr>
      </w:pPr>
      <w:r w:rsidRPr="00521C83">
        <w:rPr>
          <w:b/>
          <w:bCs/>
        </w:rPr>
        <w:t>ТЕХНИЧЕСКОЕ ЗАДАНИЕ</w:t>
      </w:r>
    </w:p>
    <w:p w14:paraId="0478A06D" w14:textId="3A3D40B9" w:rsidR="001F03A6" w:rsidRPr="00521C83" w:rsidRDefault="00456293" w:rsidP="00EC2762">
      <w:pPr>
        <w:spacing w:after="0" w:line="259" w:lineRule="auto"/>
        <w:ind w:left="10" w:right="117"/>
        <w:jc w:val="center"/>
        <w:rPr>
          <w:b/>
          <w:bCs/>
        </w:rPr>
      </w:pPr>
      <w:r>
        <w:rPr>
          <w:b/>
          <w:bCs/>
        </w:rPr>
        <w:t>По конкурсу «</w:t>
      </w:r>
      <w:r w:rsidRPr="00456293">
        <w:rPr>
          <w:b/>
          <w:bCs/>
        </w:rPr>
        <w:t>Поставку аппаратных модулей безопасности (HSM) для использования в ИТ-инфраструктуре ПЦ</w:t>
      </w:r>
      <w:r>
        <w:rPr>
          <w:b/>
          <w:bCs/>
        </w:rPr>
        <w:t>»</w:t>
      </w:r>
      <w:r w:rsidR="002264DD" w:rsidRPr="00521C83">
        <w:rPr>
          <w:b/>
          <w:bCs/>
        </w:rPr>
        <w:t xml:space="preserve"> </w:t>
      </w:r>
      <w:r w:rsidRPr="00456293">
        <w:rPr>
          <w:b/>
          <w:bCs/>
        </w:rPr>
        <w:t>для АКБ «</w:t>
      </w:r>
      <w:proofErr w:type="spellStart"/>
      <w:r w:rsidRPr="00456293">
        <w:rPr>
          <w:b/>
          <w:bCs/>
        </w:rPr>
        <w:t>Hamkorbank</w:t>
      </w:r>
      <w:proofErr w:type="spellEnd"/>
      <w:r w:rsidRPr="00456293">
        <w:rPr>
          <w:b/>
          <w:bCs/>
        </w:rPr>
        <w:t>»</w:t>
      </w:r>
      <w:r w:rsidR="002264DD" w:rsidRPr="00521C83">
        <w:rPr>
          <w:b/>
          <w:bCs/>
        </w:rPr>
        <w:t xml:space="preserve"> </w:t>
      </w:r>
    </w:p>
    <w:p w14:paraId="22AF25B4" w14:textId="77777777" w:rsidR="001F03A6" w:rsidRDefault="002264DD">
      <w:pPr>
        <w:spacing w:after="148" w:line="259" w:lineRule="auto"/>
        <w:ind w:left="0" w:right="59" w:firstLine="0"/>
        <w:jc w:val="center"/>
      </w:pPr>
      <w:r>
        <w:t xml:space="preserve"> </w:t>
      </w:r>
    </w:p>
    <w:p w14:paraId="34463565" w14:textId="77777777" w:rsidR="001F03A6" w:rsidRPr="00521C83" w:rsidRDefault="002264DD">
      <w:pPr>
        <w:pStyle w:val="1"/>
        <w:ind w:right="0"/>
        <w:rPr>
          <w:b/>
          <w:bCs/>
        </w:rPr>
      </w:pPr>
      <w:r w:rsidRPr="00521C83">
        <w:rPr>
          <w:b/>
          <w:bCs/>
        </w:rPr>
        <w:t xml:space="preserve">1. ОБЩИЕ СВЕДЕНИЯ  </w:t>
      </w:r>
    </w:p>
    <w:p w14:paraId="047B36B7" w14:textId="77777777" w:rsidR="001F03A6" w:rsidRPr="00521C83" w:rsidRDefault="002264DD">
      <w:pPr>
        <w:spacing w:after="121" w:line="259" w:lineRule="auto"/>
        <w:ind w:left="353"/>
        <w:jc w:val="left"/>
        <w:rPr>
          <w:b/>
          <w:bCs/>
        </w:rPr>
      </w:pPr>
      <w:r w:rsidRPr="00521C83">
        <w:rPr>
          <w:b/>
          <w:bCs/>
        </w:rPr>
        <w:t xml:space="preserve">1.1. Полное наименование и условное обозначение </w:t>
      </w:r>
    </w:p>
    <w:p w14:paraId="05EEC7DA" w14:textId="77777777" w:rsidR="001F03A6" w:rsidRDefault="002264DD">
      <w:pPr>
        <w:spacing w:after="139"/>
        <w:ind w:right="47"/>
      </w:pPr>
      <w:r>
        <w:t xml:space="preserve">Полное наименование: АКБ «Hamkorbank» </w:t>
      </w:r>
    </w:p>
    <w:p w14:paraId="3475A09B" w14:textId="77777777" w:rsidR="001F03A6" w:rsidRPr="00521C83" w:rsidRDefault="002264DD">
      <w:pPr>
        <w:spacing w:after="170" w:line="259" w:lineRule="auto"/>
        <w:ind w:left="353"/>
        <w:jc w:val="left"/>
        <w:rPr>
          <w:b/>
          <w:bCs/>
        </w:rPr>
      </w:pPr>
      <w:r w:rsidRPr="00521C83">
        <w:rPr>
          <w:b/>
          <w:bCs/>
        </w:rPr>
        <w:t xml:space="preserve">1.2. Наименование организаций заказчика и разработчика  </w:t>
      </w:r>
    </w:p>
    <w:p w14:paraId="1F9F2CCF" w14:textId="77777777" w:rsidR="001F03A6" w:rsidRDefault="002264DD">
      <w:pPr>
        <w:tabs>
          <w:tab w:val="center" w:pos="831"/>
          <w:tab w:val="center" w:pos="2726"/>
        </w:tabs>
        <w:spacing w:after="86"/>
        <w:ind w:left="0" w:firstLine="0"/>
        <w:jc w:val="left"/>
      </w:pPr>
      <w:r w:rsidRPr="00EC2762">
        <w:rPr>
          <w:rFonts w:ascii="Calibri" w:eastAsia="Calibri" w:hAnsi="Calibri" w:cs="Calibri"/>
          <w:b/>
          <w:bCs/>
          <w:sz w:val="22"/>
        </w:rPr>
        <w:tab/>
      </w:r>
      <w:r w:rsidRPr="00EC2762">
        <w:rPr>
          <w:b/>
          <w:bCs/>
        </w:rPr>
        <w:t xml:space="preserve">Заказчик: </w:t>
      </w:r>
      <w:r w:rsidRPr="00EC2762">
        <w:rPr>
          <w:b/>
          <w:bCs/>
        </w:rPr>
        <w:tab/>
      </w:r>
      <w:r>
        <w:t xml:space="preserve">АКБ «Hamkorbank» </w:t>
      </w:r>
    </w:p>
    <w:p w14:paraId="22BA036D" w14:textId="17CC2D17" w:rsidR="001F03A6" w:rsidRPr="00521C83" w:rsidRDefault="002264DD" w:rsidP="00EC2762">
      <w:pPr>
        <w:spacing w:after="194" w:line="259" w:lineRule="auto"/>
        <w:ind w:left="283" w:firstLine="0"/>
        <w:jc w:val="left"/>
        <w:rPr>
          <w:b/>
          <w:bCs/>
        </w:rPr>
      </w:pPr>
      <w:r>
        <w:t xml:space="preserve"> </w:t>
      </w:r>
      <w:r w:rsidRPr="00521C83">
        <w:rPr>
          <w:b/>
          <w:bCs/>
        </w:rPr>
        <w:t xml:space="preserve">1.3. Плановые сроки начала и окончания работ </w:t>
      </w:r>
    </w:p>
    <w:p w14:paraId="55223C78" w14:textId="77777777" w:rsidR="001F03A6" w:rsidRDefault="002264DD">
      <w:pPr>
        <w:spacing w:after="7"/>
        <w:ind w:right="47"/>
      </w:pPr>
      <w:r>
        <w:t xml:space="preserve">Срок начала: 3 квартал 2026 года; </w:t>
      </w:r>
    </w:p>
    <w:p w14:paraId="1D76B990" w14:textId="77777777" w:rsidR="001F03A6" w:rsidRDefault="002264DD">
      <w:pPr>
        <w:spacing w:after="139"/>
        <w:ind w:right="47"/>
      </w:pPr>
      <w:r>
        <w:t xml:space="preserve">Срок окончания: 4 квартал 2026 года. </w:t>
      </w:r>
    </w:p>
    <w:p w14:paraId="6EB9875A" w14:textId="40664D4D" w:rsidR="001F03A6" w:rsidRDefault="002264DD">
      <w:pPr>
        <w:pStyle w:val="2"/>
        <w:spacing w:after="0"/>
        <w:ind w:left="353" w:right="0"/>
        <w:rPr>
          <w:b/>
          <w:bCs/>
        </w:rPr>
      </w:pPr>
      <w:r w:rsidRPr="00521C83">
        <w:rPr>
          <w:b/>
          <w:bCs/>
        </w:rPr>
        <w:t xml:space="preserve">1.4. Требования к составу и содержанию работ по проекту  </w:t>
      </w:r>
    </w:p>
    <w:tbl>
      <w:tblPr>
        <w:tblStyle w:val="a3"/>
        <w:tblpPr w:leftFromText="180" w:rightFromText="180" w:vertAnchor="text" w:horzAnchor="margin" w:tblpY="248"/>
        <w:tblW w:w="10238" w:type="dxa"/>
        <w:tblLook w:val="04A0" w:firstRow="1" w:lastRow="0" w:firstColumn="1" w:lastColumn="0" w:noHBand="0" w:noVBand="1"/>
      </w:tblPr>
      <w:tblGrid>
        <w:gridCol w:w="531"/>
        <w:gridCol w:w="2510"/>
        <w:gridCol w:w="953"/>
        <w:gridCol w:w="1203"/>
        <w:gridCol w:w="1928"/>
        <w:gridCol w:w="3113"/>
      </w:tblGrid>
      <w:tr w:rsidR="00521C83" w:rsidRPr="00521C83" w14:paraId="1760EB6E" w14:textId="77777777" w:rsidTr="00521C83">
        <w:tc>
          <w:tcPr>
            <w:tcW w:w="531" w:type="dxa"/>
            <w:vMerge w:val="restart"/>
            <w:vAlign w:val="center"/>
          </w:tcPr>
          <w:p w14:paraId="09794988"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 п/п</w:t>
            </w:r>
          </w:p>
        </w:tc>
        <w:tc>
          <w:tcPr>
            <w:tcW w:w="2510" w:type="dxa"/>
            <w:vMerge w:val="restart"/>
            <w:vAlign w:val="center"/>
          </w:tcPr>
          <w:p w14:paraId="0D06A8F2"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Наименование работ и</w:t>
            </w:r>
          </w:p>
          <w:p w14:paraId="538C0AC7"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их содержание</w:t>
            </w:r>
          </w:p>
        </w:tc>
        <w:tc>
          <w:tcPr>
            <w:tcW w:w="2156" w:type="dxa"/>
            <w:gridSpan w:val="2"/>
            <w:vAlign w:val="center"/>
          </w:tcPr>
          <w:p w14:paraId="3E865D58"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Примерные сроки выполнения работ</w:t>
            </w:r>
          </w:p>
        </w:tc>
        <w:tc>
          <w:tcPr>
            <w:tcW w:w="1928" w:type="dxa"/>
            <w:vMerge w:val="restart"/>
            <w:vAlign w:val="center"/>
          </w:tcPr>
          <w:p w14:paraId="43B7C5C5"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Ответственность</w:t>
            </w:r>
          </w:p>
        </w:tc>
        <w:tc>
          <w:tcPr>
            <w:tcW w:w="3113" w:type="dxa"/>
            <w:vMerge w:val="restart"/>
            <w:vAlign w:val="center"/>
          </w:tcPr>
          <w:p w14:paraId="7C2AF75F" w14:textId="77777777" w:rsidR="00521C83" w:rsidRPr="00521C83" w:rsidRDefault="00521C83" w:rsidP="00521C83">
            <w:pPr>
              <w:spacing w:after="0" w:line="240" w:lineRule="auto"/>
              <w:ind w:left="0" w:firstLine="0"/>
              <w:jc w:val="center"/>
              <w:rPr>
                <w:rFonts w:eastAsiaTheme="minorHAnsi"/>
                <w:b/>
                <w:bCs/>
                <w:color w:val="auto"/>
                <w:sz w:val="22"/>
              </w:rPr>
            </w:pPr>
            <w:r w:rsidRPr="00521C83">
              <w:rPr>
                <w:rFonts w:eastAsiaTheme="minorHAnsi"/>
                <w:b/>
                <w:bCs/>
                <w:color w:val="auto"/>
                <w:sz w:val="22"/>
              </w:rPr>
              <w:t>Чем заканчивается этап</w:t>
            </w:r>
          </w:p>
        </w:tc>
      </w:tr>
      <w:tr w:rsidR="00521C83" w:rsidRPr="00521C83" w14:paraId="4E247FCB" w14:textId="77777777" w:rsidTr="00521C83">
        <w:tc>
          <w:tcPr>
            <w:tcW w:w="531" w:type="dxa"/>
            <w:vMerge/>
          </w:tcPr>
          <w:p w14:paraId="7C348E6F" w14:textId="77777777" w:rsidR="00521C83" w:rsidRPr="00521C83" w:rsidRDefault="00521C83" w:rsidP="00521C83">
            <w:pPr>
              <w:spacing w:after="0" w:line="240" w:lineRule="auto"/>
              <w:ind w:left="0" w:firstLine="0"/>
              <w:jc w:val="left"/>
              <w:rPr>
                <w:rFonts w:eastAsiaTheme="minorHAnsi"/>
                <w:color w:val="auto"/>
                <w:sz w:val="22"/>
              </w:rPr>
            </w:pPr>
          </w:p>
        </w:tc>
        <w:tc>
          <w:tcPr>
            <w:tcW w:w="2510" w:type="dxa"/>
            <w:vMerge/>
          </w:tcPr>
          <w:p w14:paraId="0749305D" w14:textId="77777777" w:rsidR="00521C83" w:rsidRPr="00521C83" w:rsidRDefault="00521C83" w:rsidP="00521C83">
            <w:pPr>
              <w:spacing w:after="0" w:line="240" w:lineRule="auto"/>
              <w:ind w:left="0" w:firstLine="0"/>
              <w:jc w:val="left"/>
              <w:rPr>
                <w:rFonts w:eastAsiaTheme="minorHAnsi"/>
                <w:color w:val="auto"/>
                <w:sz w:val="22"/>
              </w:rPr>
            </w:pPr>
          </w:p>
        </w:tc>
        <w:tc>
          <w:tcPr>
            <w:tcW w:w="953" w:type="dxa"/>
          </w:tcPr>
          <w:p w14:paraId="1DD112F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начало</w:t>
            </w:r>
          </w:p>
        </w:tc>
        <w:tc>
          <w:tcPr>
            <w:tcW w:w="1203" w:type="dxa"/>
          </w:tcPr>
          <w:p w14:paraId="78D1438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окончание</w:t>
            </w:r>
          </w:p>
        </w:tc>
        <w:tc>
          <w:tcPr>
            <w:tcW w:w="1928" w:type="dxa"/>
            <w:vMerge/>
          </w:tcPr>
          <w:p w14:paraId="0F187BEC" w14:textId="77777777" w:rsidR="00521C83" w:rsidRPr="00521C83" w:rsidRDefault="00521C83" w:rsidP="00521C83">
            <w:pPr>
              <w:spacing w:after="0" w:line="240" w:lineRule="auto"/>
              <w:ind w:left="0" w:firstLine="0"/>
              <w:jc w:val="center"/>
              <w:rPr>
                <w:rFonts w:eastAsiaTheme="minorHAnsi"/>
                <w:color w:val="auto"/>
                <w:sz w:val="22"/>
              </w:rPr>
            </w:pPr>
          </w:p>
        </w:tc>
        <w:tc>
          <w:tcPr>
            <w:tcW w:w="3113" w:type="dxa"/>
            <w:vMerge/>
          </w:tcPr>
          <w:p w14:paraId="3956B32C" w14:textId="77777777" w:rsidR="00521C83" w:rsidRPr="00521C83" w:rsidRDefault="00521C83" w:rsidP="00521C83">
            <w:pPr>
              <w:spacing w:after="0" w:line="240" w:lineRule="auto"/>
              <w:ind w:left="0" w:firstLine="0"/>
              <w:jc w:val="center"/>
              <w:rPr>
                <w:rFonts w:eastAsiaTheme="minorHAnsi"/>
                <w:color w:val="auto"/>
                <w:sz w:val="22"/>
              </w:rPr>
            </w:pPr>
          </w:p>
        </w:tc>
      </w:tr>
      <w:tr w:rsidR="00521C83" w:rsidRPr="00521C83" w14:paraId="5ADAE457" w14:textId="77777777" w:rsidTr="00521C83">
        <w:tc>
          <w:tcPr>
            <w:tcW w:w="531" w:type="dxa"/>
            <w:vAlign w:val="center"/>
          </w:tcPr>
          <w:p w14:paraId="69475C4B"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1.</w:t>
            </w:r>
          </w:p>
        </w:tc>
        <w:tc>
          <w:tcPr>
            <w:tcW w:w="2510" w:type="dxa"/>
            <w:vAlign w:val="center"/>
          </w:tcPr>
          <w:p w14:paraId="71ACA95F"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Поставка оборудования и программного обеспечения (лицензий)</w:t>
            </w:r>
          </w:p>
        </w:tc>
        <w:tc>
          <w:tcPr>
            <w:tcW w:w="953" w:type="dxa"/>
            <w:vAlign w:val="center"/>
          </w:tcPr>
          <w:p w14:paraId="07EA9295"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август</w:t>
            </w:r>
          </w:p>
          <w:p w14:paraId="4D06155A"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203" w:type="dxa"/>
            <w:vAlign w:val="center"/>
          </w:tcPr>
          <w:p w14:paraId="7D6DF283"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октябрь</w:t>
            </w:r>
          </w:p>
          <w:p w14:paraId="7DFD7D1A"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928" w:type="dxa"/>
            <w:vAlign w:val="center"/>
          </w:tcPr>
          <w:p w14:paraId="00B555D8"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Исполнитель</w:t>
            </w:r>
          </w:p>
        </w:tc>
        <w:tc>
          <w:tcPr>
            <w:tcW w:w="3113" w:type="dxa"/>
            <w:vAlign w:val="center"/>
          </w:tcPr>
          <w:p w14:paraId="47AAFBA3"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Акт передачи/приемки</w:t>
            </w:r>
          </w:p>
          <w:p w14:paraId="0584709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оборудования и программного</w:t>
            </w:r>
          </w:p>
          <w:p w14:paraId="44DFFDAA"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обеспечения согласно</w:t>
            </w:r>
          </w:p>
          <w:p w14:paraId="60132E0F"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спецификации к контракту</w:t>
            </w:r>
          </w:p>
        </w:tc>
      </w:tr>
      <w:tr w:rsidR="00521C83" w:rsidRPr="00521C83" w14:paraId="31898CBF" w14:textId="77777777" w:rsidTr="00521C83">
        <w:tc>
          <w:tcPr>
            <w:tcW w:w="531" w:type="dxa"/>
            <w:vAlign w:val="center"/>
          </w:tcPr>
          <w:p w14:paraId="1A76D73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w:t>
            </w:r>
          </w:p>
          <w:p w14:paraId="5C2B2B40" w14:textId="77777777" w:rsidR="00521C83" w:rsidRPr="00521C83" w:rsidRDefault="00521C83" w:rsidP="00521C83">
            <w:pPr>
              <w:spacing w:after="0" w:line="240" w:lineRule="auto"/>
              <w:ind w:left="0" w:firstLine="0"/>
              <w:jc w:val="center"/>
              <w:rPr>
                <w:rFonts w:eastAsiaTheme="minorHAnsi"/>
                <w:color w:val="auto"/>
                <w:sz w:val="22"/>
              </w:rPr>
            </w:pPr>
          </w:p>
        </w:tc>
        <w:tc>
          <w:tcPr>
            <w:tcW w:w="2510" w:type="dxa"/>
            <w:vAlign w:val="center"/>
          </w:tcPr>
          <w:p w14:paraId="7F272105"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Установка и настройка</w:t>
            </w:r>
          </w:p>
          <w:p w14:paraId="1B2AB6CD"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оборудования и</w:t>
            </w:r>
          </w:p>
          <w:p w14:paraId="50B3A539"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программного</w:t>
            </w:r>
          </w:p>
          <w:p w14:paraId="16D651E1"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обеспечения</w:t>
            </w:r>
          </w:p>
        </w:tc>
        <w:tc>
          <w:tcPr>
            <w:tcW w:w="953" w:type="dxa"/>
            <w:vAlign w:val="center"/>
          </w:tcPr>
          <w:p w14:paraId="370FD3DE"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октябрь</w:t>
            </w:r>
          </w:p>
          <w:p w14:paraId="753FCF26"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203" w:type="dxa"/>
            <w:vAlign w:val="center"/>
          </w:tcPr>
          <w:p w14:paraId="2BFAED6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ноябрь</w:t>
            </w:r>
          </w:p>
          <w:p w14:paraId="547240FD"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928" w:type="dxa"/>
            <w:vAlign w:val="center"/>
          </w:tcPr>
          <w:p w14:paraId="3E340912"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Исполнитель</w:t>
            </w:r>
          </w:p>
        </w:tc>
        <w:tc>
          <w:tcPr>
            <w:tcW w:w="3113" w:type="dxa"/>
            <w:vAlign w:val="center"/>
          </w:tcPr>
          <w:p w14:paraId="6D4CC53D"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Акт приёмки выполненных</w:t>
            </w:r>
          </w:p>
          <w:p w14:paraId="35379CDD"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работ</w:t>
            </w:r>
          </w:p>
        </w:tc>
      </w:tr>
      <w:tr w:rsidR="00521C83" w:rsidRPr="00521C83" w14:paraId="2CC1D0EA" w14:textId="77777777" w:rsidTr="00521C83">
        <w:tc>
          <w:tcPr>
            <w:tcW w:w="531" w:type="dxa"/>
            <w:vAlign w:val="center"/>
          </w:tcPr>
          <w:p w14:paraId="04E959A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3.</w:t>
            </w:r>
          </w:p>
        </w:tc>
        <w:tc>
          <w:tcPr>
            <w:tcW w:w="2510" w:type="dxa"/>
            <w:vAlign w:val="center"/>
          </w:tcPr>
          <w:p w14:paraId="0720FC1E" w14:textId="77777777" w:rsidR="00521C83" w:rsidRPr="00521C83" w:rsidRDefault="00521C83" w:rsidP="00521C83">
            <w:pPr>
              <w:spacing w:after="0" w:line="240" w:lineRule="auto"/>
              <w:ind w:left="0" w:firstLine="0"/>
              <w:jc w:val="left"/>
              <w:rPr>
                <w:rFonts w:eastAsiaTheme="minorHAnsi"/>
                <w:color w:val="auto"/>
                <w:sz w:val="22"/>
              </w:rPr>
            </w:pPr>
            <w:r w:rsidRPr="00521C83">
              <w:rPr>
                <w:rFonts w:eastAsiaTheme="minorHAnsi"/>
                <w:color w:val="auto"/>
                <w:sz w:val="22"/>
              </w:rPr>
              <w:t>Обучение персонала Заказчика</w:t>
            </w:r>
          </w:p>
        </w:tc>
        <w:tc>
          <w:tcPr>
            <w:tcW w:w="953" w:type="dxa"/>
            <w:vAlign w:val="center"/>
          </w:tcPr>
          <w:p w14:paraId="1774B0F7"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ноябрь</w:t>
            </w:r>
          </w:p>
          <w:p w14:paraId="72B5B1B2"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203" w:type="dxa"/>
            <w:vAlign w:val="center"/>
          </w:tcPr>
          <w:p w14:paraId="3F6EDBD2"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декабрь</w:t>
            </w:r>
          </w:p>
          <w:p w14:paraId="1AF3DF55"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2026</w:t>
            </w:r>
          </w:p>
        </w:tc>
        <w:tc>
          <w:tcPr>
            <w:tcW w:w="1928" w:type="dxa"/>
            <w:vAlign w:val="center"/>
          </w:tcPr>
          <w:p w14:paraId="18CB83C4"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Исполнитель,</w:t>
            </w:r>
          </w:p>
          <w:p w14:paraId="528ABF68"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Заказчик</w:t>
            </w:r>
          </w:p>
          <w:p w14:paraId="2FDDE461" w14:textId="77777777" w:rsidR="00521C83" w:rsidRPr="00521C83" w:rsidRDefault="00521C83" w:rsidP="00521C83">
            <w:pPr>
              <w:spacing w:after="0" w:line="240" w:lineRule="auto"/>
              <w:ind w:left="0" w:firstLine="0"/>
              <w:jc w:val="center"/>
              <w:rPr>
                <w:rFonts w:eastAsiaTheme="minorHAnsi"/>
                <w:color w:val="auto"/>
                <w:sz w:val="22"/>
              </w:rPr>
            </w:pPr>
          </w:p>
        </w:tc>
        <w:tc>
          <w:tcPr>
            <w:tcW w:w="3113" w:type="dxa"/>
            <w:vAlign w:val="center"/>
          </w:tcPr>
          <w:p w14:paraId="6E8F30C8" w14:textId="77777777" w:rsidR="00521C83" w:rsidRPr="00521C83" w:rsidRDefault="00521C83" w:rsidP="00521C83">
            <w:pPr>
              <w:spacing w:after="0" w:line="240" w:lineRule="auto"/>
              <w:ind w:left="0" w:firstLine="0"/>
              <w:jc w:val="center"/>
              <w:rPr>
                <w:rFonts w:eastAsiaTheme="minorHAnsi"/>
                <w:color w:val="auto"/>
                <w:sz w:val="22"/>
              </w:rPr>
            </w:pPr>
            <w:r w:rsidRPr="00521C83">
              <w:rPr>
                <w:rFonts w:eastAsiaTheme="minorHAnsi"/>
                <w:color w:val="auto"/>
                <w:sz w:val="22"/>
              </w:rPr>
              <w:t>Акт прохождения обучения</w:t>
            </w:r>
          </w:p>
          <w:p w14:paraId="064F56CE" w14:textId="77777777" w:rsidR="00521C83" w:rsidRPr="00521C83" w:rsidRDefault="00521C83" w:rsidP="00521C83">
            <w:pPr>
              <w:spacing w:after="0" w:line="240" w:lineRule="auto"/>
              <w:ind w:left="0" w:firstLine="0"/>
              <w:jc w:val="center"/>
              <w:rPr>
                <w:rFonts w:eastAsiaTheme="minorHAnsi"/>
                <w:color w:val="auto"/>
                <w:sz w:val="22"/>
              </w:rPr>
            </w:pPr>
          </w:p>
        </w:tc>
      </w:tr>
    </w:tbl>
    <w:p w14:paraId="36A4B18F" w14:textId="77777777" w:rsidR="00EC2762" w:rsidRDefault="00EC2762">
      <w:pPr>
        <w:pStyle w:val="1"/>
        <w:ind w:right="0"/>
        <w:rPr>
          <w:b/>
          <w:bCs/>
        </w:rPr>
      </w:pPr>
    </w:p>
    <w:p w14:paraId="6C95CB70" w14:textId="01E12DBF" w:rsidR="001F03A6" w:rsidRPr="00521C83" w:rsidRDefault="002264DD">
      <w:pPr>
        <w:pStyle w:val="1"/>
        <w:ind w:right="0"/>
        <w:rPr>
          <w:b/>
          <w:bCs/>
        </w:rPr>
      </w:pPr>
      <w:r w:rsidRPr="00521C83">
        <w:rPr>
          <w:b/>
          <w:bCs/>
        </w:rPr>
        <w:t xml:space="preserve">2. НАЗНАЧЕНИЕ ДОКУМЕНТА </w:t>
      </w:r>
    </w:p>
    <w:p w14:paraId="49AA6B6B" w14:textId="77777777" w:rsidR="001F03A6" w:rsidRDefault="002264DD">
      <w:pPr>
        <w:spacing w:after="137"/>
        <w:ind w:left="-15" w:right="47" w:firstLine="708"/>
      </w:pPr>
      <w:r>
        <w:t xml:space="preserve">Настоящее техническое задание определяет требования к аппаратному модулю безопасности (HSM) для использования в ИТ-инфраструктуре ПЦ АКБ «Hamkorbank». </w:t>
      </w:r>
    </w:p>
    <w:p w14:paraId="29E7B8B8" w14:textId="77777777" w:rsidR="001F03A6" w:rsidRPr="00521C83" w:rsidRDefault="002264DD">
      <w:pPr>
        <w:pStyle w:val="1"/>
        <w:ind w:right="0"/>
        <w:rPr>
          <w:b/>
          <w:bCs/>
        </w:rPr>
      </w:pPr>
      <w:r w:rsidRPr="00521C83">
        <w:rPr>
          <w:b/>
          <w:bCs/>
        </w:rPr>
        <w:t xml:space="preserve">3. ЦЕЛИ И ЗАДАЧИ ПРОЕКТА </w:t>
      </w:r>
    </w:p>
    <w:p w14:paraId="39A6444F" w14:textId="77777777" w:rsidR="001F03A6" w:rsidRPr="00521C83" w:rsidRDefault="002264DD">
      <w:pPr>
        <w:pStyle w:val="2"/>
        <w:ind w:left="353" w:right="0"/>
        <w:rPr>
          <w:b/>
          <w:bCs/>
        </w:rPr>
      </w:pPr>
      <w:r w:rsidRPr="00521C83">
        <w:rPr>
          <w:b/>
          <w:bCs/>
        </w:rPr>
        <w:t xml:space="preserve">3.1. Цель   </w:t>
      </w:r>
    </w:p>
    <w:p w14:paraId="3A975FE5" w14:textId="635B882C" w:rsidR="001F03A6" w:rsidRDefault="002264DD">
      <w:pPr>
        <w:spacing w:after="136"/>
        <w:ind w:left="-15" w:right="47" w:firstLine="708"/>
      </w:pPr>
      <w:r>
        <w:t>Целью проекта является обеспечение быстродействующего,</w:t>
      </w:r>
      <w:r w:rsidR="00521C83" w:rsidRPr="00521C83">
        <w:t xml:space="preserve"> </w:t>
      </w:r>
      <w:r>
        <w:t xml:space="preserve">эффективного и безотказного функционирования аппаратно-программного комплекса (АПК). </w:t>
      </w:r>
    </w:p>
    <w:p w14:paraId="5C469BD2" w14:textId="77777777" w:rsidR="001F03A6" w:rsidRPr="00521C83" w:rsidRDefault="002264DD">
      <w:pPr>
        <w:pStyle w:val="2"/>
        <w:ind w:left="353" w:right="0"/>
        <w:rPr>
          <w:b/>
          <w:bCs/>
        </w:rPr>
      </w:pPr>
      <w:r w:rsidRPr="00521C83">
        <w:rPr>
          <w:b/>
          <w:bCs/>
        </w:rPr>
        <w:t xml:space="preserve">3.2. Задачи  </w:t>
      </w:r>
    </w:p>
    <w:p w14:paraId="1BD4BA02" w14:textId="77777777" w:rsidR="001F03A6" w:rsidRDefault="002264DD">
      <w:pPr>
        <w:spacing w:after="16"/>
        <w:ind w:right="47"/>
      </w:pPr>
      <w:r>
        <w:t xml:space="preserve">В ходе реализации проекта должны быть решены следующие задачи: </w:t>
      </w:r>
    </w:p>
    <w:p w14:paraId="4AF095B9" w14:textId="77777777" w:rsidR="001F03A6" w:rsidRDefault="002264DD">
      <w:pPr>
        <w:spacing w:after="36"/>
        <w:ind w:left="152" w:right="47"/>
      </w:pPr>
      <w:r>
        <w:lastRenderedPageBreak/>
        <w:t xml:space="preserve">­ поставка нового оборудования, его монтаж и настройка; </w:t>
      </w:r>
    </w:p>
    <w:p w14:paraId="0AACC07D" w14:textId="77777777" w:rsidR="001F03A6" w:rsidRDefault="002264DD">
      <w:pPr>
        <w:spacing w:after="15"/>
        <w:ind w:left="152" w:right="47"/>
      </w:pPr>
      <w:r>
        <w:t xml:space="preserve">­ интеграция нового оборудования с существующими комплексами с целью их масштабирования в сторону увеличения быстродействия производительности, надежности и функциональности систем; </w:t>
      </w:r>
    </w:p>
    <w:p w14:paraId="20612C91" w14:textId="705762A8" w:rsidR="001F03A6" w:rsidRDefault="002264DD" w:rsidP="00EC2762">
      <w:pPr>
        <w:pStyle w:val="a4"/>
        <w:numPr>
          <w:ilvl w:val="0"/>
          <w:numId w:val="18"/>
        </w:numPr>
        <w:ind w:right="47"/>
      </w:pPr>
      <w:r>
        <w:t xml:space="preserve">сокращение времени обработки операций с банковскими картами; </w:t>
      </w:r>
    </w:p>
    <w:p w14:paraId="4AF77025" w14:textId="674FCEA6" w:rsidR="001F03A6" w:rsidRDefault="002264DD" w:rsidP="00EC2762">
      <w:pPr>
        <w:pStyle w:val="a4"/>
        <w:numPr>
          <w:ilvl w:val="0"/>
          <w:numId w:val="18"/>
        </w:numPr>
        <w:ind w:right="47"/>
      </w:pPr>
      <w:r>
        <w:t xml:space="preserve">обеспечение на период времени не менее 3 (трёх) лет соответствия параметров высокоскоростного защищённого обмена данными росту нагрузок в ПЦ. </w:t>
      </w:r>
    </w:p>
    <w:p w14:paraId="1196217F" w14:textId="2DC155FC" w:rsidR="001F03A6" w:rsidRDefault="002264DD">
      <w:pPr>
        <w:pStyle w:val="1"/>
        <w:spacing w:after="0"/>
        <w:ind w:right="0"/>
      </w:pPr>
      <w:r w:rsidRPr="00521C83">
        <w:rPr>
          <w:b/>
          <w:bCs/>
        </w:rPr>
        <w:t>4. ТЕРМИНЫ И ОПРЕДЕЛЕНИЯ</w:t>
      </w:r>
      <w:r w:rsidRPr="00521C83">
        <w:t xml:space="preserve"> </w:t>
      </w:r>
    </w:p>
    <w:p w14:paraId="6D0C65CF" w14:textId="77777777" w:rsidR="00521C83" w:rsidRPr="00521C83" w:rsidRDefault="00521C83" w:rsidP="00521C83"/>
    <w:tbl>
      <w:tblPr>
        <w:tblStyle w:val="TableGrid"/>
        <w:tblW w:w="10329" w:type="dxa"/>
        <w:tblInd w:w="-289" w:type="dxa"/>
        <w:tblCellMar>
          <w:top w:w="100" w:type="dxa"/>
          <w:left w:w="107" w:type="dxa"/>
          <w:right w:w="47" w:type="dxa"/>
        </w:tblCellMar>
        <w:tblLook w:val="04A0" w:firstRow="1" w:lastRow="0" w:firstColumn="1" w:lastColumn="0" w:noHBand="0" w:noVBand="1"/>
      </w:tblPr>
      <w:tblGrid>
        <w:gridCol w:w="1560"/>
        <w:gridCol w:w="8769"/>
      </w:tblGrid>
      <w:tr w:rsidR="001F03A6" w14:paraId="72AAF70E" w14:textId="77777777" w:rsidTr="00521C83">
        <w:trPr>
          <w:trHeight w:val="339"/>
        </w:trPr>
        <w:tc>
          <w:tcPr>
            <w:tcW w:w="1560" w:type="dxa"/>
            <w:tcBorders>
              <w:top w:val="single" w:sz="4" w:space="0" w:color="000000"/>
              <w:left w:val="single" w:sz="4" w:space="0" w:color="000000"/>
              <w:bottom w:val="single" w:sz="4" w:space="0" w:color="000000"/>
              <w:right w:val="single" w:sz="4" w:space="0" w:color="000000"/>
            </w:tcBorders>
          </w:tcPr>
          <w:p w14:paraId="478FC7BF" w14:textId="77777777" w:rsidR="001F03A6" w:rsidRPr="00521C83" w:rsidRDefault="002264DD">
            <w:pPr>
              <w:spacing w:after="0" w:line="259" w:lineRule="auto"/>
              <w:ind w:left="0" w:right="60" w:firstLine="0"/>
              <w:jc w:val="center"/>
              <w:rPr>
                <w:b/>
                <w:bCs/>
              </w:rPr>
            </w:pPr>
            <w:r w:rsidRPr="00521C83">
              <w:rPr>
                <w:b/>
                <w:bCs/>
              </w:rPr>
              <w:t xml:space="preserve"> Термин </w:t>
            </w:r>
          </w:p>
        </w:tc>
        <w:tc>
          <w:tcPr>
            <w:tcW w:w="8769" w:type="dxa"/>
            <w:tcBorders>
              <w:top w:val="single" w:sz="4" w:space="0" w:color="000000"/>
              <w:left w:val="single" w:sz="4" w:space="0" w:color="000000"/>
              <w:bottom w:val="single" w:sz="4" w:space="0" w:color="000000"/>
              <w:right w:val="single" w:sz="4" w:space="0" w:color="000000"/>
            </w:tcBorders>
          </w:tcPr>
          <w:p w14:paraId="71EED695" w14:textId="77777777" w:rsidR="001F03A6" w:rsidRPr="00521C83" w:rsidRDefault="002264DD">
            <w:pPr>
              <w:spacing w:after="0" w:line="259" w:lineRule="auto"/>
              <w:ind w:left="0" w:right="60" w:firstLine="0"/>
              <w:jc w:val="center"/>
              <w:rPr>
                <w:b/>
                <w:bCs/>
              </w:rPr>
            </w:pPr>
            <w:r w:rsidRPr="00521C83">
              <w:rPr>
                <w:b/>
                <w:bCs/>
              </w:rPr>
              <w:t xml:space="preserve">Значение </w:t>
            </w:r>
          </w:p>
        </w:tc>
      </w:tr>
      <w:tr w:rsidR="001F03A6" w14:paraId="0FAD3F38" w14:textId="77777777" w:rsidTr="00EC2762">
        <w:trPr>
          <w:trHeight w:val="333"/>
        </w:trPr>
        <w:tc>
          <w:tcPr>
            <w:tcW w:w="1560" w:type="dxa"/>
            <w:tcBorders>
              <w:top w:val="single" w:sz="4" w:space="0" w:color="000000"/>
              <w:left w:val="single" w:sz="4" w:space="0" w:color="000000"/>
              <w:bottom w:val="single" w:sz="4" w:space="0" w:color="000000"/>
              <w:right w:val="single" w:sz="4" w:space="0" w:color="000000"/>
            </w:tcBorders>
            <w:vAlign w:val="center"/>
          </w:tcPr>
          <w:p w14:paraId="23D4C7B4" w14:textId="77777777" w:rsidR="001F03A6" w:rsidRDefault="002264DD">
            <w:pPr>
              <w:spacing w:after="0" w:line="259" w:lineRule="auto"/>
              <w:ind w:left="1" w:firstLine="0"/>
              <w:jc w:val="left"/>
            </w:pPr>
            <w:r>
              <w:t xml:space="preserve">МПС </w:t>
            </w:r>
          </w:p>
        </w:tc>
        <w:tc>
          <w:tcPr>
            <w:tcW w:w="8769" w:type="dxa"/>
            <w:tcBorders>
              <w:top w:val="single" w:sz="4" w:space="0" w:color="000000"/>
              <w:left w:val="single" w:sz="4" w:space="0" w:color="000000"/>
              <w:bottom w:val="single" w:sz="4" w:space="0" w:color="000000"/>
              <w:right w:val="single" w:sz="4" w:space="0" w:color="000000"/>
            </w:tcBorders>
            <w:vAlign w:val="center"/>
          </w:tcPr>
          <w:p w14:paraId="34FE025B" w14:textId="77777777" w:rsidR="001F03A6" w:rsidRDefault="002264DD">
            <w:pPr>
              <w:spacing w:after="0" w:line="259" w:lineRule="auto"/>
              <w:ind w:left="0" w:firstLine="0"/>
              <w:jc w:val="left"/>
            </w:pPr>
            <w:r>
              <w:t xml:space="preserve">Международная платёжная система </w:t>
            </w:r>
          </w:p>
        </w:tc>
      </w:tr>
      <w:tr w:rsidR="001F03A6" w14:paraId="5D520C6E"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045EF8E0" w14:textId="77777777" w:rsidR="001F03A6" w:rsidRDefault="002264DD">
            <w:pPr>
              <w:spacing w:after="0" w:line="259" w:lineRule="auto"/>
              <w:ind w:left="1" w:firstLine="0"/>
              <w:jc w:val="left"/>
            </w:pPr>
            <w:r>
              <w:t xml:space="preserve">HSM  </w:t>
            </w:r>
          </w:p>
        </w:tc>
        <w:tc>
          <w:tcPr>
            <w:tcW w:w="8769" w:type="dxa"/>
            <w:tcBorders>
              <w:top w:val="single" w:sz="4" w:space="0" w:color="000000"/>
              <w:left w:val="single" w:sz="4" w:space="0" w:color="000000"/>
              <w:bottom w:val="single" w:sz="4" w:space="0" w:color="000000"/>
              <w:right w:val="single" w:sz="4" w:space="0" w:color="000000"/>
            </w:tcBorders>
            <w:vAlign w:val="center"/>
          </w:tcPr>
          <w:p w14:paraId="4A7E5F53" w14:textId="77777777" w:rsidR="001F03A6" w:rsidRDefault="002264DD">
            <w:pPr>
              <w:spacing w:after="16" w:line="259" w:lineRule="auto"/>
              <w:ind w:left="1" w:firstLine="0"/>
              <w:jc w:val="left"/>
            </w:pPr>
            <w:proofErr w:type="spellStart"/>
            <w:r>
              <w:t>Hardware</w:t>
            </w:r>
            <w:proofErr w:type="spellEnd"/>
            <w:r>
              <w:t xml:space="preserve"> Security </w:t>
            </w:r>
            <w:proofErr w:type="spellStart"/>
            <w:r>
              <w:t>Module</w:t>
            </w:r>
            <w:proofErr w:type="spellEnd"/>
            <w:r>
              <w:t xml:space="preserve">  </w:t>
            </w:r>
          </w:p>
          <w:p w14:paraId="6D1BC499" w14:textId="77777777" w:rsidR="001F03A6" w:rsidRDefault="002264DD">
            <w:pPr>
              <w:spacing w:after="0" w:line="259" w:lineRule="auto"/>
              <w:ind w:left="1" w:firstLine="0"/>
              <w:jc w:val="left"/>
            </w:pPr>
            <w:r>
              <w:t xml:space="preserve">Аппаратный модуль безопасности </w:t>
            </w:r>
          </w:p>
        </w:tc>
      </w:tr>
      <w:tr w:rsidR="001F03A6" w14:paraId="77229F09" w14:textId="77777777" w:rsidTr="00521C83">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2FB3B2B3" w14:textId="77777777" w:rsidR="001F03A6" w:rsidRDefault="002264DD">
            <w:pPr>
              <w:spacing w:after="0" w:line="259" w:lineRule="auto"/>
              <w:ind w:left="1" w:firstLine="0"/>
              <w:jc w:val="left"/>
            </w:pPr>
            <w:r>
              <w:t xml:space="preserve">LMK </w:t>
            </w:r>
          </w:p>
        </w:tc>
        <w:tc>
          <w:tcPr>
            <w:tcW w:w="8769" w:type="dxa"/>
            <w:tcBorders>
              <w:top w:val="single" w:sz="4" w:space="0" w:color="000000"/>
              <w:left w:val="single" w:sz="4" w:space="0" w:color="000000"/>
              <w:bottom w:val="single" w:sz="4" w:space="0" w:color="000000"/>
              <w:right w:val="single" w:sz="4" w:space="0" w:color="000000"/>
            </w:tcBorders>
          </w:tcPr>
          <w:p w14:paraId="1BDB5598" w14:textId="77777777" w:rsidR="001F03A6" w:rsidRDefault="002264DD">
            <w:pPr>
              <w:spacing w:after="16" w:line="259" w:lineRule="auto"/>
              <w:ind w:left="1" w:firstLine="0"/>
              <w:jc w:val="left"/>
            </w:pPr>
            <w:r>
              <w:t xml:space="preserve">Local Master Key  </w:t>
            </w:r>
          </w:p>
          <w:p w14:paraId="486F7685" w14:textId="77777777" w:rsidR="001F03A6" w:rsidRDefault="002264DD">
            <w:pPr>
              <w:spacing w:after="0" w:line="259" w:lineRule="auto"/>
              <w:ind w:left="1" w:firstLine="0"/>
              <w:jc w:val="left"/>
            </w:pPr>
            <w:r>
              <w:t xml:space="preserve">Локальный мастер-ключ </w:t>
            </w:r>
          </w:p>
        </w:tc>
      </w:tr>
      <w:tr w:rsidR="001F03A6" w14:paraId="660E8B30" w14:textId="77777777" w:rsidTr="00521C83">
        <w:trPr>
          <w:trHeight w:val="892"/>
        </w:trPr>
        <w:tc>
          <w:tcPr>
            <w:tcW w:w="1560" w:type="dxa"/>
            <w:tcBorders>
              <w:top w:val="single" w:sz="4" w:space="0" w:color="000000"/>
              <w:left w:val="single" w:sz="4" w:space="0" w:color="000000"/>
              <w:bottom w:val="single" w:sz="4" w:space="0" w:color="000000"/>
              <w:right w:val="single" w:sz="4" w:space="0" w:color="000000"/>
            </w:tcBorders>
            <w:vAlign w:val="center"/>
          </w:tcPr>
          <w:p w14:paraId="063C0A7E" w14:textId="77777777" w:rsidR="001F03A6" w:rsidRDefault="002264DD">
            <w:pPr>
              <w:spacing w:after="0" w:line="259" w:lineRule="auto"/>
              <w:ind w:left="1" w:firstLine="0"/>
              <w:jc w:val="left"/>
            </w:pPr>
            <w:r>
              <w:t xml:space="preserve">EMV </w:t>
            </w:r>
          </w:p>
        </w:tc>
        <w:tc>
          <w:tcPr>
            <w:tcW w:w="8769" w:type="dxa"/>
            <w:tcBorders>
              <w:top w:val="single" w:sz="4" w:space="0" w:color="000000"/>
              <w:left w:val="single" w:sz="4" w:space="0" w:color="000000"/>
              <w:bottom w:val="single" w:sz="4" w:space="0" w:color="000000"/>
              <w:right w:val="single" w:sz="4" w:space="0" w:color="000000"/>
            </w:tcBorders>
            <w:vAlign w:val="center"/>
          </w:tcPr>
          <w:p w14:paraId="486B3EBE" w14:textId="77777777" w:rsidR="001F03A6" w:rsidRDefault="002264DD">
            <w:pPr>
              <w:spacing w:after="16" w:line="259" w:lineRule="auto"/>
              <w:ind w:left="1" w:firstLine="0"/>
              <w:jc w:val="left"/>
            </w:pPr>
            <w:proofErr w:type="spellStart"/>
            <w:r>
              <w:t>Europay+MasterCard+Visa</w:t>
            </w:r>
            <w:proofErr w:type="spellEnd"/>
            <w:r>
              <w:t xml:space="preserve">  </w:t>
            </w:r>
          </w:p>
          <w:p w14:paraId="5552D6FD" w14:textId="77777777" w:rsidR="001F03A6" w:rsidRDefault="002264DD">
            <w:pPr>
              <w:spacing w:after="0" w:line="259" w:lineRule="auto"/>
              <w:ind w:left="1" w:firstLine="0"/>
              <w:jc w:val="left"/>
            </w:pPr>
            <w:r>
              <w:t xml:space="preserve">Международный стандарт для операций по банковским картам с чипом (бесконтактных) </w:t>
            </w:r>
          </w:p>
        </w:tc>
      </w:tr>
      <w:tr w:rsidR="001F03A6" w14:paraId="238A7CF2" w14:textId="77777777" w:rsidTr="00521C83">
        <w:trPr>
          <w:trHeight w:val="712"/>
        </w:trPr>
        <w:tc>
          <w:tcPr>
            <w:tcW w:w="1560" w:type="dxa"/>
            <w:tcBorders>
              <w:top w:val="single" w:sz="4" w:space="0" w:color="000000"/>
              <w:left w:val="single" w:sz="4" w:space="0" w:color="000000"/>
              <w:bottom w:val="single" w:sz="4" w:space="0" w:color="000000"/>
              <w:right w:val="single" w:sz="4" w:space="0" w:color="000000"/>
            </w:tcBorders>
            <w:vAlign w:val="center"/>
          </w:tcPr>
          <w:p w14:paraId="56FEA420" w14:textId="77777777" w:rsidR="001F03A6" w:rsidRDefault="002264DD">
            <w:pPr>
              <w:spacing w:after="0" w:line="259" w:lineRule="auto"/>
              <w:ind w:left="1" w:firstLine="0"/>
              <w:jc w:val="left"/>
            </w:pPr>
            <w:r>
              <w:t xml:space="preserve">ASC X9, Inc.  </w:t>
            </w:r>
          </w:p>
        </w:tc>
        <w:tc>
          <w:tcPr>
            <w:tcW w:w="8769" w:type="dxa"/>
            <w:tcBorders>
              <w:top w:val="single" w:sz="4" w:space="0" w:color="000000"/>
              <w:left w:val="single" w:sz="4" w:space="0" w:color="000000"/>
              <w:bottom w:val="single" w:sz="4" w:space="0" w:color="000000"/>
              <w:right w:val="single" w:sz="4" w:space="0" w:color="000000"/>
            </w:tcBorders>
          </w:tcPr>
          <w:p w14:paraId="01EB4ADA" w14:textId="77777777" w:rsidR="001F03A6" w:rsidRDefault="002264DD">
            <w:pPr>
              <w:spacing w:after="16" w:line="259" w:lineRule="auto"/>
              <w:ind w:left="1" w:firstLine="0"/>
              <w:jc w:val="left"/>
            </w:pPr>
            <w:proofErr w:type="spellStart"/>
            <w:r>
              <w:t>Accredited</w:t>
            </w:r>
            <w:proofErr w:type="spellEnd"/>
            <w:r>
              <w:t xml:space="preserve"> Standards Committee X9  </w:t>
            </w:r>
          </w:p>
          <w:p w14:paraId="3AA33DE6" w14:textId="77777777" w:rsidR="001F03A6" w:rsidRDefault="002264DD">
            <w:pPr>
              <w:spacing w:after="0" w:line="259" w:lineRule="auto"/>
              <w:ind w:left="1" w:firstLine="0"/>
              <w:jc w:val="left"/>
            </w:pPr>
            <w:r>
              <w:t xml:space="preserve">Аккредитованный Комитет по Стандартам X9 </w:t>
            </w:r>
          </w:p>
        </w:tc>
      </w:tr>
      <w:tr w:rsidR="001F03A6" w14:paraId="28A1A707" w14:textId="77777777" w:rsidTr="00521C83">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12E818F9" w14:textId="77777777" w:rsidR="001F03A6" w:rsidRDefault="002264DD">
            <w:pPr>
              <w:spacing w:after="0" w:line="259" w:lineRule="auto"/>
              <w:ind w:left="1" w:firstLine="0"/>
              <w:jc w:val="left"/>
            </w:pPr>
            <w:r>
              <w:t xml:space="preserve">ANSI  </w:t>
            </w:r>
          </w:p>
        </w:tc>
        <w:tc>
          <w:tcPr>
            <w:tcW w:w="8769" w:type="dxa"/>
            <w:tcBorders>
              <w:top w:val="single" w:sz="4" w:space="0" w:color="000000"/>
              <w:left w:val="single" w:sz="4" w:space="0" w:color="000000"/>
              <w:bottom w:val="single" w:sz="4" w:space="0" w:color="000000"/>
              <w:right w:val="single" w:sz="4" w:space="0" w:color="000000"/>
            </w:tcBorders>
          </w:tcPr>
          <w:p w14:paraId="6D12BFC0" w14:textId="77777777" w:rsidR="001F03A6" w:rsidRDefault="002264DD">
            <w:pPr>
              <w:spacing w:after="16" w:line="259" w:lineRule="auto"/>
              <w:ind w:left="1" w:firstLine="0"/>
              <w:jc w:val="left"/>
            </w:pPr>
            <w:r>
              <w:t xml:space="preserve">American National Standards Institute  </w:t>
            </w:r>
          </w:p>
          <w:p w14:paraId="03532AE8" w14:textId="77777777" w:rsidR="001F03A6" w:rsidRDefault="002264DD">
            <w:pPr>
              <w:spacing w:after="0" w:line="259" w:lineRule="auto"/>
              <w:ind w:left="1" w:firstLine="0"/>
              <w:jc w:val="left"/>
            </w:pPr>
            <w:r>
              <w:t xml:space="preserve">Американский национальный институт стандартов </w:t>
            </w:r>
          </w:p>
        </w:tc>
      </w:tr>
      <w:tr w:rsidR="001F03A6" w14:paraId="6CB8AE43"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5C91797B" w14:textId="77777777" w:rsidR="001F03A6" w:rsidRDefault="002264DD">
            <w:pPr>
              <w:spacing w:after="0" w:line="259" w:lineRule="auto"/>
              <w:ind w:left="1" w:firstLine="0"/>
              <w:jc w:val="left"/>
            </w:pPr>
            <w:r>
              <w:t xml:space="preserve">ISO </w:t>
            </w:r>
          </w:p>
        </w:tc>
        <w:tc>
          <w:tcPr>
            <w:tcW w:w="8769" w:type="dxa"/>
            <w:tcBorders>
              <w:top w:val="single" w:sz="4" w:space="0" w:color="000000"/>
              <w:left w:val="single" w:sz="4" w:space="0" w:color="000000"/>
              <w:bottom w:val="single" w:sz="4" w:space="0" w:color="000000"/>
              <w:right w:val="single" w:sz="4" w:space="0" w:color="000000"/>
            </w:tcBorders>
            <w:vAlign w:val="center"/>
          </w:tcPr>
          <w:p w14:paraId="53EE4E88" w14:textId="77777777" w:rsidR="001F03A6" w:rsidRDefault="002264DD">
            <w:pPr>
              <w:spacing w:after="16" w:line="259" w:lineRule="auto"/>
              <w:ind w:left="1" w:firstLine="0"/>
              <w:jc w:val="left"/>
            </w:pPr>
            <w:r>
              <w:t xml:space="preserve">International Organization </w:t>
            </w:r>
            <w:proofErr w:type="spellStart"/>
            <w:r>
              <w:t>for</w:t>
            </w:r>
            <w:proofErr w:type="spellEnd"/>
            <w:r>
              <w:t xml:space="preserve"> </w:t>
            </w:r>
            <w:proofErr w:type="spellStart"/>
            <w:r>
              <w:t>Standardization</w:t>
            </w:r>
            <w:proofErr w:type="spellEnd"/>
            <w:r>
              <w:t xml:space="preserve">  </w:t>
            </w:r>
          </w:p>
          <w:p w14:paraId="784791FE" w14:textId="77777777" w:rsidR="001F03A6" w:rsidRDefault="002264DD">
            <w:pPr>
              <w:spacing w:after="0" w:line="259" w:lineRule="auto"/>
              <w:ind w:left="1" w:firstLine="0"/>
              <w:jc w:val="left"/>
            </w:pPr>
            <w:r>
              <w:t xml:space="preserve">Международная организация по стандартизации </w:t>
            </w:r>
          </w:p>
        </w:tc>
      </w:tr>
      <w:tr w:rsidR="001F03A6" w:rsidRPr="00456293" w14:paraId="405EB749" w14:textId="77777777" w:rsidTr="00521C83">
        <w:trPr>
          <w:trHeight w:val="715"/>
        </w:trPr>
        <w:tc>
          <w:tcPr>
            <w:tcW w:w="1560" w:type="dxa"/>
            <w:tcBorders>
              <w:top w:val="single" w:sz="4" w:space="0" w:color="000000"/>
              <w:left w:val="single" w:sz="4" w:space="0" w:color="000000"/>
              <w:bottom w:val="single" w:sz="4" w:space="0" w:color="000000"/>
              <w:right w:val="single" w:sz="4" w:space="0" w:color="000000"/>
            </w:tcBorders>
            <w:vAlign w:val="center"/>
          </w:tcPr>
          <w:p w14:paraId="04023D40" w14:textId="77777777" w:rsidR="001F03A6" w:rsidRDefault="002264DD">
            <w:pPr>
              <w:spacing w:after="0" w:line="259" w:lineRule="auto"/>
              <w:ind w:left="1" w:firstLine="0"/>
              <w:jc w:val="left"/>
            </w:pPr>
            <w:r>
              <w:t xml:space="preserve">APACS </w:t>
            </w:r>
          </w:p>
        </w:tc>
        <w:tc>
          <w:tcPr>
            <w:tcW w:w="8769" w:type="dxa"/>
            <w:tcBorders>
              <w:top w:val="single" w:sz="4" w:space="0" w:color="000000"/>
              <w:left w:val="single" w:sz="4" w:space="0" w:color="000000"/>
              <w:bottom w:val="single" w:sz="4" w:space="0" w:color="000000"/>
              <w:right w:val="single" w:sz="4" w:space="0" w:color="000000"/>
            </w:tcBorders>
            <w:vAlign w:val="center"/>
          </w:tcPr>
          <w:p w14:paraId="64F46BEE" w14:textId="77777777" w:rsidR="001F03A6" w:rsidRPr="00521C83" w:rsidRDefault="002264DD">
            <w:pPr>
              <w:spacing w:after="16" w:line="259" w:lineRule="auto"/>
              <w:ind w:left="1" w:firstLine="0"/>
              <w:jc w:val="left"/>
              <w:rPr>
                <w:lang w:val="en-US"/>
              </w:rPr>
            </w:pPr>
            <w:r w:rsidRPr="00521C83">
              <w:rPr>
                <w:lang w:val="en-US"/>
              </w:rPr>
              <w:t xml:space="preserve">Association for Payment Clearing Services  </w:t>
            </w:r>
          </w:p>
          <w:p w14:paraId="0FDD85B2" w14:textId="77777777" w:rsidR="001F03A6" w:rsidRPr="00521C83" w:rsidRDefault="002264DD">
            <w:pPr>
              <w:spacing w:after="0" w:line="259" w:lineRule="auto"/>
              <w:ind w:left="1" w:firstLine="0"/>
              <w:jc w:val="left"/>
              <w:rPr>
                <w:lang w:val="en-US"/>
              </w:rPr>
            </w:pPr>
            <w:r>
              <w:t>Ассоциация</w:t>
            </w:r>
            <w:r w:rsidRPr="00521C83">
              <w:rPr>
                <w:lang w:val="en-US"/>
              </w:rPr>
              <w:t xml:space="preserve"> </w:t>
            </w:r>
            <w:r>
              <w:t>платежных</w:t>
            </w:r>
            <w:r w:rsidRPr="00521C83">
              <w:rPr>
                <w:lang w:val="en-US"/>
              </w:rPr>
              <w:t xml:space="preserve"> </w:t>
            </w:r>
            <w:r>
              <w:t>клиринговых</w:t>
            </w:r>
            <w:r w:rsidRPr="00521C83">
              <w:rPr>
                <w:lang w:val="en-US"/>
              </w:rPr>
              <w:t xml:space="preserve"> </w:t>
            </w:r>
            <w:r>
              <w:t>услуг</w:t>
            </w:r>
            <w:r w:rsidRPr="00521C83">
              <w:rPr>
                <w:lang w:val="en-US"/>
              </w:rPr>
              <w:t xml:space="preserve"> </w:t>
            </w:r>
          </w:p>
        </w:tc>
      </w:tr>
      <w:tr w:rsidR="001F03A6" w14:paraId="7CED657E" w14:textId="77777777" w:rsidTr="00521C83">
        <w:trPr>
          <w:trHeight w:val="696"/>
        </w:trPr>
        <w:tc>
          <w:tcPr>
            <w:tcW w:w="1560" w:type="dxa"/>
            <w:tcBorders>
              <w:top w:val="single" w:sz="4" w:space="0" w:color="000000"/>
              <w:left w:val="single" w:sz="4" w:space="0" w:color="000000"/>
              <w:bottom w:val="single" w:sz="4" w:space="0" w:color="000000"/>
              <w:right w:val="single" w:sz="4" w:space="0" w:color="000000"/>
            </w:tcBorders>
            <w:vAlign w:val="center"/>
          </w:tcPr>
          <w:p w14:paraId="0CAA3926" w14:textId="77777777" w:rsidR="001F03A6" w:rsidRDefault="002264DD">
            <w:pPr>
              <w:spacing w:after="0" w:line="259" w:lineRule="auto"/>
              <w:ind w:left="1" w:firstLine="0"/>
              <w:jc w:val="left"/>
            </w:pPr>
            <w:r>
              <w:t xml:space="preserve">FIPS </w:t>
            </w:r>
          </w:p>
        </w:tc>
        <w:tc>
          <w:tcPr>
            <w:tcW w:w="8769" w:type="dxa"/>
            <w:tcBorders>
              <w:top w:val="single" w:sz="4" w:space="0" w:color="000000"/>
              <w:left w:val="single" w:sz="4" w:space="0" w:color="000000"/>
              <w:bottom w:val="single" w:sz="4" w:space="0" w:color="000000"/>
              <w:right w:val="single" w:sz="4" w:space="0" w:color="000000"/>
            </w:tcBorders>
            <w:vAlign w:val="center"/>
          </w:tcPr>
          <w:p w14:paraId="795F212C" w14:textId="77777777" w:rsidR="001F03A6" w:rsidRDefault="002264DD">
            <w:pPr>
              <w:spacing w:after="69" w:line="259" w:lineRule="auto"/>
              <w:ind w:left="1" w:firstLine="0"/>
              <w:jc w:val="left"/>
            </w:pPr>
            <w:r>
              <w:t xml:space="preserve">Federal Information Processing Standard  </w:t>
            </w:r>
          </w:p>
          <w:p w14:paraId="518881EE" w14:textId="77777777" w:rsidR="001F03A6" w:rsidRDefault="002264DD">
            <w:pPr>
              <w:spacing w:after="0" w:line="259" w:lineRule="auto"/>
              <w:ind w:left="1" w:firstLine="0"/>
              <w:jc w:val="left"/>
            </w:pPr>
            <w:r>
              <w:t xml:space="preserve">Федеральный стандарт обработки информации </w:t>
            </w:r>
          </w:p>
        </w:tc>
      </w:tr>
      <w:tr w:rsidR="001F03A6" w14:paraId="7822AA01"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3A5B9167" w14:textId="77777777" w:rsidR="001F03A6" w:rsidRDefault="002264DD">
            <w:pPr>
              <w:spacing w:after="0" w:line="259" w:lineRule="auto"/>
              <w:ind w:left="1" w:firstLine="0"/>
              <w:jc w:val="left"/>
            </w:pPr>
            <w:r>
              <w:t xml:space="preserve">CPS  </w:t>
            </w:r>
          </w:p>
        </w:tc>
        <w:tc>
          <w:tcPr>
            <w:tcW w:w="8769" w:type="dxa"/>
            <w:tcBorders>
              <w:top w:val="single" w:sz="4" w:space="0" w:color="000000"/>
              <w:left w:val="single" w:sz="4" w:space="0" w:color="000000"/>
              <w:bottom w:val="single" w:sz="4" w:space="0" w:color="000000"/>
              <w:right w:val="single" w:sz="4" w:space="0" w:color="000000"/>
            </w:tcBorders>
            <w:vAlign w:val="center"/>
          </w:tcPr>
          <w:p w14:paraId="65E5F55B" w14:textId="77777777" w:rsidR="001F03A6" w:rsidRDefault="002264DD">
            <w:pPr>
              <w:spacing w:after="16" w:line="259" w:lineRule="auto"/>
              <w:ind w:left="1" w:firstLine="0"/>
              <w:jc w:val="left"/>
            </w:pPr>
            <w:proofErr w:type="spellStart"/>
            <w:r>
              <w:t>Calls</w:t>
            </w:r>
            <w:proofErr w:type="spellEnd"/>
            <w:r>
              <w:t xml:space="preserve"> </w:t>
            </w:r>
            <w:proofErr w:type="spellStart"/>
            <w:r>
              <w:t>per</w:t>
            </w:r>
            <w:proofErr w:type="spellEnd"/>
            <w:r>
              <w:t xml:space="preserve"> </w:t>
            </w:r>
            <w:proofErr w:type="spellStart"/>
            <w:r>
              <w:t>second</w:t>
            </w:r>
            <w:proofErr w:type="spellEnd"/>
            <w:r>
              <w:t xml:space="preserve">  </w:t>
            </w:r>
          </w:p>
          <w:p w14:paraId="42029533" w14:textId="77777777" w:rsidR="001F03A6" w:rsidRDefault="002264DD">
            <w:pPr>
              <w:spacing w:after="0" w:line="259" w:lineRule="auto"/>
              <w:ind w:left="1" w:firstLine="0"/>
              <w:jc w:val="left"/>
            </w:pPr>
            <w:r>
              <w:t xml:space="preserve">Количество операций в секунду </w:t>
            </w:r>
          </w:p>
        </w:tc>
      </w:tr>
      <w:tr w:rsidR="001F03A6" w14:paraId="3AAEB2D7" w14:textId="77777777" w:rsidTr="00521C83">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64E0D874" w14:textId="77777777" w:rsidR="001F03A6" w:rsidRDefault="002264DD">
            <w:pPr>
              <w:spacing w:after="0" w:line="259" w:lineRule="auto"/>
              <w:ind w:left="1" w:firstLine="0"/>
              <w:jc w:val="left"/>
            </w:pPr>
            <w:r>
              <w:t xml:space="preserve">TLS </w:t>
            </w:r>
          </w:p>
        </w:tc>
        <w:tc>
          <w:tcPr>
            <w:tcW w:w="8769" w:type="dxa"/>
            <w:tcBorders>
              <w:top w:val="single" w:sz="4" w:space="0" w:color="000000"/>
              <w:left w:val="single" w:sz="4" w:space="0" w:color="000000"/>
              <w:bottom w:val="single" w:sz="4" w:space="0" w:color="000000"/>
              <w:right w:val="single" w:sz="4" w:space="0" w:color="000000"/>
            </w:tcBorders>
          </w:tcPr>
          <w:p w14:paraId="20DCD028" w14:textId="77777777" w:rsidR="001F03A6" w:rsidRDefault="002264DD">
            <w:pPr>
              <w:spacing w:after="16" w:line="259" w:lineRule="auto"/>
              <w:ind w:left="1" w:firstLine="0"/>
              <w:jc w:val="left"/>
            </w:pPr>
            <w:r>
              <w:t xml:space="preserve">Transport Layer Security  </w:t>
            </w:r>
          </w:p>
          <w:p w14:paraId="522A453A" w14:textId="77777777" w:rsidR="001F03A6" w:rsidRDefault="002264DD">
            <w:pPr>
              <w:spacing w:after="0" w:line="259" w:lineRule="auto"/>
              <w:ind w:left="1" w:firstLine="0"/>
              <w:jc w:val="left"/>
            </w:pPr>
            <w:r>
              <w:t xml:space="preserve">Протокол защиты транспортного уровня </w:t>
            </w:r>
          </w:p>
        </w:tc>
      </w:tr>
      <w:tr w:rsidR="001F03A6" w14:paraId="7F7DC5D5"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5B0FA3BE" w14:textId="77777777" w:rsidR="001F03A6" w:rsidRDefault="002264DD">
            <w:pPr>
              <w:spacing w:after="0" w:line="259" w:lineRule="auto"/>
              <w:ind w:left="1" w:firstLine="0"/>
              <w:jc w:val="left"/>
            </w:pPr>
            <w:r>
              <w:t xml:space="preserve">DES </w:t>
            </w:r>
          </w:p>
        </w:tc>
        <w:tc>
          <w:tcPr>
            <w:tcW w:w="8769" w:type="dxa"/>
            <w:tcBorders>
              <w:top w:val="single" w:sz="4" w:space="0" w:color="000000"/>
              <w:left w:val="single" w:sz="4" w:space="0" w:color="000000"/>
              <w:bottom w:val="single" w:sz="4" w:space="0" w:color="000000"/>
              <w:right w:val="single" w:sz="4" w:space="0" w:color="000000"/>
            </w:tcBorders>
            <w:vAlign w:val="center"/>
          </w:tcPr>
          <w:p w14:paraId="02098E5D" w14:textId="77777777" w:rsidR="001F03A6" w:rsidRDefault="002264DD">
            <w:pPr>
              <w:spacing w:after="16" w:line="259" w:lineRule="auto"/>
              <w:ind w:left="1" w:firstLine="0"/>
              <w:jc w:val="left"/>
            </w:pPr>
            <w:r>
              <w:t xml:space="preserve">Data </w:t>
            </w:r>
            <w:proofErr w:type="spellStart"/>
            <w:r>
              <w:t>Encryption</w:t>
            </w:r>
            <w:proofErr w:type="spellEnd"/>
            <w:r>
              <w:t xml:space="preserve"> Standard  </w:t>
            </w:r>
          </w:p>
          <w:p w14:paraId="43A72D33" w14:textId="77777777" w:rsidR="001F03A6" w:rsidRDefault="002264DD">
            <w:pPr>
              <w:spacing w:after="0" w:line="259" w:lineRule="auto"/>
              <w:ind w:left="1" w:firstLine="0"/>
              <w:jc w:val="left"/>
            </w:pPr>
            <w:r>
              <w:t xml:space="preserve">Стандарт алгоритма для симметричного шифрования (длина ключа 56 бит) </w:t>
            </w:r>
          </w:p>
        </w:tc>
      </w:tr>
      <w:tr w:rsidR="001F03A6" w14:paraId="49106D4B" w14:textId="77777777" w:rsidTr="00521C83">
        <w:trPr>
          <w:trHeight w:val="370"/>
        </w:trPr>
        <w:tc>
          <w:tcPr>
            <w:tcW w:w="1560" w:type="dxa"/>
            <w:tcBorders>
              <w:top w:val="single" w:sz="4" w:space="0" w:color="000000"/>
              <w:left w:val="single" w:sz="4" w:space="0" w:color="000000"/>
              <w:bottom w:val="single" w:sz="4" w:space="0" w:color="000000"/>
              <w:right w:val="single" w:sz="4" w:space="0" w:color="000000"/>
            </w:tcBorders>
            <w:vAlign w:val="center"/>
          </w:tcPr>
          <w:p w14:paraId="171B7817" w14:textId="77777777" w:rsidR="001F03A6" w:rsidRDefault="002264DD">
            <w:pPr>
              <w:spacing w:after="0" w:line="259" w:lineRule="auto"/>
              <w:ind w:left="1" w:firstLine="0"/>
              <w:jc w:val="left"/>
            </w:pPr>
            <w:r>
              <w:t xml:space="preserve">Triple-DES </w:t>
            </w:r>
          </w:p>
        </w:tc>
        <w:tc>
          <w:tcPr>
            <w:tcW w:w="8769" w:type="dxa"/>
            <w:tcBorders>
              <w:top w:val="single" w:sz="4" w:space="0" w:color="000000"/>
              <w:left w:val="single" w:sz="4" w:space="0" w:color="000000"/>
              <w:bottom w:val="single" w:sz="4" w:space="0" w:color="000000"/>
              <w:right w:val="single" w:sz="4" w:space="0" w:color="000000"/>
            </w:tcBorders>
            <w:vAlign w:val="center"/>
          </w:tcPr>
          <w:p w14:paraId="13DAB9A3" w14:textId="77777777" w:rsidR="001F03A6" w:rsidRDefault="002264DD">
            <w:pPr>
              <w:spacing w:after="0" w:line="259" w:lineRule="auto"/>
              <w:ind w:left="0" w:firstLine="0"/>
              <w:jc w:val="left"/>
            </w:pPr>
            <w:r>
              <w:t xml:space="preserve">Симметричный блочный шифр (длина ключа 112 и 168 бит) </w:t>
            </w:r>
          </w:p>
        </w:tc>
      </w:tr>
      <w:tr w:rsidR="001F03A6" w14:paraId="27AD7C70" w14:textId="77777777" w:rsidTr="00EC2762">
        <w:trPr>
          <w:trHeight w:val="556"/>
        </w:trPr>
        <w:tc>
          <w:tcPr>
            <w:tcW w:w="1560" w:type="dxa"/>
            <w:tcBorders>
              <w:top w:val="single" w:sz="4" w:space="0" w:color="000000"/>
              <w:left w:val="single" w:sz="4" w:space="0" w:color="000000"/>
              <w:bottom w:val="single" w:sz="4" w:space="0" w:color="000000"/>
              <w:right w:val="single" w:sz="4" w:space="0" w:color="000000"/>
            </w:tcBorders>
            <w:vAlign w:val="center"/>
          </w:tcPr>
          <w:p w14:paraId="163DB03D" w14:textId="77777777" w:rsidR="001F03A6" w:rsidRDefault="002264DD">
            <w:pPr>
              <w:spacing w:after="0" w:line="259" w:lineRule="auto"/>
              <w:ind w:left="1" w:firstLine="0"/>
              <w:jc w:val="left"/>
            </w:pPr>
            <w:r>
              <w:t xml:space="preserve">AES  </w:t>
            </w:r>
          </w:p>
        </w:tc>
        <w:tc>
          <w:tcPr>
            <w:tcW w:w="8769" w:type="dxa"/>
            <w:tcBorders>
              <w:top w:val="single" w:sz="4" w:space="0" w:color="000000"/>
              <w:left w:val="single" w:sz="4" w:space="0" w:color="000000"/>
              <w:bottom w:val="single" w:sz="4" w:space="0" w:color="000000"/>
              <w:right w:val="single" w:sz="4" w:space="0" w:color="000000"/>
            </w:tcBorders>
          </w:tcPr>
          <w:p w14:paraId="579ECD67" w14:textId="77777777" w:rsidR="001F03A6" w:rsidRDefault="002264DD">
            <w:pPr>
              <w:spacing w:after="16" w:line="259" w:lineRule="auto"/>
              <w:ind w:left="1" w:firstLine="0"/>
              <w:jc w:val="left"/>
            </w:pPr>
            <w:r>
              <w:t xml:space="preserve">Advanced </w:t>
            </w:r>
            <w:proofErr w:type="spellStart"/>
            <w:r>
              <w:t>Encryption</w:t>
            </w:r>
            <w:proofErr w:type="spellEnd"/>
            <w:r>
              <w:t xml:space="preserve"> Standard  </w:t>
            </w:r>
          </w:p>
          <w:p w14:paraId="023ADFEF" w14:textId="77777777" w:rsidR="001F03A6" w:rsidRDefault="002264DD">
            <w:pPr>
              <w:spacing w:after="0" w:line="259" w:lineRule="auto"/>
              <w:ind w:left="1" w:firstLine="0"/>
            </w:pPr>
            <w:r>
              <w:t xml:space="preserve">Стандарт алгоритма блочного шифрования (длина ключа 128 бит, 192 бит и 256 бит) </w:t>
            </w:r>
          </w:p>
        </w:tc>
      </w:tr>
      <w:tr w:rsidR="001F03A6" w14:paraId="1BE6BF7E"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458B9966" w14:textId="77777777" w:rsidR="001F03A6" w:rsidRDefault="002264DD">
            <w:pPr>
              <w:spacing w:after="0" w:line="259" w:lineRule="auto"/>
              <w:ind w:left="1" w:firstLine="0"/>
              <w:jc w:val="left"/>
            </w:pPr>
            <w:r>
              <w:lastRenderedPageBreak/>
              <w:t xml:space="preserve">RSA  </w:t>
            </w:r>
          </w:p>
        </w:tc>
        <w:tc>
          <w:tcPr>
            <w:tcW w:w="8769" w:type="dxa"/>
            <w:tcBorders>
              <w:top w:val="single" w:sz="4" w:space="0" w:color="000000"/>
              <w:left w:val="single" w:sz="4" w:space="0" w:color="000000"/>
              <w:bottom w:val="single" w:sz="4" w:space="0" w:color="000000"/>
              <w:right w:val="single" w:sz="4" w:space="0" w:color="000000"/>
            </w:tcBorders>
            <w:vAlign w:val="center"/>
          </w:tcPr>
          <w:p w14:paraId="1788BE31" w14:textId="77777777" w:rsidR="001F03A6" w:rsidRDefault="002264DD">
            <w:pPr>
              <w:spacing w:after="16" w:line="259" w:lineRule="auto"/>
              <w:ind w:left="1" w:firstLine="0"/>
              <w:jc w:val="left"/>
            </w:pPr>
            <w:proofErr w:type="spellStart"/>
            <w:r>
              <w:t>Rivest</w:t>
            </w:r>
            <w:proofErr w:type="spellEnd"/>
            <w:r>
              <w:t xml:space="preserve">, </w:t>
            </w:r>
            <w:proofErr w:type="spellStart"/>
            <w:r>
              <w:t>Shamir</w:t>
            </w:r>
            <w:proofErr w:type="spellEnd"/>
            <w:r>
              <w:t xml:space="preserve"> и </w:t>
            </w:r>
            <w:proofErr w:type="spellStart"/>
            <w:r>
              <w:t>Adleman</w:t>
            </w:r>
            <w:proofErr w:type="spellEnd"/>
            <w:r>
              <w:t xml:space="preserve">  </w:t>
            </w:r>
          </w:p>
          <w:p w14:paraId="73F512FF" w14:textId="77777777" w:rsidR="001F03A6" w:rsidRDefault="002264DD">
            <w:pPr>
              <w:spacing w:after="0" w:line="259" w:lineRule="auto"/>
              <w:ind w:left="1" w:firstLine="0"/>
              <w:jc w:val="left"/>
            </w:pPr>
            <w:r>
              <w:t xml:space="preserve">Криптографический алгоритм с открытым ключом (длина ключа до 4096 бит) </w:t>
            </w:r>
          </w:p>
        </w:tc>
      </w:tr>
      <w:tr w:rsidR="001F03A6" w14:paraId="79AB6ADC" w14:textId="77777777" w:rsidTr="00521C83">
        <w:trPr>
          <w:trHeight w:val="890"/>
        </w:trPr>
        <w:tc>
          <w:tcPr>
            <w:tcW w:w="1560" w:type="dxa"/>
            <w:tcBorders>
              <w:top w:val="single" w:sz="4" w:space="0" w:color="000000"/>
              <w:left w:val="single" w:sz="4" w:space="0" w:color="000000"/>
              <w:bottom w:val="single" w:sz="4" w:space="0" w:color="000000"/>
              <w:right w:val="single" w:sz="4" w:space="0" w:color="000000"/>
            </w:tcBorders>
            <w:vAlign w:val="center"/>
          </w:tcPr>
          <w:p w14:paraId="7E4D0C2D" w14:textId="77777777" w:rsidR="001F03A6" w:rsidRDefault="002264DD">
            <w:pPr>
              <w:spacing w:after="0" w:line="259" w:lineRule="auto"/>
              <w:ind w:left="1" w:firstLine="0"/>
              <w:jc w:val="left"/>
            </w:pPr>
            <w:r>
              <w:t xml:space="preserve">ECC </w:t>
            </w:r>
          </w:p>
        </w:tc>
        <w:tc>
          <w:tcPr>
            <w:tcW w:w="8769" w:type="dxa"/>
            <w:tcBorders>
              <w:top w:val="single" w:sz="4" w:space="0" w:color="000000"/>
              <w:left w:val="single" w:sz="4" w:space="0" w:color="000000"/>
              <w:bottom w:val="single" w:sz="4" w:space="0" w:color="000000"/>
              <w:right w:val="single" w:sz="4" w:space="0" w:color="000000"/>
            </w:tcBorders>
          </w:tcPr>
          <w:p w14:paraId="09791381" w14:textId="77777777" w:rsidR="00537595" w:rsidRDefault="002264DD" w:rsidP="00537595">
            <w:pPr>
              <w:spacing w:after="46" w:line="259" w:lineRule="auto"/>
              <w:ind w:left="1" w:firstLine="0"/>
              <w:jc w:val="left"/>
            </w:pPr>
            <w:proofErr w:type="spellStart"/>
            <w:r>
              <w:t>Elliptic</w:t>
            </w:r>
            <w:proofErr w:type="spellEnd"/>
            <w:r>
              <w:t xml:space="preserve"> </w:t>
            </w:r>
            <w:proofErr w:type="spellStart"/>
            <w:r>
              <w:t>Curve</w:t>
            </w:r>
            <w:proofErr w:type="spellEnd"/>
            <w:r>
              <w:t xml:space="preserve"> </w:t>
            </w:r>
            <w:proofErr w:type="spellStart"/>
            <w:r>
              <w:t>Cryptography</w:t>
            </w:r>
            <w:proofErr w:type="spellEnd"/>
          </w:p>
          <w:p w14:paraId="6074BE0A" w14:textId="04EDF75C" w:rsidR="001F03A6" w:rsidRDefault="002264DD" w:rsidP="00537595">
            <w:pPr>
              <w:spacing w:after="46" w:line="259" w:lineRule="auto"/>
              <w:ind w:left="1" w:firstLine="0"/>
              <w:jc w:val="left"/>
            </w:pPr>
            <w:r>
              <w:t xml:space="preserve">Криптографический алгоритм с открытым </w:t>
            </w:r>
            <w:r w:rsidR="00EC2762">
              <w:t>ключом, основанный</w:t>
            </w:r>
            <w:r w:rsidR="00537595">
              <w:t xml:space="preserve"> </w:t>
            </w:r>
            <w:r>
              <w:t xml:space="preserve">на использовании эллиптических кривых </w:t>
            </w:r>
          </w:p>
        </w:tc>
      </w:tr>
      <w:tr w:rsidR="001F03A6" w14:paraId="3853A381" w14:textId="77777777" w:rsidTr="00521C83">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402F62F9" w14:textId="77777777" w:rsidR="001F03A6" w:rsidRDefault="002264DD">
            <w:pPr>
              <w:spacing w:after="0" w:line="259" w:lineRule="auto"/>
              <w:ind w:left="1" w:firstLine="0"/>
              <w:jc w:val="left"/>
            </w:pPr>
            <w:r>
              <w:t xml:space="preserve">MAC </w:t>
            </w:r>
          </w:p>
        </w:tc>
        <w:tc>
          <w:tcPr>
            <w:tcW w:w="8769" w:type="dxa"/>
            <w:tcBorders>
              <w:top w:val="single" w:sz="4" w:space="0" w:color="000000"/>
              <w:left w:val="single" w:sz="4" w:space="0" w:color="000000"/>
              <w:bottom w:val="single" w:sz="4" w:space="0" w:color="000000"/>
              <w:right w:val="single" w:sz="4" w:space="0" w:color="000000"/>
            </w:tcBorders>
            <w:vAlign w:val="center"/>
          </w:tcPr>
          <w:p w14:paraId="74F4B768" w14:textId="77777777" w:rsidR="001F03A6" w:rsidRDefault="002264DD">
            <w:pPr>
              <w:spacing w:after="16" w:line="259" w:lineRule="auto"/>
              <w:ind w:left="1" w:firstLine="0"/>
              <w:jc w:val="left"/>
            </w:pPr>
            <w:r>
              <w:t xml:space="preserve">Message </w:t>
            </w:r>
            <w:proofErr w:type="spellStart"/>
            <w:r>
              <w:t>Authentication</w:t>
            </w:r>
            <w:proofErr w:type="spellEnd"/>
            <w:r>
              <w:t xml:space="preserve"> Code  </w:t>
            </w:r>
          </w:p>
          <w:p w14:paraId="6B2CFF86" w14:textId="77777777" w:rsidR="001F03A6" w:rsidRDefault="002264DD">
            <w:pPr>
              <w:spacing w:after="0" w:line="259" w:lineRule="auto"/>
              <w:ind w:left="1" w:firstLine="0"/>
              <w:jc w:val="left"/>
            </w:pPr>
            <w:r>
              <w:t xml:space="preserve">Код аутентификации сообщения </w:t>
            </w:r>
          </w:p>
        </w:tc>
      </w:tr>
      <w:tr w:rsidR="001F03A6" w14:paraId="15C8888A" w14:textId="77777777" w:rsidTr="00521C83">
        <w:tblPrEx>
          <w:tblCellMar>
            <w:left w:w="108" w:type="dxa"/>
            <w:right w:w="48" w:type="dxa"/>
          </w:tblCellMar>
        </w:tblPrEx>
        <w:trPr>
          <w:trHeight w:val="890"/>
        </w:trPr>
        <w:tc>
          <w:tcPr>
            <w:tcW w:w="1560" w:type="dxa"/>
            <w:tcBorders>
              <w:top w:val="single" w:sz="4" w:space="0" w:color="000000"/>
              <w:left w:val="single" w:sz="4" w:space="0" w:color="000000"/>
              <w:bottom w:val="single" w:sz="4" w:space="0" w:color="000000"/>
              <w:right w:val="single" w:sz="4" w:space="0" w:color="000000"/>
            </w:tcBorders>
            <w:vAlign w:val="center"/>
          </w:tcPr>
          <w:p w14:paraId="615697C8" w14:textId="77777777" w:rsidR="001F03A6" w:rsidRDefault="002264DD">
            <w:pPr>
              <w:spacing w:after="0" w:line="259" w:lineRule="auto"/>
              <w:ind w:left="0" w:firstLine="0"/>
              <w:jc w:val="left"/>
            </w:pPr>
            <w:r>
              <w:t xml:space="preserve">HMAC  </w:t>
            </w:r>
          </w:p>
        </w:tc>
        <w:tc>
          <w:tcPr>
            <w:tcW w:w="8769" w:type="dxa"/>
            <w:tcBorders>
              <w:top w:val="single" w:sz="4" w:space="0" w:color="000000"/>
              <w:left w:val="single" w:sz="4" w:space="0" w:color="000000"/>
              <w:bottom w:val="single" w:sz="4" w:space="0" w:color="000000"/>
              <w:right w:val="single" w:sz="4" w:space="0" w:color="000000"/>
            </w:tcBorders>
          </w:tcPr>
          <w:p w14:paraId="5209BDFB" w14:textId="77777777" w:rsidR="001F03A6" w:rsidRDefault="002264DD">
            <w:pPr>
              <w:spacing w:after="16" w:line="259" w:lineRule="auto"/>
              <w:ind w:left="0" w:firstLine="0"/>
              <w:jc w:val="left"/>
            </w:pPr>
            <w:proofErr w:type="spellStart"/>
            <w:r>
              <w:t>Hash-based</w:t>
            </w:r>
            <w:proofErr w:type="spellEnd"/>
            <w:r>
              <w:t xml:space="preserve"> </w:t>
            </w:r>
            <w:proofErr w:type="spellStart"/>
            <w:r>
              <w:t>message</w:t>
            </w:r>
            <w:proofErr w:type="spellEnd"/>
            <w:r>
              <w:t xml:space="preserve"> </w:t>
            </w:r>
            <w:proofErr w:type="spellStart"/>
            <w:r>
              <w:t>authentication</w:t>
            </w:r>
            <w:proofErr w:type="spellEnd"/>
            <w:r>
              <w:t xml:space="preserve"> </w:t>
            </w:r>
            <w:proofErr w:type="spellStart"/>
            <w:r>
              <w:t>code</w:t>
            </w:r>
            <w:proofErr w:type="spellEnd"/>
            <w:r>
              <w:t xml:space="preserve">  </w:t>
            </w:r>
          </w:p>
          <w:p w14:paraId="5ACA165B" w14:textId="77777777" w:rsidR="001F03A6" w:rsidRDefault="002264DD">
            <w:pPr>
              <w:spacing w:after="0" w:line="259" w:lineRule="auto"/>
              <w:ind w:left="0" w:firstLine="0"/>
            </w:pPr>
            <w:r>
              <w:t xml:space="preserve">Код аутентификации сообщения на базе HASH (хэширования - проверки целостности информации) </w:t>
            </w:r>
          </w:p>
        </w:tc>
      </w:tr>
      <w:tr w:rsidR="001F03A6" w14:paraId="288C4BA1" w14:textId="77777777" w:rsidTr="00521C83">
        <w:tblPrEx>
          <w:tblCellMar>
            <w:left w:w="108" w:type="dxa"/>
            <w:right w:w="48" w:type="dxa"/>
          </w:tblCellMar>
        </w:tblPrEx>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492AC3B0" w14:textId="77777777" w:rsidR="001F03A6" w:rsidRDefault="002264DD">
            <w:pPr>
              <w:spacing w:after="0" w:line="259" w:lineRule="auto"/>
              <w:ind w:left="0" w:firstLine="0"/>
              <w:jc w:val="left"/>
            </w:pPr>
            <w:r>
              <w:t xml:space="preserve">MD5 </w:t>
            </w:r>
          </w:p>
        </w:tc>
        <w:tc>
          <w:tcPr>
            <w:tcW w:w="8769" w:type="dxa"/>
            <w:tcBorders>
              <w:top w:val="single" w:sz="4" w:space="0" w:color="000000"/>
              <w:left w:val="single" w:sz="4" w:space="0" w:color="000000"/>
              <w:bottom w:val="single" w:sz="4" w:space="0" w:color="000000"/>
              <w:right w:val="single" w:sz="4" w:space="0" w:color="000000"/>
            </w:tcBorders>
            <w:vAlign w:val="center"/>
          </w:tcPr>
          <w:p w14:paraId="08A22190" w14:textId="77777777" w:rsidR="001F03A6" w:rsidRDefault="002264DD">
            <w:pPr>
              <w:spacing w:after="16" w:line="259" w:lineRule="auto"/>
              <w:ind w:left="0" w:firstLine="0"/>
              <w:jc w:val="left"/>
            </w:pPr>
            <w:r>
              <w:t xml:space="preserve">Message </w:t>
            </w:r>
            <w:proofErr w:type="spellStart"/>
            <w:r>
              <w:t>Digest</w:t>
            </w:r>
            <w:proofErr w:type="spellEnd"/>
            <w:r>
              <w:t xml:space="preserve"> 5 </w:t>
            </w:r>
          </w:p>
          <w:p w14:paraId="4EEE56FF" w14:textId="77777777" w:rsidR="001F03A6" w:rsidRDefault="002264DD">
            <w:pPr>
              <w:spacing w:after="0" w:line="259" w:lineRule="auto"/>
              <w:ind w:left="0" w:firstLine="0"/>
              <w:jc w:val="left"/>
            </w:pPr>
            <w:r>
              <w:t xml:space="preserve">Алгоритм хэширования (128 бит) </w:t>
            </w:r>
          </w:p>
        </w:tc>
      </w:tr>
      <w:tr w:rsidR="001F03A6" w14:paraId="2ED37E47" w14:textId="77777777" w:rsidTr="00521C83">
        <w:tblPrEx>
          <w:tblCellMar>
            <w:left w:w="108" w:type="dxa"/>
            <w:right w:w="48" w:type="dxa"/>
          </w:tblCellMar>
        </w:tblPrEx>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293E34E9" w14:textId="77777777" w:rsidR="001F03A6" w:rsidRDefault="002264DD">
            <w:pPr>
              <w:spacing w:after="0" w:line="259" w:lineRule="auto"/>
              <w:ind w:left="0" w:firstLine="0"/>
              <w:jc w:val="left"/>
            </w:pPr>
            <w:r>
              <w:t xml:space="preserve">PCI DSS </w:t>
            </w:r>
          </w:p>
        </w:tc>
        <w:tc>
          <w:tcPr>
            <w:tcW w:w="8769" w:type="dxa"/>
            <w:tcBorders>
              <w:top w:val="single" w:sz="4" w:space="0" w:color="000000"/>
              <w:left w:val="single" w:sz="4" w:space="0" w:color="000000"/>
              <w:bottom w:val="single" w:sz="4" w:space="0" w:color="000000"/>
              <w:right w:val="single" w:sz="4" w:space="0" w:color="000000"/>
            </w:tcBorders>
          </w:tcPr>
          <w:p w14:paraId="528084D1" w14:textId="77777777" w:rsidR="001F03A6" w:rsidRPr="00521C83" w:rsidRDefault="002264DD">
            <w:pPr>
              <w:spacing w:after="16" w:line="259" w:lineRule="auto"/>
              <w:ind w:left="0" w:firstLine="0"/>
              <w:jc w:val="left"/>
              <w:rPr>
                <w:lang w:val="en-US"/>
              </w:rPr>
            </w:pPr>
            <w:r w:rsidRPr="00521C83">
              <w:rPr>
                <w:lang w:val="en-US"/>
              </w:rPr>
              <w:t xml:space="preserve">Payment Card Industry Data Security Standard </w:t>
            </w:r>
          </w:p>
          <w:p w14:paraId="27742C48" w14:textId="77777777" w:rsidR="001F03A6" w:rsidRDefault="002264DD">
            <w:pPr>
              <w:spacing w:after="0" w:line="259" w:lineRule="auto"/>
              <w:ind w:left="0" w:firstLine="0"/>
              <w:jc w:val="left"/>
            </w:pPr>
            <w:r>
              <w:t xml:space="preserve">Стандарт безопасности данных индустрии платёжных карт </w:t>
            </w:r>
          </w:p>
        </w:tc>
      </w:tr>
      <w:tr w:rsidR="001F03A6" w14:paraId="5EC9347A" w14:textId="77777777" w:rsidTr="00521C83">
        <w:tblPrEx>
          <w:tblCellMar>
            <w:left w:w="108" w:type="dxa"/>
            <w:right w:w="48" w:type="dxa"/>
          </w:tblCellMar>
        </w:tblPrEx>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02A04582" w14:textId="77777777" w:rsidR="001F03A6" w:rsidRDefault="002264DD">
            <w:pPr>
              <w:spacing w:after="0" w:line="259" w:lineRule="auto"/>
              <w:ind w:left="0" w:firstLine="0"/>
              <w:jc w:val="left"/>
            </w:pPr>
            <w:r>
              <w:t>SHA-1, SHA-</w:t>
            </w:r>
          </w:p>
          <w:p w14:paraId="59974C4A" w14:textId="77777777" w:rsidR="001F03A6" w:rsidRDefault="002264DD">
            <w:pPr>
              <w:spacing w:after="0" w:line="259" w:lineRule="auto"/>
              <w:ind w:left="0" w:firstLine="0"/>
              <w:jc w:val="left"/>
            </w:pPr>
            <w:r>
              <w:t xml:space="preserve">2, </w:t>
            </w:r>
            <w:proofErr w:type="spellStart"/>
            <w:r>
              <w:t>e.t.c</w:t>
            </w:r>
            <w:proofErr w:type="spellEnd"/>
            <w:r>
              <w:t xml:space="preserve"> </w:t>
            </w:r>
          </w:p>
        </w:tc>
        <w:tc>
          <w:tcPr>
            <w:tcW w:w="8769" w:type="dxa"/>
            <w:tcBorders>
              <w:top w:val="single" w:sz="4" w:space="0" w:color="000000"/>
              <w:left w:val="single" w:sz="4" w:space="0" w:color="000000"/>
              <w:bottom w:val="single" w:sz="4" w:space="0" w:color="000000"/>
              <w:right w:val="single" w:sz="4" w:space="0" w:color="000000"/>
            </w:tcBorders>
          </w:tcPr>
          <w:p w14:paraId="1C569857" w14:textId="77777777" w:rsidR="001F03A6" w:rsidRDefault="002264DD">
            <w:pPr>
              <w:spacing w:after="16" w:line="259" w:lineRule="auto"/>
              <w:ind w:left="0" w:firstLine="0"/>
              <w:jc w:val="left"/>
            </w:pPr>
            <w:r>
              <w:t xml:space="preserve">Secure </w:t>
            </w:r>
            <w:proofErr w:type="spellStart"/>
            <w:r>
              <w:t>Hash</w:t>
            </w:r>
            <w:proofErr w:type="spellEnd"/>
            <w:r>
              <w:t xml:space="preserve"> </w:t>
            </w:r>
            <w:proofErr w:type="spellStart"/>
            <w:r>
              <w:t>Algorithm</w:t>
            </w:r>
            <w:proofErr w:type="spellEnd"/>
            <w:r>
              <w:t xml:space="preserve"> </w:t>
            </w:r>
          </w:p>
          <w:p w14:paraId="411F09D6" w14:textId="77777777" w:rsidR="001F03A6" w:rsidRDefault="002264DD">
            <w:pPr>
              <w:spacing w:after="0" w:line="259" w:lineRule="auto"/>
              <w:ind w:left="0" w:firstLine="0"/>
              <w:jc w:val="left"/>
            </w:pPr>
            <w:r>
              <w:t xml:space="preserve">Алгоритмы хэширования </w:t>
            </w:r>
          </w:p>
        </w:tc>
      </w:tr>
      <w:tr w:rsidR="001F03A6" w14:paraId="22ECAA88" w14:textId="77777777" w:rsidTr="00521C83">
        <w:tblPrEx>
          <w:tblCellMar>
            <w:left w:w="108" w:type="dxa"/>
            <w:right w:w="48" w:type="dxa"/>
          </w:tblCellMar>
        </w:tblPrEx>
        <w:trPr>
          <w:trHeight w:val="613"/>
        </w:trPr>
        <w:tc>
          <w:tcPr>
            <w:tcW w:w="1560" w:type="dxa"/>
            <w:tcBorders>
              <w:top w:val="single" w:sz="4" w:space="0" w:color="000000"/>
              <w:left w:val="single" w:sz="4" w:space="0" w:color="000000"/>
              <w:bottom w:val="single" w:sz="4" w:space="0" w:color="000000"/>
              <w:right w:val="single" w:sz="4" w:space="0" w:color="000000"/>
            </w:tcBorders>
            <w:vAlign w:val="center"/>
          </w:tcPr>
          <w:p w14:paraId="67EF0F13" w14:textId="77777777" w:rsidR="001F03A6" w:rsidRDefault="002264DD">
            <w:pPr>
              <w:spacing w:after="0" w:line="259" w:lineRule="auto"/>
              <w:ind w:left="0" w:firstLine="0"/>
              <w:jc w:val="left"/>
            </w:pPr>
            <w:r>
              <w:t xml:space="preserve">Secure </w:t>
            </w:r>
          </w:p>
          <w:p w14:paraId="5922352D" w14:textId="77777777" w:rsidR="001F03A6" w:rsidRDefault="002264DD">
            <w:pPr>
              <w:spacing w:after="0" w:line="259" w:lineRule="auto"/>
              <w:ind w:left="0" w:firstLine="0"/>
              <w:jc w:val="left"/>
            </w:pPr>
            <w:proofErr w:type="spellStart"/>
            <w:r>
              <w:t>Element</w:t>
            </w:r>
            <w:proofErr w:type="spellEnd"/>
            <w:r>
              <w:t xml:space="preserve"> </w:t>
            </w:r>
          </w:p>
        </w:tc>
        <w:tc>
          <w:tcPr>
            <w:tcW w:w="8769" w:type="dxa"/>
            <w:tcBorders>
              <w:top w:val="single" w:sz="4" w:space="0" w:color="000000"/>
              <w:left w:val="single" w:sz="4" w:space="0" w:color="000000"/>
              <w:bottom w:val="single" w:sz="4" w:space="0" w:color="000000"/>
              <w:right w:val="single" w:sz="4" w:space="0" w:color="000000"/>
            </w:tcBorders>
            <w:vAlign w:val="center"/>
          </w:tcPr>
          <w:p w14:paraId="105EE10F" w14:textId="77777777" w:rsidR="001F03A6" w:rsidRDefault="002264DD">
            <w:pPr>
              <w:spacing w:after="0" w:line="259" w:lineRule="auto"/>
              <w:ind w:left="0" w:firstLine="0"/>
            </w:pPr>
            <w:r>
              <w:t xml:space="preserve">Элемент безопасности. Специальный устойчивый к взлому чип для совершения безопасных транзакций </w:t>
            </w:r>
          </w:p>
        </w:tc>
      </w:tr>
      <w:tr w:rsidR="001F03A6" w:rsidRPr="00456293" w14:paraId="2D3E977E" w14:textId="77777777" w:rsidTr="00521C83">
        <w:tblPrEx>
          <w:tblCellMar>
            <w:left w:w="108" w:type="dxa"/>
            <w:right w:w="48" w:type="dxa"/>
          </w:tblCellMar>
        </w:tblPrEx>
        <w:trPr>
          <w:trHeight w:val="649"/>
        </w:trPr>
        <w:tc>
          <w:tcPr>
            <w:tcW w:w="1560" w:type="dxa"/>
            <w:tcBorders>
              <w:top w:val="single" w:sz="4" w:space="0" w:color="000000"/>
              <w:left w:val="single" w:sz="4" w:space="0" w:color="000000"/>
              <w:bottom w:val="single" w:sz="4" w:space="0" w:color="000000"/>
              <w:right w:val="single" w:sz="4" w:space="0" w:color="000000"/>
            </w:tcBorders>
            <w:vAlign w:val="center"/>
          </w:tcPr>
          <w:p w14:paraId="6C56F214" w14:textId="77777777" w:rsidR="001F03A6" w:rsidRDefault="002264DD">
            <w:pPr>
              <w:spacing w:after="0" w:line="259" w:lineRule="auto"/>
              <w:ind w:left="0" w:firstLine="0"/>
              <w:jc w:val="left"/>
            </w:pPr>
            <w:r>
              <w:t xml:space="preserve">HCE  </w:t>
            </w:r>
          </w:p>
        </w:tc>
        <w:tc>
          <w:tcPr>
            <w:tcW w:w="8769" w:type="dxa"/>
            <w:tcBorders>
              <w:top w:val="single" w:sz="4" w:space="0" w:color="000000"/>
              <w:left w:val="single" w:sz="4" w:space="0" w:color="000000"/>
              <w:bottom w:val="single" w:sz="4" w:space="0" w:color="000000"/>
              <w:right w:val="single" w:sz="4" w:space="0" w:color="000000"/>
            </w:tcBorders>
            <w:vAlign w:val="center"/>
          </w:tcPr>
          <w:p w14:paraId="5E91DED4" w14:textId="77777777" w:rsidR="001F03A6" w:rsidRPr="00521C83" w:rsidRDefault="002264DD">
            <w:pPr>
              <w:spacing w:after="16" w:line="259" w:lineRule="auto"/>
              <w:ind w:left="0" w:firstLine="0"/>
              <w:jc w:val="left"/>
              <w:rPr>
                <w:lang w:val="en-US"/>
              </w:rPr>
            </w:pPr>
            <w:r w:rsidRPr="00521C83">
              <w:rPr>
                <w:lang w:val="en-US"/>
              </w:rPr>
              <w:t xml:space="preserve">Host Card Emulation </w:t>
            </w:r>
          </w:p>
          <w:p w14:paraId="1D1E44B5" w14:textId="77777777" w:rsidR="001F03A6" w:rsidRPr="00521C83" w:rsidRDefault="002264DD">
            <w:pPr>
              <w:spacing w:after="0" w:line="259" w:lineRule="auto"/>
              <w:ind w:left="0" w:firstLine="0"/>
              <w:jc w:val="left"/>
              <w:rPr>
                <w:lang w:val="en-US"/>
              </w:rPr>
            </w:pPr>
            <w:r>
              <w:t>Эмуляция</w:t>
            </w:r>
            <w:r w:rsidRPr="00521C83">
              <w:rPr>
                <w:lang w:val="en-US"/>
              </w:rPr>
              <w:t xml:space="preserve"> </w:t>
            </w:r>
            <w:r>
              <w:t>хост</w:t>
            </w:r>
            <w:r w:rsidRPr="00521C83">
              <w:rPr>
                <w:lang w:val="en-US"/>
              </w:rPr>
              <w:t>-</w:t>
            </w:r>
            <w:r>
              <w:t>карты</w:t>
            </w:r>
            <w:r w:rsidRPr="00521C83">
              <w:rPr>
                <w:lang w:val="en-US"/>
              </w:rPr>
              <w:t xml:space="preserve"> </w:t>
            </w:r>
          </w:p>
        </w:tc>
      </w:tr>
      <w:tr w:rsidR="001F03A6" w14:paraId="640001F0" w14:textId="77777777" w:rsidTr="00521C83">
        <w:tblPrEx>
          <w:tblCellMar>
            <w:left w:w="108" w:type="dxa"/>
            <w:right w:w="48" w:type="dxa"/>
          </w:tblCellMar>
        </w:tblPrEx>
        <w:trPr>
          <w:trHeight w:val="647"/>
        </w:trPr>
        <w:tc>
          <w:tcPr>
            <w:tcW w:w="1560" w:type="dxa"/>
            <w:tcBorders>
              <w:top w:val="single" w:sz="4" w:space="0" w:color="000000"/>
              <w:left w:val="single" w:sz="4" w:space="0" w:color="000000"/>
              <w:bottom w:val="single" w:sz="4" w:space="0" w:color="000000"/>
              <w:right w:val="single" w:sz="4" w:space="0" w:color="000000"/>
            </w:tcBorders>
            <w:vAlign w:val="center"/>
          </w:tcPr>
          <w:p w14:paraId="5546780A" w14:textId="77777777" w:rsidR="001F03A6" w:rsidRDefault="002264DD">
            <w:pPr>
              <w:spacing w:after="0" w:line="259" w:lineRule="auto"/>
              <w:ind w:left="0" w:firstLine="0"/>
              <w:jc w:val="left"/>
            </w:pPr>
            <w:r>
              <w:t xml:space="preserve">NFC </w:t>
            </w:r>
          </w:p>
        </w:tc>
        <w:tc>
          <w:tcPr>
            <w:tcW w:w="8769" w:type="dxa"/>
            <w:tcBorders>
              <w:top w:val="single" w:sz="4" w:space="0" w:color="000000"/>
              <w:left w:val="single" w:sz="4" w:space="0" w:color="000000"/>
              <w:bottom w:val="single" w:sz="4" w:space="0" w:color="000000"/>
              <w:right w:val="single" w:sz="4" w:space="0" w:color="000000"/>
            </w:tcBorders>
          </w:tcPr>
          <w:p w14:paraId="0B780B7A" w14:textId="77777777" w:rsidR="001F03A6" w:rsidRDefault="002264DD">
            <w:pPr>
              <w:spacing w:after="16" w:line="259" w:lineRule="auto"/>
              <w:ind w:left="0" w:firstLine="0"/>
              <w:jc w:val="left"/>
            </w:pPr>
            <w:proofErr w:type="spellStart"/>
            <w:r>
              <w:t>Near</w:t>
            </w:r>
            <w:proofErr w:type="spellEnd"/>
            <w:r>
              <w:t xml:space="preserve"> Field Communication  </w:t>
            </w:r>
          </w:p>
          <w:p w14:paraId="175CF3C1" w14:textId="77777777" w:rsidR="001F03A6" w:rsidRDefault="002264DD">
            <w:pPr>
              <w:spacing w:after="0" w:line="259" w:lineRule="auto"/>
              <w:ind w:left="0" w:firstLine="0"/>
              <w:jc w:val="left"/>
            </w:pPr>
            <w:r>
              <w:t xml:space="preserve">Коммуникация ближнего радиуса </w:t>
            </w:r>
          </w:p>
        </w:tc>
      </w:tr>
    </w:tbl>
    <w:p w14:paraId="1E98339E" w14:textId="77777777" w:rsidR="00521C83" w:rsidRDefault="00521C83">
      <w:pPr>
        <w:pStyle w:val="1"/>
        <w:ind w:right="0"/>
        <w:rPr>
          <w:b/>
          <w:bCs/>
        </w:rPr>
      </w:pPr>
    </w:p>
    <w:p w14:paraId="6F573152" w14:textId="0FAA980F" w:rsidR="001F03A6" w:rsidRPr="00521C83" w:rsidRDefault="002264DD">
      <w:pPr>
        <w:pStyle w:val="1"/>
        <w:ind w:right="0"/>
        <w:rPr>
          <w:b/>
          <w:bCs/>
        </w:rPr>
      </w:pPr>
      <w:r w:rsidRPr="00521C83">
        <w:rPr>
          <w:b/>
          <w:bCs/>
        </w:rPr>
        <w:t xml:space="preserve">5. КРАТКИЕ СВЕДЕНИЯ ОБ ОБЪЕКТЕ </w:t>
      </w:r>
    </w:p>
    <w:p w14:paraId="7F0C0E85" w14:textId="77777777" w:rsidR="001F03A6" w:rsidRDefault="002264DD">
      <w:pPr>
        <w:spacing w:after="5"/>
        <w:ind w:left="-15" w:right="47" w:firstLine="708"/>
      </w:pPr>
      <w:r>
        <w:t>Для обеспечения безопасного обмена данными платёжных карт в составе ПЦ банка применяется несколько аппаратных модулей безопасности (HSM)</w:t>
      </w:r>
      <w:proofErr w:type="spellStart"/>
      <w:r>
        <w:t>Thales</w:t>
      </w:r>
      <w:proofErr w:type="spellEnd"/>
      <w:r>
        <w:t xml:space="preserve"> </w:t>
      </w:r>
      <w:proofErr w:type="spellStart"/>
      <w:r>
        <w:t>PayShield</w:t>
      </w:r>
      <w:proofErr w:type="spellEnd"/>
      <w:r>
        <w:t xml:space="preserve"> 9000 с производительностью до 50 </w:t>
      </w:r>
      <w:proofErr w:type="spellStart"/>
      <w:r>
        <w:t>tps</w:t>
      </w:r>
      <w:proofErr w:type="spellEnd"/>
      <w:r>
        <w:t xml:space="preserve"> и аппаратный модуль безопасности (HSM)</w:t>
      </w:r>
      <w:proofErr w:type="spellStart"/>
      <w:r>
        <w:t>Thales</w:t>
      </w:r>
      <w:proofErr w:type="spellEnd"/>
      <w:r>
        <w:t xml:space="preserve"> </w:t>
      </w:r>
      <w:proofErr w:type="spellStart"/>
      <w:r>
        <w:t>PayShield</w:t>
      </w:r>
      <w:proofErr w:type="spellEnd"/>
      <w:r>
        <w:t xml:space="preserve"> 10000 с производительностью 60 </w:t>
      </w:r>
      <w:proofErr w:type="spellStart"/>
      <w:r>
        <w:t>tps</w:t>
      </w:r>
      <w:proofErr w:type="spellEnd"/>
      <w:r>
        <w:t xml:space="preserve"> </w:t>
      </w:r>
    </w:p>
    <w:p w14:paraId="0C960EB6" w14:textId="77777777" w:rsidR="001F03A6" w:rsidRDefault="002264DD">
      <w:pPr>
        <w:spacing w:after="6"/>
        <w:ind w:left="-15" w:right="47" w:firstLine="708"/>
      </w:pPr>
      <w:r>
        <w:t xml:space="preserve">Модули укомплектованы пакетами лицензий, соответствующих назначению каждого модуля, а также учитывающих особенности аналогичное оборудование участников МПС, с которыми организован и осуществляется защищённый обмен данными в рамках МПС.  </w:t>
      </w:r>
    </w:p>
    <w:p w14:paraId="73BF2279" w14:textId="77777777" w:rsidR="001F03A6" w:rsidRDefault="002264DD">
      <w:pPr>
        <w:spacing w:after="6"/>
        <w:ind w:left="-15" w:right="47" w:firstLine="708"/>
      </w:pPr>
      <w:r>
        <w:t xml:space="preserve">В целях обеспечения возможности работы с различными МПС была выполнена инвентаризация ПЦ на соответствие требованиям международного стандарта PCI DSS. Одним из требований указанного стандарта является обеспечение защиты данных платёжных карт при выполнении транзакций через открытые каналы телекоммуникаций. Выполнение этого требования обеспечивается применением в МПС аппаратных модулей безопасности (HSM). Другим требованием стандарта является обеспечение гарантированной технической поддержки всего аппаратно-программного комплекса ПЦ. Выполнение этого требования обеспечивается заключением соответствующих договоров с производителями аппаратно-программного обеспечения.  </w:t>
      </w:r>
    </w:p>
    <w:tbl>
      <w:tblPr>
        <w:tblStyle w:val="TableGrid"/>
        <w:tblpPr w:vertAnchor="text" w:horzAnchor="margin" w:tblpXSpec="right" w:tblpY="-41"/>
        <w:tblOverlap w:val="never"/>
        <w:tblW w:w="5122" w:type="dxa"/>
        <w:tblInd w:w="0" w:type="dxa"/>
        <w:tblCellMar>
          <w:top w:w="134" w:type="dxa"/>
          <w:left w:w="151" w:type="dxa"/>
          <w:right w:w="115" w:type="dxa"/>
        </w:tblCellMar>
        <w:tblLook w:val="04A0" w:firstRow="1" w:lastRow="0" w:firstColumn="1" w:lastColumn="0" w:noHBand="0" w:noVBand="1"/>
      </w:tblPr>
      <w:tblGrid>
        <w:gridCol w:w="5122"/>
      </w:tblGrid>
      <w:tr w:rsidR="00521C83" w:rsidRPr="00456293" w14:paraId="78A6FC4B" w14:textId="77777777" w:rsidTr="00521C83">
        <w:trPr>
          <w:trHeight w:val="1378"/>
        </w:trPr>
        <w:tc>
          <w:tcPr>
            <w:tcW w:w="5122" w:type="dxa"/>
            <w:tcBorders>
              <w:top w:val="single" w:sz="6" w:space="0" w:color="000000"/>
              <w:left w:val="single" w:sz="6" w:space="0" w:color="000000"/>
              <w:bottom w:val="single" w:sz="6" w:space="0" w:color="000000"/>
              <w:right w:val="single" w:sz="6" w:space="0" w:color="000000"/>
            </w:tcBorders>
          </w:tcPr>
          <w:p w14:paraId="6404ED22" w14:textId="77777777" w:rsidR="00521C83" w:rsidRPr="00521C83" w:rsidRDefault="00521C83" w:rsidP="00521C83">
            <w:pPr>
              <w:spacing w:after="0" w:line="275" w:lineRule="auto"/>
              <w:ind w:left="0" w:firstLine="0"/>
              <w:jc w:val="left"/>
              <w:rPr>
                <w:lang w:val="en-US"/>
              </w:rPr>
            </w:pPr>
            <w:r w:rsidRPr="00521C83">
              <w:rPr>
                <w:b/>
                <w:bCs/>
                <w:lang w:val="en-US"/>
              </w:rPr>
              <w:lastRenderedPageBreak/>
              <w:t>Thales,</w:t>
            </w:r>
            <w:r w:rsidRPr="00521C83">
              <w:rPr>
                <w:lang w:val="en-US"/>
              </w:rPr>
              <w:t xml:space="preserve"> End of Life Notice for </w:t>
            </w:r>
            <w:proofErr w:type="spellStart"/>
            <w:r w:rsidRPr="00521C83">
              <w:rPr>
                <w:lang w:val="en-US"/>
              </w:rPr>
              <w:t>payShield</w:t>
            </w:r>
            <w:proofErr w:type="spellEnd"/>
            <w:r w:rsidRPr="00521C83">
              <w:rPr>
                <w:lang w:val="en-US"/>
              </w:rPr>
              <w:t xml:space="preserve"> 9000 Important Dates for </w:t>
            </w:r>
            <w:proofErr w:type="spellStart"/>
            <w:r w:rsidRPr="00521C83">
              <w:rPr>
                <w:lang w:val="en-US"/>
              </w:rPr>
              <w:t>payShield</w:t>
            </w:r>
            <w:proofErr w:type="spellEnd"/>
            <w:r w:rsidRPr="00521C83">
              <w:rPr>
                <w:lang w:val="en-US"/>
              </w:rPr>
              <w:t xml:space="preserve"> 9000: </w:t>
            </w:r>
          </w:p>
          <w:p w14:paraId="2C0A2079" w14:textId="77777777" w:rsidR="00521C83" w:rsidRPr="00521C83" w:rsidRDefault="00521C83" w:rsidP="00521C83">
            <w:pPr>
              <w:spacing w:after="19" w:line="259" w:lineRule="auto"/>
              <w:ind w:left="0" w:firstLine="0"/>
              <w:jc w:val="left"/>
              <w:rPr>
                <w:lang w:val="en-US"/>
              </w:rPr>
            </w:pPr>
            <w:r w:rsidRPr="00521C83">
              <w:rPr>
                <w:lang w:val="en-US"/>
              </w:rPr>
              <w:t xml:space="preserve">30th June 2020 – last time buy on hardware  </w:t>
            </w:r>
          </w:p>
          <w:p w14:paraId="1B8C83BF" w14:textId="77777777" w:rsidR="00521C83" w:rsidRPr="00521C83" w:rsidRDefault="00521C83" w:rsidP="00521C83">
            <w:pPr>
              <w:spacing w:after="0" w:line="259" w:lineRule="auto"/>
              <w:ind w:left="0" w:firstLine="0"/>
              <w:jc w:val="left"/>
              <w:rPr>
                <w:lang w:val="en-US"/>
              </w:rPr>
            </w:pPr>
            <w:r w:rsidRPr="00521C83">
              <w:rPr>
                <w:lang w:val="en-US"/>
              </w:rPr>
              <w:t xml:space="preserve">31st December 2022 – </w:t>
            </w:r>
            <w:r w:rsidRPr="00521C83">
              <w:rPr>
                <w:b/>
                <w:bCs/>
                <w:lang w:val="en-US"/>
              </w:rPr>
              <w:t>end-of-life for support</w:t>
            </w:r>
            <w:r w:rsidRPr="00521C83">
              <w:rPr>
                <w:lang w:val="en-US"/>
              </w:rPr>
              <w:t xml:space="preserve"> </w:t>
            </w:r>
          </w:p>
        </w:tc>
      </w:tr>
    </w:tbl>
    <w:p w14:paraId="5149414B" w14:textId="6DE92974" w:rsidR="001F03A6" w:rsidRDefault="002264DD" w:rsidP="00521C83">
      <w:pPr>
        <w:spacing w:after="139"/>
        <w:ind w:left="-15" w:right="5244" w:firstLine="708"/>
      </w:pPr>
      <w:r>
        <w:t xml:space="preserve">Ввиду официального объявления компании </w:t>
      </w:r>
      <w:proofErr w:type="spellStart"/>
      <w:r>
        <w:t>Thales</w:t>
      </w:r>
      <w:proofErr w:type="spellEnd"/>
      <w:r>
        <w:t xml:space="preserve"> об окончании поддержки модели </w:t>
      </w:r>
      <w:proofErr w:type="spellStart"/>
      <w:r>
        <w:t>PayShield</w:t>
      </w:r>
      <w:proofErr w:type="spellEnd"/>
      <w:r>
        <w:t xml:space="preserve"> 9000 возникла необходимость замены указанного оборудования на более современный аналог. </w:t>
      </w:r>
    </w:p>
    <w:p w14:paraId="025AB789" w14:textId="77777777" w:rsidR="001F03A6" w:rsidRPr="00521C83" w:rsidRDefault="002264DD">
      <w:pPr>
        <w:pStyle w:val="1"/>
        <w:ind w:right="0"/>
        <w:rPr>
          <w:b/>
          <w:bCs/>
        </w:rPr>
      </w:pPr>
      <w:r w:rsidRPr="00521C83">
        <w:rPr>
          <w:b/>
          <w:bCs/>
        </w:rPr>
        <w:t xml:space="preserve">6. ТРЕБОВАНИЯ К АППАРАТНОМУ МОДУЛЮ БЕЗОПАСНОСТИ (HSM) </w:t>
      </w:r>
    </w:p>
    <w:p w14:paraId="6D3FBBB6" w14:textId="77777777" w:rsidR="001F03A6" w:rsidRPr="00521C83" w:rsidRDefault="002264DD">
      <w:pPr>
        <w:pStyle w:val="2"/>
        <w:ind w:left="353" w:right="0"/>
        <w:rPr>
          <w:b/>
          <w:bCs/>
        </w:rPr>
      </w:pPr>
      <w:r w:rsidRPr="00521C83">
        <w:rPr>
          <w:b/>
          <w:bCs/>
        </w:rPr>
        <w:t xml:space="preserve">6.1. Общие требования </w:t>
      </w:r>
    </w:p>
    <w:p w14:paraId="4111371F" w14:textId="6173FE29" w:rsidR="001F03A6" w:rsidRDefault="002264DD">
      <w:pPr>
        <w:ind w:left="-15" w:right="47" w:firstLine="708"/>
      </w:pPr>
      <w:r>
        <w:t xml:space="preserve">6.1.1. Отрасль использования аппаратных модулей безопасности (HSM): финансовая (платежные операции). </w:t>
      </w:r>
    </w:p>
    <w:p w14:paraId="4C7C705C" w14:textId="77777777" w:rsidR="001F03A6" w:rsidRDefault="002264DD">
      <w:pPr>
        <w:ind w:left="-15" w:right="47" w:firstLine="708"/>
      </w:pPr>
      <w:r>
        <w:t xml:space="preserve">6.1.2. Применение в платёжной системе: эмитентами, поставщиками услуг, эквайерами и платежными сетями. </w:t>
      </w:r>
    </w:p>
    <w:p w14:paraId="5CEF59EE" w14:textId="77777777" w:rsidR="001F03A6" w:rsidRDefault="002264DD">
      <w:pPr>
        <w:spacing w:after="0"/>
        <w:ind w:right="47"/>
      </w:pPr>
      <w:r>
        <w:t xml:space="preserve">6.1.3. Сценарии использования: </w:t>
      </w:r>
    </w:p>
    <w:p w14:paraId="6559D780" w14:textId="77777777" w:rsidR="001F03A6" w:rsidRDefault="002264DD">
      <w:pPr>
        <w:spacing w:after="22"/>
        <w:ind w:left="152" w:right="47"/>
      </w:pPr>
      <w:r>
        <w:t xml:space="preserve">­ Выпуск платежных сертификатов – карты, мобильные Secure </w:t>
      </w:r>
      <w:proofErr w:type="spellStart"/>
      <w:r>
        <w:t>Element</w:t>
      </w:r>
      <w:proofErr w:type="spellEnd"/>
      <w:r>
        <w:t xml:space="preserve">, мобильные устройства, подключенные устройства и приложения HCE); </w:t>
      </w:r>
    </w:p>
    <w:p w14:paraId="42AD33C0" w14:textId="77777777" w:rsidR="001F03A6" w:rsidRDefault="002264DD">
      <w:pPr>
        <w:spacing w:after="36"/>
        <w:ind w:left="152" w:right="47"/>
      </w:pPr>
      <w:r>
        <w:t xml:space="preserve">­ Маршрутизация PIN;  </w:t>
      </w:r>
    </w:p>
    <w:p w14:paraId="09A715F5" w14:textId="77777777" w:rsidR="001F03A6" w:rsidRDefault="002264DD">
      <w:pPr>
        <w:spacing w:after="35"/>
        <w:ind w:left="152" w:right="47"/>
      </w:pPr>
      <w:r>
        <w:t xml:space="preserve">­ Шифрование P2PE; </w:t>
      </w:r>
    </w:p>
    <w:p w14:paraId="6A021D3C" w14:textId="77777777" w:rsidR="001F03A6" w:rsidRDefault="002264DD">
      <w:pPr>
        <w:spacing w:after="36"/>
        <w:ind w:left="152" w:right="47"/>
      </w:pPr>
      <w:r>
        <w:t xml:space="preserve">­ </w:t>
      </w:r>
      <w:proofErr w:type="spellStart"/>
      <w:r>
        <w:t>Токенизация</w:t>
      </w:r>
      <w:proofErr w:type="spellEnd"/>
      <w:r>
        <w:t xml:space="preserve"> (для соответствия PCI DSS);  </w:t>
      </w:r>
    </w:p>
    <w:p w14:paraId="6E2880B4" w14:textId="77777777" w:rsidR="001F03A6" w:rsidRDefault="002264DD" w:rsidP="00537595">
      <w:pPr>
        <w:spacing w:after="0"/>
        <w:ind w:left="152" w:right="47"/>
      </w:pPr>
      <w:r>
        <w:t xml:space="preserve">­ </w:t>
      </w:r>
      <w:proofErr w:type="spellStart"/>
      <w:r>
        <w:t>Токенизация</w:t>
      </w:r>
      <w:proofErr w:type="spellEnd"/>
      <w:r>
        <w:t xml:space="preserve"> платежей EMV; </w:t>
      </w:r>
    </w:p>
    <w:p w14:paraId="22DE678A" w14:textId="77777777" w:rsidR="001F03A6" w:rsidRDefault="002264DD" w:rsidP="00537595">
      <w:pPr>
        <w:spacing w:after="0"/>
        <w:ind w:left="152" w:right="47"/>
      </w:pPr>
      <w:r>
        <w:t xml:space="preserve">­ Авторизация карт и мобильных платежей; </w:t>
      </w:r>
    </w:p>
    <w:p w14:paraId="47483B16" w14:textId="77777777" w:rsidR="00537595" w:rsidRDefault="002264DD" w:rsidP="00537595">
      <w:pPr>
        <w:spacing w:after="0" w:line="298" w:lineRule="auto"/>
        <w:ind w:left="142" w:right="-35" w:firstLine="0"/>
        <w:jc w:val="left"/>
      </w:pPr>
      <w:r>
        <w:t xml:space="preserve">­ Управление ключами POS, </w:t>
      </w:r>
      <w:proofErr w:type="spellStart"/>
      <w:r>
        <w:t>mPOS</w:t>
      </w:r>
      <w:proofErr w:type="spellEnd"/>
      <w:r>
        <w:t xml:space="preserve"> и</w:t>
      </w:r>
      <w:r w:rsidR="00537595">
        <w:t xml:space="preserve"> </w:t>
      </w:r>
      <w:proofErr w:type="spellStart"/>
      <w:r>
        <w:t>SPoC</w:t>
      </w:r>
      <w:proofErr w:type="spellEnd"/>
      <w:r>
        <w:t>;</w:t>
      </w:r>
    </w:p>
    <w:p w14:paraId="108F516D" w14:textId="77777777" w:rsidR="00537595" w:rsidRDefault="002264DD" w:rsidP="00537595">
      <w:pPr>
        <w:spacing w:after="0" w:line="298" w:lineRule="auto"/>
        <w:ind w:left="142" w:right="-35" w:firstLine="0"/>
        <w:jc w:val="left"/>
      </w:pPr>
      <w:r>
        <w:t>­ Проверка криптограммы PIN и EMV;</w:t>
      </w:r>
    </w:p>
    <w:p w14:paraId="4936CD35" w14:textId="2B590130" w:rsidR="001F03A6" w:rsidRDefault="002264DD" w:rsidP="00537595">
      <w:pPr>
        <w:spacing w:after="0" w:line="298" w:lineRule="auto"/>
        <w:ind w:left="142" w:right="-35" w:firstLine="0"/>
        <w:jc w:val="left"/>
      </w:pPr>
      <w:r>
        <w:t xml:space="preserve">­ Дистанционная загрузка ключей. </w:t>
      </w:r>
    </w:p>
    <w:p w14:paraId="566B4D4F" w14:textId="77777777" w:rsidR="001F03A6" w:rsidRDefault="002264DD">
      <w:pPr>
        <w:ind w:left="-15" w:right="47" w:firstLine="708"/>
      </w:pPr>
      <w:r>
        <w:t xml:space="preserve">6.1.4. Интеграция: со всеми основными приложениями авторизации и обработки платежей в МПС.  </w:t>
      </w:r>
    </w:p>
    <w:p w14:paraId="6D81AE7B" w14:textId="77777777" w:rsidR="001F03A6" w:rsidRDefault="002264DD">
      <w:pPr>
        <w:spacing w:after="0"/>
        <w:ind w:right="47"/>
      </w:pPr>
      <w:r>
        <w:t xml:space="preserve">6.1.5. Поддержка карт и мобильных платежей: </w:t>
      </w:r>
    </w:p>
    <w:p w14:paraId="230F9C45" w14:textId="77777777" w:rsidR="001F03A6" w:rsidRDefault="002264DD">
      <w:pPr>
        <w:spacing w:after="36"/>
        <w:ind w:left="152" w:right="47"/>
      </w:pPr>
      <w:r>
        <w:t xml:space="preserve">­ функции проверки PIN-кода и карты для всех основных МПС; </w:t>
      </w:r>
    </w:p>
    <w:p w14:paraId="28EAD903" w14:textId="77777777" w:rsidR="001F03A6" w:rsidRDefault="002264DD">
      <w:pPr>
        <w:spacing w:after="36"/>
        <w:ind w:left="152" w:right="47"/>
      </w:pPr>
      <w:r>
        <w:t xml:space="preserve">­ авторизация транзакций EMV и обмен сообщениями; </w:t>
      </w:r>
    </w:p>
    <w:p w14:paraId="549408AD" w14:textId="77777777" w:rsidR="001F03A6" w:rsidRDefault="002264DD">
      <w:pPr>
        <w:spacing w:after="36"/>
        <w:ind w:left="152" w:right="47"/>
      </w:pPr>
      <w:r>
        <w:t xml:space="preserve">­ авторизация транзакций мобильных платежей и управление ключами; </w:t>
      </w:r>
    </w:p>
    <w:p w14:paraId="4E1DC4B7" w14:textId="77777777" w:rsidR="001F03A6" w:rsidRDefault="002264DD">
      <w:pPr>
        <w:spacing w:after="38"/>
        <w:ind w:left="152" w:right="47"/>
      </w:pPr>
      <w:r>
        <w:t xml:space="preserve">­ дистанционная загрузка ключей для ATM и POS; </w:t>
      </w:r>
    </w:p>
    <w:p w14:paraId="67108196" w14:textId="77777777" w:rsidR="001F03A6" w:rsidRDefault="002264DD">
      <w:pPr>
        <w:spacing w:after="36"/>
        <w:ind w:left="152" w:right="47"/>
      </w:pPr>
      <w:r>
        <w:t xml:space="preserve">­ региональное/национальное управление ключами;  </w:t>
      </w:r>
    </w:p>
    <w:p w14:paraId="7F4840EA" w14:textId="77777777" w:rsidR="001F03A6" w:rsidRDefault="002264DD">
      <w:pPr>
        <w:spacing w:after="36"/>
        <w:ind w:left="152" w:right="47"/>
      </w:pPr>
      <w:r>
        <w:t xml:space="preserve">­ поддержка управления ключами по поручению для </w:t>
      </w:r>
      <w:proofErr w:type="spellStart"/>
      <w:r>
        <w:t>Mastercard</w:t>
      </w:r>
      <w:proofErr w:type="spellEnd"/>
      <w:r>
        <w:t xml:space="preserve"> (OBKM); </w:t>
      </w:r>
    </w:p>
    <w:p w14:paraId="471C6A1E" w14:textId="77777777" w:rsidR="00537595" w:rsidRDefault="002264DD" w:rsidP="00537595">
      <w:pPr>
        <w:spacing w:after="0"/>
        <w:ind w:left="152" w:right="47"/>
        <w:jc w:val="left"/>
      </w:pPr>
      <w:r>
        <w:t>­ подготовка и персонализация данных на основе магнитной полосы и EMV, включая мобильную инициализацию;</w:t>
      </w:r>
    </w:p>
    <w:p w14:paraId="11EF40A7" w14:textId="298C71B8" w:rsidR="001F03A6" w:rsidRDefault="002264DD" w:rsidP="00537595">
      <w:pPr>
        <w:spacing w:after="0"/>
        <w:ind w:left="152" w:right="47"/>
      </w:pPr>
      <w:r>
        <w:t xml:space="preserve">­ создание PIN. </w:t>
      </w:r>
    </w:p>
    <w:p w14:paraId="0BF361B6" w14:textId="77777777" w:rsidR="00537595" w:rsidRDefault="00537595" w:rsidP="00537595">
      <w:pPr>
        <w:spacing w:after="0"/>
        <w:ind w:left="152" w:right="47"/>
      </w:pPr>
    </w:p>
    <w:p w14:paraId="22901306" w14:textId="77777777" w:rsidR="001F03A6" w:rsidRDefault="002264DD">
      <w:pPr>
        <w:spacing w:after="0"/>
        <w:ind w:right="47"/>
      </w:pPr>
      <w:r>
        <w:t xml:space="preserve">6.1.6. Соответствие международным стандартам финансовых услуг </w:t>
      </w:r>
    </w:p>
    <w:p w14:paraId="0C36842E" w14:textId="6CDE30BB" w:rsidR="001F03A6" w:rsidRDefault="002264DD">
      <w:pPr>
        <w:spacing w:after="0"/>
        <w:ind w:left="-15" w:right="47" w:firstLine="708"/>
      </w:pPr>
      <w:r>
        <w:t xml:space="preserve">Предлагаемые аппаратные модули безопасности должны соответствовать или превышать требования перечисленных ниже стандартов. </w:t>
      </w:r>
    </w:p>
    <w:p w14:paraId="23007371" w14:textId="6359731E" w:rsidR="00521C83" w:rsidRDefault="00521C83">
      <w:pPr>
        <w:spacing w:after="0"/>
        <w:ind w:left="-15" w:right="47" w:firstLine="708"/>
      </w:pPr>
    </w:p>
    <w:tbl>
      <w:tblPr>
        <w:tblStyle w:val="TableGrid"/>
        <w:tblW w:w="10349" w:type="dxa"/>
        <w:tblInd w:w="-147" w:type="dxa"/>
        <w:tblCellMar>
          <w:top w:w="102" w:type="dxa"/>
          <w:left w:w="108" w:type="dxa"/>
          <w:right w:w="46" w:type="dxa"/>
        </w:tblCellMar>
        <w:tblLook w:val="04A0" w:firstRow="1" w:lastRow="0" w:firstColumn="1" w:lastColumn="0" w:noHBand="0" w:noVBand="1"/>
      </w:tblPr>
      <w:tblGrid>
        <w:gridCol w:w="1418"/>
        <w:gridCol w:w="8931"/>
      </w:tblGrid>
      <w:tr w:rsidR="001F03A6" w14:paraId="2D3BB86A" w14:textId="77777777" w:rsidTr="00F14553">
        <w:trPr>
          <w:trHeight w:val="367"/>
        </w:trPr>
        <w:tc>
          <w:tcPr>
            <w:tcW w:w="1418" w:type="dxa"/>
            <w:tcBorders>
              <w:top w:val="single" w:sz="4" w:space="0" w:color="000000"/>
              <w:left w:val="single" w:sz="4" w:space="0" w:color="000000"/>
              <w:bottom w:val="single" w:sz="4" w:space="0" w:color="000000"/>
              <w:right w:val="single" w:sz="4" w:space="0" w:color="000000"/>
            </w:tcBorders>
          </w:tcPr>
          <w:p w14:paraId="227998A0" w14:textId="77777777" w:rsidR="001F03A6" w:rsidRPr="00521C83" w:rsidRDefault="002264DD">
            <w:pPr>
              <w:spacing w:after="0" w:line="259" w:lineRule="auto"/>
              <w:ind w:left="79" w:firstLine="0"/>
              <w:jc w:val="left"/>
              <w:rPr>
                <w:b/>
                <w:bCs/>
              </w:rPr>
            </w:pPr>
            <w:r w:rsidRPr="00521C83">
              <w:rPr>
                <w:b/>
                <w:bCs/>
              </w:rPr>
              <w:t xml:space="preserve">Стандарт </w:t>
            </w:r>
          </w:p>
        </w:tc>
        <w:tc>
          <w:tcPr>
            <w:tcW w:w="8931" w:type="dxa"/>
            <w:tcBorders>
              <w:top w:val="single" w:sz="4" w:space="0" w:color="000000"/>
              <w:left w:val="single" w:sz="4" w:space="0" w:color="000000"/>
              <w:bottom w:val="single" w:sz="4" w:space="0" w:color="000000"/>
              <w:right w:val="single" w:sz="4" w:space="0" w:color="000000"/>
            </w:tcBorders>
          </w:tcPr>
          <w:p w14:paraId="2DE109A5" w14:textId="77777777" w:rsidR="001F03A6" w:rsidRPr="00521C83" w:rsidRDefault="002264DD">
            <w:pPr>
              <w:spacing w:after="0" w:line="259" w:lineRule="auto"/>
              <w:ind w:left="0" w:right="60" w:firstLine="0"/>
              <w:jc w:val="center"/>
              <w:rPr>
                <w:b/>
                <w:bCs/>
              </w:rPr>
            </w:pPr>
            <w:r w:rsidRPr="00521C83">
              <w:rPr>
                <w:b/>
                <w:bCs/>
              </w:rPr>
              <w:t xml:space="preserve">Наименование стандарта </w:t>
            </w:r>
          </w:p>
        </w:tc>
      </w:tr>
      <w:tr w:rsidR="001F03A6" w14:paraId="24559EA8" w14:textId="77777777" w:rsidTr="00F14553">
        <w:trPr>
          <w:trHeight w:val="682"/>
        </w:trPr>
        <w:tc>
          <w:tcPr>
            <w:tcW w:w="1418" w:type="dxa"/>
            <w:tcBorders>
              <w:top w:val="single" w:sz="4" w:space="0" w:color="000000"/>
              <w:left w:val="single" w:sz="4" w:space="0" w:color="000000"/>
              <w:bottom w:val="single" w:sz="4" w:space="0" w:color="000000"/>
              <w:right w:val="single" w:sz="4" w:space="0" w:color="000000"/>
            </w:tcBorders>
          </w:tcPr>
          <w:p w14:paraId="671E7A32" w14:textId="77777777" w:rsidR="001F03A6" w:rsidRDefault="002264DD">
            <w:pPr>
              <w:spacing w:after="14" w:line="259" w:lineRule="auto"/>
              <w:ind w:left="0" w:firstLine="0"/>
              <w:jc w:val="left"/>
            </w:pPr>
            <w:r>
              <w:lastRenderedPageBreak/>
              <w:t xml:space="preserve">ISO  </w:t>
            </w:r>
          </w:p>
          <w:p w14:paraId="1742B924" w14:textId="77777777" w:rsidR="001F03A6" w:rsidRDefault="002264DD">
            <w:pPr>
              <w:spacing w:after="0" w:line="259" w:lineRule="auto"/>
              <w:ind w:left="0" w:firstLine="0"/>
              <w:jc w:val="left"/>
            </w:pPr>
            <w:r>
              <w:t xml:space="preserve">9564  </w:t>
            </w:r>
          </w:p>
        </w:tc>
        <w:tc>
          <w:tcPr>
            <w:tcW w:w="8931" w:type="dxa"/>
            <w:tcBorders>
              <w:top w:val="single" w:sz="4" w:space="0" w:color="000000"/>
              <w:left w:val="single" w:sz="4" w:space="0" w:color="000000"/>
              <w:bottom w:val="single" w:sz="4" w:space="0" w:color="000000"/>
              <w:right w:val="single" w:sz="4" w:space="0" w:color="000000"/>
            </w:tcBorders>
          </w:tcPr>
          <w:p w14:paraId="75C55FE9" w14:textId="77777777" w:rsidR="001F03A6" w:rsidRDefault="002264DD">
            <w:pPr>
              <w:spacing w:after="14" w:line="259" w:lineRule="auto"/>
              <w:ind w:left="0" w:firstLine="0"/>
              <w:jc w:val="left"/>
            </w:pPr>
            <w:r>
              <w:t xml:space="preserve">Personal </w:t>
            </w:r>
            <w:proofErr w:type="spellStart"/>
            <w:r>
              <w:t>Identification</w:t>
            </w:r>
            <w:proofErr w:type="spellEnd"/>
            <w:r>
              <w:t xml:space="preserve"> Number (PIN) </w:t>
            </w:r>
          </w:p>
          <w:p w14:paraId="2FFD5293" w14:textId="77777777" w:rsidR="001F03A6" w:rsidRDefault="002264DD">
            <w:pPr>
              <w:spacing w:after="0" w:line="259" w:lineRule="auto"/>
              <w:ind w:left="0" w:firstLine="0"/>
              <w:jc w:val="left"/>
            </w:pPr>
            <w:r>
              <w:t xml:space="preserve">Персональный идентификационной номер (ПИН) </w:t>
            </w:r>
          </w:p>
        </w:tc>
      </w:tr>
      <w:tr w:rsidR="001F03A6" w14:paraId="09751D20" w14:textId="77777777" w:rsidTr="00F14553">
        <w:trPr>
          <w:trHeight w:val="682"/>
        </w:trPr>
        <w:tc>
          <w:tcPr>
            <w:tcW w:w="1418" w:type="dxa"/>
            <w:tcBorders>
              <w:top w:val="single" w:sz="4" w:space="0" w:color="000000"/>
              <w:left w:val="single" w:sz="4" w:space="0" w:color="000000"/>
              <w:bottom w:val="single" w:sz="4" w:space="0" w:color="000000"/>
              <w:right w:val="single" w:sz="4" w:space="0" w:color="000000"/>
            </w:tcBorders>
          </w:tcPr>
          <w:p w14:paraId="03B450ED" w14:textId="77777777" w:rsidR="001F03A6" w:rsidRDefault="002264DD">
            <w:pPr>
              <w:spacing w:after="16" w:line="259" w:lineRule="auto"/>
              <w:ind w:left="0" w:firstLine="0"/>
              <w:jc w:val="left"/>
            </w:pPr>
            <w:r>
              <w:t xml:space="preserve">ISO  </w:t>
            </w:r>
          </w:p>
          <w:p w14:paraId="379148EC" w14:textId="77777777" w:rsidR="001F03A6" w:rsidRDefault="002264DD">
            <w:pPr>
              <w:spacing w:after="0" w:line="259" w:lineRule="auto"/>
              <w:ind w:left="0" w:firstLine="0"/>
              <w:jc w:val="left"/>
            </w:pPr>
            <w:r>
              <w:t xml:space="preserve">10118  </w:t>
            </w:r>
          </w:p>
        </w:tc>
        <w:tc>
          <w:tcPr>
            <w:tcW w:w="8931" w:type="dxa"/>
            <w:tcBorders>
              <w:top w:val="single" w:sz="4" w:space="0" w:color="000000"/>
              <w:left w:val="single" w:sz="4" w:space="0" w:color="000000"/>
              <w:bottom w:val="single" w:sz="4" w:space="0" w:color="000000"/>
              <w:right w:val="single" w:sz="4" w:space="0" w:color="000000"/>
            </w:tcBorders>
          </w:tcPr>
          <w:p w14:paraId="5BA761BF" w14:textId="77777777" w:rsidR="001F03A6" w:rsidRPr="00521C83" w:rsidRDefault="002264DD">
            <w:pPr>
              <w:spacing w:after="16" w:line="259" w:lineRule="auto"/>
              <w:ind w:left="0" w:firstLine="0"/>
              <w:jc w:val="left"/>
              <w:rPr>
                <w:lang w:val="en-US"/>
              </w:rPr>
            </w:pPr>
            <w:r w:rsidRPr="00521C83">
              <w:rPr>
                <w:lang w:val="en-US"/>
              </w:rPr>
              <w:t xml:space="preserve">Information technology. Security techniques. Hash-functions. </w:t>
            </w:r>
          </w:p>
          <w:p w14:paraId="3F5DB853" w14:textId="77777777" w:rsidR="001F03A6" w:rsidRDefault="002264DD">
            <w:pPr>
              <w:spacing w:after="0" w:line="259" w:lineRule="auto"/>
              <w:ind w:left="0" w:firstLine="0"/>
              <w:jc w:val="left"/>
            </w:pPr>
            <w:r>
              <w:t xml:space="preserve">Информационные технологии. Методы защиты информации. Хэш- функции. </w:t>
            </w:r>
          </w:p>
        </w:tc>
      </w:tr>
      <w:tr w:rsidR="001F03A6" w14:paraId="5A6FF83C" w14:textId="77777777" w:rsidTr="00F14553">
        <w:trPr>
          <w:trHeight w:val="1234"/>
        </w:trPr>
        <w:tc>
          <w:tcPr>
            <w:tcW w:w="1418" w:type="dxa"/>
            <w:tcBorders>
              <w:top w:val="single" w:sz="4" w:space="0" w:color="000000"/>
              <w:left w:val="single" w:sz="4" w:space="0" w:color="000000"/>
              <w:bottom w:val="single" w:sz="4" w:space="0" w:color="000000"/>
              <w:right w:val="single" w:sz="4" w:space="0" w:color="000000"/>
            </w:tcBorders>
            <w:vAlign w:val="center"/>
          </w:tcPr>
          <w:p w14:paraId="6CEB0759" w14:textId="77777777" w:rsidR="001F03A6" w:rsidRDefault="002264DD">
            <w:pPr>
              <w:spacing w:after="16" w:line="259" w:lineRule="auto"/>
              <w:ind w:left="0" w:firstLine="0"/>
              <w:jc w:val="left"/>
            </w:pPr>
            <w:r>
              <w:t xml:space="preserve">ISO  </w:t>
            </w:r>
          </w:p>
          <w:p w14:paraId="0F85E06A" w14:textId="77777777" w:rsidR="001F03A6" w:rsidRDefault="002264DD">
            <w:pPr>
              <w:spacing w:after="0" w:line="259" w:lineRule="auto"/>
              <w:ind w:left="0" w:firstLine="0"/>
              <w:jc w:val="left"/>
            </w:pPr>
            <w:r>
              <w:t xml:space="preserve">11568  </w:t>
            </w:r>
          </w:p>
        </w:tc>
        <w:tc>
          <w:tcPr>
            <w:tcW w:w="8931" w:type="dxa"/>
            <w:tcBorders>
              <w:top w:val="single" w:sz="4" w:space="0" w:color="000000"/>
              <w:left w:val="single" w:sz="4" w:space="0" w:color="000000"/>
              <w:bottom w:val="single" w:sz="4" w:space="0" w:color="000000"/>
              <w:right w:val="single" w:sz="4" w:space="0" w:color="000000"/>
            </w:tcBorders>
          </w:tcPr>
          <w:p w14:paraId="1DFEF862" w14:textId="77777777" w:rsidR="001F03A6" w:rsidRPr="00521C83" w:rsidRDefault="002264DD">
            <w:pPr>
              <w:spacing w:after="41" w:line="238" w:lineRule="auto"/>
              <w:ind w:left="0" w:firstLine="0"/>
              <w:rPr>
                <w:lang w:val="en-US"/>
              </w:rPr>
            </w:pPr>
            <w:r w:rsidRPr="00521C83">
              <w:rPr>
                <w:lang w:val="en-US"/>
              </w:rPr>
              <w:t xml:space="preserve">Banking - Key management (retail). Part 2: Symmetric ciphers, their key management and life cycle </w:t>
            </w:r>
          </w:p>
          <w:p w14:paraId="598B9214" w14:textId="77777777" w:rsidR="001F03A6" w:rsidRDefault="002264DD">
            <w:pPr>
              <w:spacing w:after="0" w:line="259" w:lineRule="auto"/>
              <w:ind w:left="0" w:firstLine="0"/>
            </w:pPr>
            <w:r>
              <w:t xml:space="preserve">Банковское дело. Менеджмент ключей (розничная торговля). Часть 2. Симметричные алгоритмы шифрования, управление их ключами и жизненный цикл. </w:t>
            </w:r>
          </w:p>
        </w:tc>
      </w:tr>
      <w:tr w:rsidR="001F03A6" w14:paraId="39B8BC9E" w14:textId="77777777" w:rsidTr="00F14553">
        <w:trPr>
          <w:trHeight w:val="1603"/>
        </w:trPr>
        <w:tc>
          <w:tcPr>
            <w:tcW w:w="1418" w:type="dxa"/>
            <w:tcBorders>
              <w:top w:val="single" w:sz="4" w:space="0" w:color="000000"/>
              <w:left w:val="single" w:sz="4" w:space="0" w:color="000000"/>
              <w:bottom w:val="single" w:sz="4" w:space="0" w:color="000000"/>
              <w:right w:val="single" w:sz="4" w:space="0" w:color="000000"/>
            </w:tcBorders>
            <w:vAlign w:val="center"/>
          </w:tcPr>
          <w:p w14:paraId="1492F003" w14:textId="77777777" w:rsidR="001F03A6" w:rsidRDefault="002264DD">
            <w:pPr>
              <w:spacing w:after="14" w:line="259" w:lineRule="auto"/>
              <w:ind w:left="0" w:firstLine="0"/>
              <w:jc w:val="left"/>
            </w:pPr>
            <w:r>
              <w:t xml:space="preserve">ISO  </w:t>
            </w:r>
          </w:p>
          <w:p w14:paraId="640E713D" w14:textId="77777777" w:rsidR="001F03A6" w:rsidRDefault="002264DD">
            <w:pPr>
              <w:spacing w:after="0" w:line="259" w:lineRule="auto"/>
              <w:ind w:left="0" w:firstLine="0"/>
              <w:jc w:val="left"/>
            </w:pPr>
            <w:r>
              <w:t xml:space="preserve">13491  </w:t>
            </w:r>
          </w:p>
        </w:tc>
        <w:tc>
          <w:tcPr>
            <w:tcW w:w="8931" w:type="dxa"/>
            <w:tcBorders>
              <w:top w:val="single" w:sz="4" w:space="0" w:color="000000"/>
              <w:left w:val="single" w:sz="4" w:space="0" w:color="000000"/>
              <w:bottom w:val="single" w:sz="4" w:space="0" w:color="000000"/>
              <w:right w:val="single" w:sz="4" w:space="0" w:color="000000"/>
            </w:tcBorders>
          </w:tcPr>
          <w:p w14:paraId="191B1C4F" w14:textId="77777777" w:rsidR="001F03A6" w:rsidRPr="00521C83" w:rsidRDefault="002264DD">
            <w:pPr>
              <w:spacing w:after="41" w:line="238" w:lineRule="auto"/>
              <w:ind w:left="0" w:firstLine="0"/>
              <w:rPr>
                <w:lang w:val="en-US"/>
              </w:rPr>
            </w:pPr>
            <w:r w:rsidRPr="00521C83">
              <w:rPr>
                <w:lang w:val="en-US"/>
              </w:rPr>
              <w:t xml:space="preserve">Banking - Secure cryptographic devices (retail). Part 2: Security compliance checklists for devices used in financial transactions </w:t>
            </w:r>
          </w:p>
          <w:p w14:paraId="4019D2CC" w14:textId="77777777" w:rsidR="001F03A6" w:rsidRDefault="002264DD">
            <w:pPr>
              <w:spacing w:after="0" w:line="259" w:lineRule="auto"/>
              <w:ind w:left="0" w:right="58" w:firstLine="0"/>
            </w:pPr>
            <w:r>
              <w:t xml:space="preserve">Банковское дело. Защищенные криптографические устройства (розничная торговля). Часть 2. Контрольные списки соответствия защите для устройств, используемых в финансовых операциях </w:t>
            </w:r>
          </w:p>
        </w:tc>
      </w:tr>
      <w:tr w:rsidR="001F03A6" w14:paraId="599C0AF3" w14:textId="77777777" w:rsidTr="00F14553">
        <w:tblPrEx>
          <w:tblCellMar>
            <w:right w:w="5" w:type="dxa"/>
          </w:tblCellMar>
        </w:tblPrEx>
        <w:trPr>
          <w:trHeight w:val="1082"/>
        </w:trPr>
        <w:tc>
          <w:tcPr>
            <w:tcW w:w="1418" w:type="dxa"/>
            <w:tcBorders>
              <w:top w:val="single" w:sz="4" w:space="0" w:color="000000"/>
              <w:left w:val="single" w:sz="4" w:space="0" w:color="000000"/>
              <w:bottom w:val="single" w:sz="4" w:space="0" w:color="000000"/>
              <w:right w:val="single" w:sz="4" w:space="0" w:color="000000"/>
            </w:tcBorders>
            <w:vAlign w:val="center"/>
          </w:tcPr>
          <w:p w14:paraId="593EF16C" w14:textId="77777777" w:rsidR="001F03A6" w:rsidRDefault="002264DD">
            <w:pPr>
              <w:spacing w:after="14" w:line="259" w:lineRule="auto"/>
              <w:ind w:left="0" w:firstLine="0"/>
              <w:jc w:val="left"/>
            </w:pPr>
            <w:r>
              <w:t xml:space="preserve">ISO  </w:t>
            </w:r>
          </w:p>
          <w:p w14:paraId="5EC0AB20" w14:textId="77777777" w:rsidR="001F03A6" w:rsidRDefault="002264DD">
            <w:pPr>
              <w:spacing w:after="0" w:line="259" w:lineRule="auto"/>
              <w:ind w:left="0" w:firstLine="0"/>
              <w:jc w:val="left"/>
            </w:pPr>
            <w:r>
              <w:t xml:space="preserve">16609  </w:t>
            </w:r>
          </w:p>
        </w:tc>
        <w:tc>
          <w:tcPr>
            <w:tcW w:w="8931" w:type="dxa"/>
            <w:tcBorders>
              <w:top w:val="single" w:sz="4" w:space="0" w:color="000000"/>
              <w:left w:val="single" w:sz="4" w:space="0" w:color="000000"/>
              <w:bottom w:val="single" w:sz="4" w:space="0" w:color="000000"/>
              <w:right w:val="single" w:sz="4" w:space="0" w:color="000000"/>
            </w:tcBorders>
            <w:vAlign w:val="center"/>
          </w:tcPr>
          <w:p w14:paraId="2071E43C" w14:textId="77777777" w:rsidR="001F03A6" w:rsidRPr="00521C83" w:rsidRDefault="002264DD">
            <w:pPr>
              <w:spacing w:after="16" w:line="259" w:lineRule="auto"/>
              <w:ind w:left="0" w:firstLine="0"/>
              <w:jc w:val="left"/>
              <w:rPr>
                <w:lang w:val="en-US"/>
              </w:rPr>
            </w:pPr>
            <w:r w:rsidRPr="00521C83">
              <w:rPr>
                <w:lang w:val="en-US"/>
              </w:rPr>
              <w:t xml:space="preserve">Financial services - Requirements for message authentication using symmetric techniques </w:t>
            </w:r>
          </w:p>
          <w:p w14:paraId="4C4DA411" w14:textId="77777777" w:rsidR="001F03A6" w:rsidRDefault="002264DD">
            <w:pPr>
              <w:spacing w:after="0" w:line="259" w:lineRule="auto"/>
              <w:ind w:left="0" w:firstLine="0"/>
            </w:pPr>
            <w:r>
              <w:t xml:space="preserve">Финансовые услуги. Требования к аутентификации сообщений с использованием симметричных методов </w:t>
            </w:r>
          </w:p>
        </w:tc>
      </w:tr>
      <w:tr w:rsidR="001F03A6" w14:paraId="3B5C6B90" w14:textId="77777777" w:rsidTr="00F14553">
        <w:tblPrEx>
          <w:tblCellMar>
            <w:right w:w="5" w:type="dxa"/>
          </w:tblCellMar>
        </w:tblPrEx>
        <w:trPr>
          <w:trHeight w:val="684"/>
        </w:trPr>
        <w:tc>
          <w:tcPr>
            <w:tcW w:w="1418" w:type="dxa"/>
            <w:tcBorders>
              <w:top w:val="single" w:sz="4" w:space="0" w:color="000000"/>
              <w:left w:val="single" w:sz="4" w:space="0" w:color="000000"/>
              <w:bottom w:val="single" w:sz="4" w:space="0" w:color="000000"/>
              <w:right w:val="single" w:sz="4" w:space="0" w:color="000000"/>
            </w:tcBorders>
          </w:tcPr>
          <w:p w14:paraId="525CDFE6" w14:textId="77777777" w:rsidR="001F03A6" w:rsidRDefault="002264DD">
            <w:pPr>
              <w:spacing w:after="14" w:line="259" w:lineRule="auto"/>
              <w:ind w:left="0" w:firstLine="0"/>
              <w:jc w:val="left"/>
            </w:pPr>
            <w:r>
              <w:t xml:space="preserve">ANSI  </w:t>
            </w:r>
          </w:p>
          <w:p w14:paraId="5006494E" w14:textId="77777777" w:rsidR="001F03A6" w:rsidRDefault="002264DD">
            <w:pPr>
              <w:spacing w:after="0" w:line="259" w:lineRule="auto"/>
              <w:ind w:left="0" w:firstLine="0"/>
              <w:jc w:val="left"/>
            </w:pPr>
            <w:r>
              <w:t xml:space="preserve">X3.92  </w:t>
            </w:r>
          </w:p>
        </w:tc>
        <w:tc>
          <w:tcPr>
            <w:tcW w:w="8931" w:type="dxa"/>
            <w:tcBorders>
              <w:top w:val="single" w:sz="4" w:space="0" w:color="000000"/>
              <w:left w:val="single" w:sz="4" w:space="0" w:color="000000"/>
              <w:bottom w:val="single" w:sz="4" w:space="0" w:color="000000"/>
              <w:right w:val="single" w:sz="4" w:space="0" w:color="000000"/>
            </w:tcBorders>
          </w:tcPr>
          <w:p w14:paraId="1C370B82" w14:textId="77777777" w:rsidR="001F03A6" w:rsidRDefault="002264DD">
            <w:pPr>
              <w:spacing w:after="14" w:line="259" w:lineRule="auto"/>
              <w:ind w:left="0" w:firstLine="0"/>
              <w:jc w:val="left"/>
            </w:pPr>
            <w:r>
              <w:t xml:space="preserve">Data </w:t>
            </w:r>
            <w:proofErr w:type="spellStart"/>
            <w:r>
              <w:t>Encryption</w:t>
            </w:r>
            <w:proofErr w:type="spellEnd"/>
            <w:r>
              <w:t xml:space="preserve"> </w:t>
            </w:r>
            <w:proofErr w:type="spellStart"/>
            <w:r>
              <w:t>Algorithm</w:t>
            </w:r>
            <w:proofErr w:type="spellEnd"/>
            <w:r>
              <w:t xml:space="preserve"> </w:t>
            </w:r>
          </w:p>
          <w:p w14:paraId="06C1295C" w14:textId="77777777" w:rsidR="001F03A6" w:rsidRDefault="002264DD">
            <w:pPr>
              <w:spacing w:after="0" w:line="259" w:lineRule="auto"/>
              <w:ind w:left="0" w:firstLine="0"/>
              <w:jc w:val="left"/>
            </w:pPr>
            <w:r>
              <w:t xml:space="preserve">Алгоритм шифрования данных </w:t>
            </w:r>
          </w:p>
        </w:tc>
      </w:tr>
      <w:tr w:rsidR="001F03A6" w14:paraId="15A335DE" w14:textId="77777777" w:rsidTr="00F14553">
        <w:tblPrEx>
          <w:tblCellMar>
            <w:right w:w="5" w:type="dxa"/>
          </w:tblCellMar>
        </w:tblPrEx>
        <w:trPr>
          <w:trHeight w:val="1858"/>
        </w:trPr>
        <w:tc>
          <w:tcPr>
            <w:tcW w:w="1418" w:type="dxa"/>
            <w:tcBorders>
              <w:top w:val="single" w:sz="4" w:space="0" w:color="000000"/>
              <w:left w:val="single" w:sz="4" w:space="0" w:color="000000"/>
              <w:bottom w:val="single" w:sz="4" w:space="0" w:color="000000"/>
              <w:right w:val="single" w:sz="4" w:space="0" w:color="000000"/>
            </w:tcBorders>
            <w:vAlign w:val="center"/>
          </w:tcPr>
          <w:p w14:paraId="6397558B" w14:textId="77777777" w:rsidR="001F03A6" w:rsidRDefault="002264DD">
            <w:pPr>
              <w:spacing w:after="14" w:line="259" w:lineRule="auto"/>
              <w:ind w:left="0" w:firstLine="0"/>
              <w:jc w:val="left"/>
            </w:pPr>
            <w:r>
              <w:t xml:space="preserve">ANSI  </w:t>
            </w:r>
          </w:p>
          <w:p w14:paraId="3FB9945B" w14:textId="77777777" w:rsidR="001F03A6" w:rsidRDefault="002264DD">
            <w:pPr>
              <w:spacing w:after="0" w:line="259" w:lineRule="auto"/>
              <w:ind w:left="0" w:firstLine="0"/>
              <w:jc w:val="left"/>
            </w:pPr>
            <w:r>
              <w:t xml:space="preserve">X9.8  </w:t>
            </w:r>
          </w:p>
        </w:tc>
        <w:tc>
          <w:tcPr>
            <w:tcW w:w="8931" w:type="dxa"/>
            <w:tcBorders>
              <w:top w:val="single" w:sz="4" w:space="0" w:color="000000"/>
              <w:left w:val="single" w:sz="4" w:space="0" w:color="000000"/>
              <w:bottom w:val="single" w:sz="4" w:space="0" w:color="000000"/>
              <w:right w:val="single" w:sz="4" w:space="0" w:color="000000"/>
            </w:tcBorders>
          </w:tcPr>
          <w:p w14:paraId="4D7D3F40" w14:textId="77777777" w:rsidR="001F03A6" w:rsidRPr="00521C83" w:rsidRDefault="002264DD">
            <w:pPr>
              <w:spacing w:after="41" w:line="238" w:lineRule="auto"/>
              <w:ind w:left="0" w:firstLine="0"/>
              <w:rPr>
                <w:lang w:val="en-US"/>
              </w:rPr>
            </w:pPr>
            <w:r w:rsidRPr="00521C83">
              <w:rPr>
                <w:lang w:val="en-US"/>
              </w:rPr>
              <w:t xml:space="preserve">Banking - Personal Identification Number Management and Security. Part 1: PIN protection principles and techniques for online PIN verification in ATM &amp; POS systems </w:t>
            </w:r>
          </w:p>
          <w:p w14:paraId="58F04C12" w14:textId="77777777" w:rsidR="001F03A6" w:rsidRDefault="002264DD">
            <w:pPr>
              <w:spacing w:after="0" w:line="259" w:lineRule="auto"/>
              <w:ind w:left="0" w:right="100" w:firstLine="0"/>
            </w:pPr>
            <w:r>
              <w:t xml:space="preserve">Банковское дело. Управление и безопасность персонального идентификационного номера. Часть 1: Принципы защиты и технологии персонального идентификационного номера для онлайн верификации персонального идентификационного номера в банкоматах и POS системах. </w:t>
            </w:r>
          </w:p>
        </w:tc>
      </w:tr>
      <w:tr w:rsidR="001F03A6" w14:paraId="31E49DF7" w14:textId="77777777" w:rsidTr="00F14553">
        <w:tblPrEx>
          <w:tblCellMar>
            <w:right w:w="5"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31564BA2" w14:textId="77777777" w:rsidR="001F03A6" w:rsidRDefault="002264DD">
            <w:pPr>
              <w:spacing w:after="14" w:line="259" w:lineRule="auto"/>
              <w:ind w:left="0" w:firstLine="0"/>
              <w:jc w:val="left"/>
            </w:pPr>
            <w:r>
              <w:t xml:space="preserve">ANSI  </w:t>
            </w:r>
          </w:p>
          <w:p w14:paraId="56A0525A" w14:textId="77777777" w:rsidR="001F03A6" w:rsidRDefault="002264DD">
            <w:pPr>
              <w:spacing w:after="0" w:line="259" w:lineRule="auto"/>
              <w:ind w:left="0" w:firstLine="0"/>
              <w:jc w:val="left"/>
            </w:pPr>
            <w:r>
              <w:t xml:space="preserve">X9.9  </w:t>
            </w:r>
          </w:p>
        </w:tc>
        <w:tc>
          <w:tcPr>
            <w:tcW w:w="8931" w:type="dxa"/>
            <w:tcBorders>
              <w:top w:val="single" w:sz="4" w:space="0" w:color="000000"/>
              <w:left w:val="single" w:sz="4" w:space="0" w:color="000000"/>
              <w:bottom w:val="single" w:sz="4" w:space="0" w:color="000000"/>
              <w:right w:val="single" w:sz="4" w:space="0" w:color="000000"/>
            </w:tcBorders>
          </w:tcPr>
          <w:p w14:paraId="5F8431FE" w14:textId="77777777" w:rsidR="001F03A6" w:rsidRPr="00521C83" w:rsidRDefault="002264DD">
            <w:pPr>
              <w:spacing w:after="14" w:line="259" w:lineRule="auto"/>
              <w:ind w:left="0" w:firstLine="0"/>
              <w:jc w:val="left"/>
              <w:rPr>
                <w:lang w:val="en-US"/>
              </w:rPr>
            </w:pPr>
            <w:r w:rsidRPr="00521C83">
              <w:rPr>
                <w:lang w:val="en-US"/>
              </w:rPr>
              <w:t xml:space="preserve">Message Authentication Code - Wholesale </w:t>
            </w:r>
          </w:p>
          <w:p w14:paraId="6D7EBB4E" w14:textId="77777777" w:rsidR="001F03A6" w:rsidRDefault="002264DD">
            <w:pPr>
              <w:spacing w:after="0" w:line="259" w:lineRule="auto"/>
              <w:ind w:left="0" w:firstLine="0"/>
              <w:jc w:val="left"/>
            </w:pPr>
            <w:r>
              <w:t>Код</w:t>
            </w:r>
            <w:r w:rsidRPr="00521C83">
              <w:rPr>
                <w:lang w:val="en-US"/>
              </w:rPr>
              <w:t xml:space="preserve"> </w:t>
            </w:r>
            <w:r>
              <w:t>аутентификации</w:t>
            </w:r>
            <w:r w:rsidRPr="00521C83">
              <w:rPr>
                <w:lang w:val="en-US"/>
              </w:rPr>
              <w:t xml:space="preserve"> </w:t>
            </w:r>
            <w:r>
              <w:t>сообщений</w:t>
            </w:r>
            <w:r w:rsidRPr="00521C83">
              <w:rPr>
                <w:lang w:val="en-US"/>
              </w:rPr>
              <w:t xml:space="preserve">.  </w:t>
            </w:r>
            <w:r>
              <w:t xml:space="preserve">Оптовая торговля.  </w:t>
            </w:r>
          </w:p>
        </w:tc>
      </w:tr>
      <w:tr w:rsidR="001F03A6" w14:paraId="09DA116A" w14:textId="77777777" w:rsidTr="00F14553">
        <w:tblPrEx>
          <w:tblCellMar>
            <w:right w:w="5"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2A8CE5AC" w14:textId="77777777" w:rsidR="001F03A6" w:rsidRDefault="002264DD">
            <w:pPr>
              <w:spacing w:after="14" w:line="259" w:lineRule="auto"/>
              <w:ind w:left="0" w:firstLine="0"/>
              <w:jc w:val="left"/>
            </w:pPr>
            <w:r>
              <w:t xml:space="preserve">ANSI  </w:t>
            </w:r>
          </w:p>
          <w:p w14:paraId="7A53C242" w14:textId="77777777" w:rsidR="001F03A6" w:rsidRDefault="002264DD">
            <w:pPr>
              <w:spacing w:after="0" w:line="259" w:lineRule="auto"/>
              <w:ind w:left="0" w:firstLine="0"/>
              <w:jc w:val="left"/>
            </w:pPr>
            <w:r>
              <w:t xml:space="preserve">X9.17  </w:t>
            </w:r>
          </w:p>
        </w:tc>
        <w:tc>
          <w:tcPr>
            <w:tcW w:w="8931" w:type="dxa"/>
            <w:tcBorders>
              <w:top w:val="single" w:sz="4" w:space="0" w:color="000000"/>
              <w:left w:val="single" w:sz="4" w:space="0" w:color="000000"/>
              <w:bottom w:val="single" w:sz="4" w:space="0" w:color="000000"/>
              <w:right w:val="single" w:sz="4" w:space="0" w:color="000000"/>
            </w:tcBorders>
          </w:tcPr>
          <w:p w14:paraId="7A5068D1" w14:textId="77777777" w:rsidR="001F03A6" w:rsidRDefault="002264DD">
            <w:pPr>
              <w:spacing w:after="14" w:line="259" w:lineRule="auto"/>
              <w:ind w:left="0" w:firstLine="0"/>
              <w:jc w:val="left"/>
            </w:pPr>
            <w:proofErr w:type="spellStart"/>
            <w:r>
              <w:t>Symmetric</w:t>
            </w:r>
            <w:proofErr w:type="spellEnd"/>
            <w:r>
              <w:t xml:space="preserve"> Key </w:t>
            </w:r>
            <w:proofErr w:type="spellStart"/>
            <w:r>
              <w:t>Encryption</w:t>
            </w:r>
            <w:proofErr w:type="spellEnd"/>
            <w:r>
              <w:t xml:space="preserve"> </w:t>
            </w:r>
          </w:p>
          <w:p w14:paraId="79D20A17" w14:textId="77777777" w:rsidR="001F03A6" w:rsidRDefault="002264DD">
            <w:pPr>
              <w:spacing w:after="0" w:line="259" w:lineRule="auto"/>
              <w:ind w:left="0" w:firstLine="0"/>
              <w:jc w:val="left"/>
            </w:pPr>
            <w:r>
              <w:t xml:space="preserve">Симметричное шифрование ключей </w:t>
            </w:r>
          </w:p>
        </w:tc>
      </w:tr>
      <w:tr w:rsidR="001F03A6" w14:paraId="1165DED8" w14:textId="77777777" w:rsidTr="00F14553">
        <w:tblPrEx>
          <w:tblCellMar>
            <w:right w:w="5"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0DDAC922" w14:textId="77777777" w:rsidR="001F03A6" w:rsidRDefault="002264DD">
            <w:pPr>
              <w:spacing w:after="16" w:line="259" w:lineRule="auto"/>
              <w:ind w:left="0" w:firstLine="0"/>
              <w:jc w:val="left"/>
            </w:pPr>
            <w:r>
              <w:t xml:space="preserve">ANSI  </w:t>
            </w:r>
          </w:p>
          <w:p w14:paraId="1D62C49E" w14:textId="77777777" w:rsidR="001F03A6" w:rsidRDefault="002264DD">
            <w:pPr>
              <w:spacing w:after="0" w:line="259" w:lineRule="auto"/>
              <w:ind w:left="0" w:firstLine="0"/>
              <w:jc w:val="left"/>
            </w:pPr>
            <w:r>
              <w:t xml:space="preserve">X9.19  </w:t>
            </w:r>
          </w:p>
        </w:tc>
        <w:tc>
          <w:tcPr>
            <w:tcW w:w="8931" w:type="dxa"/>
            <w:tcBorders>
              <w:top w:val="single" w:sz="4" w:space="0" w:color="000000"/>
              <w:left w:val="single" w:sz="4" w:space="0" w:color="000000"/>
              <w:bottom w:val="single" w:sz="4" w:space="0" w:color="000000"/>
              <w:right w:val="single" w:sz="4" w:space="0" w:color="000000"/>
            </w:tcBorders>
          </w:tcPr>
          <w:p w14:paraId="711D9BC4" w14:textId="77777777" w:rsidR="001F03A6" w:rsidRPr="00521C83" w:rsidRDefault="002264DD">
            <w:pPr>
              <w:spacing w:after="16" w:line="259" w:lineRule="auto"/>
              <w:ind w:left="0" w:firstLine="0"/>
              <w:jc w:val="left"/>
              <w:rPr>
                <w:lang w:val="en-US"/>
              </w:rPr>
            </w:pPr>
            <w:r w:rsidRPr="00521C83">
              <w:rPr>
                <w:lang w:val="en-US"/>
              </w:rPr>
              <w:t xml:space="preserve">Message Authentication Code - Retail </w:t>
            </w:r>
          </w:p>
          <w:p w14:paraId="17ED9B27" w14:textId="77777777" w:rsidR="001F03A6" w:rsidRDefault="002264DD">
            <w:pPr>
              <w:spacing w:after="0" w:line="259" w:lineRule="auto"/>
              <w:ind w:left="0" w:firstLine="0"/>
              <w:jc w:val="left"/>
            </w:pPr>
            <w:r>
              <w:t>Код</w:t>
            </w:r>
            <w:r w:rsidRPr="00521C83">
              <w:rPr>
                <w:lang w:val="en-US"/>
              </w:rPr>
              <w:t xml:space="preserve"> </w:t>
            </w:r>
            <w:r>
              <w:t>аутентификации</w:t>
            </w:r>
            <w:r w:rsidRPr="00521C83">
              <w:rPr>
                <w:lang w:val="en-US"/>
              </w:rPr>
              <w:t xml:space="preserve"> </w:t>
            </w:r>
            <w:r>
              <w:t>сообщений</w:t>
            </w:r>
            <w:r w:rsidRPr="00521C83">
              <w:rPr>
                <w:lang w:val="en-US"/>
              </w:rPr>
              <w:t xml:space="preserve">.  </w:t>
            </w:r>
            <w:r>
              <w:t xml:space="preserve">Розничная торговля.  </w:t>
            </w:r>
          </w:p>
        </w:tc>
      </w:tr>
      <w:tr w:rsidR="001F03A6" w14:paraId="20AE7B03" w14:textId="77777777" w:rsidTr="00F14553">
        <w:tblPrEx>
          <w:tblCellMar>
            <w:right w:w="5" w:type="dxa"/>
          </w:tblCellMar>
        </w:tblPrEx>
        <w:trPr>
          <w:trHeight w:val="1234"/>
        </w:trPr>
        <w:tc>
          <w:tcPr>
            <w:tcW w:w="1418" w:type="dxa"/>
            <w:tcBorders>
              <w:top w:val="single" w:sz="4" w:space="0" w:color="000000"/>
              <w:left w:val="single" w:sz="4" w:space="0" w:color="000000"/>
              <w:bottom w:val="single" w:sz="4" w:space="0" w:color="000000"/>
              <w:right w:val="single" w:sz="4" w:space="0" w:color="000000"/>
            </w:tcBorders>
            <w:vAlign w:val="center"/>
          </w:tcPr>
          <w:p w14:paraId="0C22B660" w14:textId="77777777" w:rsidR="001F03A6" w:rsidRDefault="002264DD">
            <w:pPr>
              <w:spacing w:after="16" w:line="259" w:lineRule="auto"/>
              <w:ind w:left="0" w:firstLine="0"/>
              <w:jc w:val="left"/>
            </w:pPr>
            <w:r>
              <w:t xml:space="preserve">ANSI  </w:t>
            </w:r>
          </w:p>
          <w:p w14:paraId="2ABB334E" w14:textId="77777777" w:rsidR="001F03A6" w:rsidRDefault="002264DD">
            <w:pPr>
              <w:spacing w:after="0" w:line="259" w:lineRule="auto"/>
              <w:ind w:left="0" w:firstLine="0"/>
              <w:jc w:val="left"/>
            </w:pPr>
            <w:r>
              <w:t xml:space="preserve">X9.24-1  </w:t>
            </w:r>
          </w:p>
        </w:tc>
        <w:tc>
          <w:tcPr>
            <w:tcW w:w="8931" w:type="dxa"/>
            <w:tcBorders>
              <w:top w:val="single" w:sz="4" w:space="0" w:color="000000"/>
              <w:left w:val="single" w:sz="4" w:space="0" w:color="000000"/>
              <w:bottom w:val="single" w:sz="4" w:space="0" w:color="000000"/>
              <w:right w:val="single" w:sz="4" w:space="0" w:color="000000"/>
            </w:tcBorders>
          </w:tcPr>
          <w:p w14:paraId="6AABF42D" w14:textId="77777777" w:rsidR="001F03A6" w:rsidRPr="00521C83" w:rsidRDefault="002264DD">
            <w:pPr>
              <w:spacing w:after="41" w:line="238" w:lineRule="auto"/>
              <w:ind w:left="0" w:firstLine="0"/>
              <w:jc w:val="left"/>
              <w:rPr>
                <w:lang w:val="en-US"/>
              </w:rPr>
            </w:pPr>
            <w:r w:rsidRPr="00521C83">
              <w:rPr>
                <w:lang w:val="en-US"/>
              </w:rPr>
              <w:t xml:space="preserve">Retail Financial Services Symmetric Key Management Part 1: Using Symmetric Techniques </w:t>
            </w:r>
          </w:p>
          <w:p w14:paraId="61C34F11" w14:textId="77777777" w:rsidR="001F03A6" w:rsidRDefault="002264DD">
            <w:pPr>
              <w:spacing w:after="0" w:line="259" w:lineRule="auto"/>
              <w:ind w:left="0" w:firstLine="0"/>
            </w:pPr>
            <w:r>
              <w:t xml:space="preserve">Управление симметричными ключами розничных финансовых услуг Часть 1. </w:t>
            </w:r>
          </w:p>
          <w:p w14:paraId="1CBD2E86" w14:textId="77777777" w:rsidR="001F03A6" w:rsidRDefault="002264DD">
            <w:pPr>
              <w:spacing w:after="0" w:line="259" w:lineRule="auto"/>
              <w:ind w:left="0" w:firstLine="0"/>
              <w:jc w:val="left"/>
            </w:pPr>
            <w:r>
              <w:t xml:space="preserve">Использование симметричных методов </w:t>
            </w:r>
          </w:p>
        </w:tc>
      </w:tr>
      <w:tr w:rsidR="001F03A6" w14:paraId="5CBE53AA" w14:textId="77777777" w:rsidTr="00F14553">
        <w:tblPrEx>
          <w:tblCellMar>
            <w:right w:w="5" w:type="dxa"/>
          </w:tblCellMar>
        </w:tblPrEx>
        <w:trPr>
          <w:trHeight w:val="1234"/>
        </w:trPr>
        <w:tc>
          <w:tcPr>
            <w:tcW w:w="1418" w:type="dxa"/>
            <w:tcBorders>
              <w:top w:val="single" w:sz="4" w:space="0" w:color="000000"/>
              <w:left w:val="single" w:sz="4" w:space="0" w:color="000000"/>
              <w:bottom w:val="single" w:sz="4" w:space="0" w:color="000000"/>
              <w:right w:val="single" w:sz="4" w:space="0" w:color="000000"/>
            </w:tcBorders>
            <w:vAlign w:val="center"/>
          </w:tcPr>
          <w:p w14:paraId="60B1DBA2" w14:textId="77777777" w:rsidR="001F03A6" w:rsidRDefault="002264DD">
            <w:pPr>
              <w:spacing w:after="14" w:line="259" w:lineRule="auto"/>
              <w:ind w:left="0" w:firstLine="0"/>
              <w:jc w:val="left"/>
            </w:pPr>
            <w:r>
              <w:t xml:space="preserve">ANSI  </w:t>
            </w:r>
          </w:p>
          <w:p w14:paraId="2243C2E0" w14:textId="77777777" w:rsidR="001F03A6" w:rsidRDefault="002264DD">
            <w:pPr>
              <w:spacing w:after="0" w:line="259" w:lineRule="auto"/>
              <w:ind w:left="0" w:firstLine="0"/>
              <w:jc w:val="left"/>
            </w:pPr>
            <w:r>
              <w:t xml:space="preserve">X9.24-2  </w:t>
            </w:r>
          </w:p>
        </w:tc>
        <w:tc>
          <w:tcPr>
            <w:tcW w:w="8931" w:type="dxa"/>
            <w:tcBorders>
              <w:top w:val="single" w:sz="4" w:space="0" w:color="000000"/>
              <w:left w:val="single" w:sz="4" w:space="0" w:color="000000"/>
              <w:bottom w:val="single" w:sz="4" w:space="0" w:color="000000"/>
              <w:right w:val="single" w:sz="4" w:space="0" w:color="000000"/>
            </w:tcBorders>
          </w:tcPr>
          <w:p w14:paraId="1C97C9DE" w14:textId="77777777" w:rsidR="001F03A6" w:rsidRPr="00521C83" w:rsidRDefault="002264DD">
            <w:pPr>
              <w:spacing w:after="41" w:line="238" w:lineRule="auto"/>
              <w:ind w:left="0" w:firstLine="0"/>
              <w:rPr>
                <w:lang w:val="en-US"/>
              </w:rPr>
            </w:pPr>
            <w:r w:rsidRPr="00521C83">
              <w:rPr>
                <w:lang w:val="en-US"/>
              </w:rPr>
              <w:t xml:space="preserve">Retail Financial Services Symmetric Key Management Part 2: Using Asymmetric Techniques for the Distribution of Symmetric Keys </w:t>
            </w:r>
          </w:p>
          <w:p w14:paraId="06280FDC" w14:textId="77777777" w:rsidR="001F03A6" w:rsidRDefault="002264DD">
            <w:pPr>
              <w:spacing w:after="0" w:line="259" w:lineRule="auto"/>
              <w:ind w:left="0" w:firstLine="0"/>
            </w:pPr>
            <w:r>
              <w:t xml:space="preserve">Управление симметричными ключами розничных финансовых услуг Часть 2. </w:t>
            </w:r>
          </w:p>
          <w:p w14:paraId="49F525F7" w14:textId="77777777" w:rsidR="001F03A6" w:rsidRDefault="002264DD">
            <w:pPr>
              <w:spacing w:after="0" w:line="259" w:lineRule="auto"/>
              <w:ind w:left="0" w:firstLine="0"/>
              <w:jc w:val="left"/>
            </w:pPr>
            <w:r>
              <w:t xml:space="preserve">Использование асимметричных методов для распределения симметричных ключей </w:t>
            </w:r>
          </w:p>
        </w:tc>
      </w:tr>
      <w:tr w:rsidR="001F03A6" w14:paraId="2FA3AFCF" w14:textId="77777777" w:rsidTr="00F14553">
        <w:tblPrEx>
          <w:tblCellMar>
            <w:right w:w="5" w:type="dxa"/>
          </w:tblCellMar>
        </w:tblPrEx>
        <w:trPr>
          <w:trHeight w:val="1236"/>
        </w:trPr>
        <w:tc>
          <w:tcPr>
            <w:tcW w:w="1418" w:type="dxa"/>
            <w:tcBorders>
              <w:top w:val="single" w:sz="4" w:space="0" w:color="000000"/>
              <w:left w:val="single" w:sz="4" w:space="0" w:color="000000"/>
              <w:bottom w:val="single" w:sz="4" w:space="0" w:color="000000"/>
              <w:right w:val="single" w:sz="4" w:space="0" w:color="000000"/>
            </w:tcBorders>
            <w:vAlign w:val="center"/>
          </w:tcPr>
          <w:p w14:paraId="0C9C7FEC" w14:textId="77777777" w:rsidR="001F03A6" w:rsidRDefault="002264DD">
            <w:pPr>
              <w:spacing w:after="14" w:line="259" w:lineRule="auto"/>
              <w:ind w:left="0" w:firstLine="0"/>
              <w:jc w:val="left"/>
            </w:pPr>
            <w:r>
              <w:lastRenderedPageBreak/>
              <w:t xml:space="preserve">ANSI  </w:t>
            </w:r>
          </w:p>
          <w:p w14:paraId="6AE42812" w14:textId="77777777" w:rsidR="001F03A6" w:rsidRDefault="002264DD">
            <w:pPr>
              <w:spacing w:after="0" w:line="259" w:lineRule="auto"/>
              <w:ind w:left="0" w:firstLine="0"/>
              <w:jc w:val="left"/>
            </w:pPr>
            <w:r>
              <w:t xml:space="preserve">X9.31  </w:t>
            </w:r>
          </w:p>
        </w:tc>
        <w:tc>
          <w:tcPr>
            <w:tcW w:w="8931" w:type="dxa"/>
            <w:tcBorders>
              <w:top w:val="single" w:sz="4" w:space="0" w:color="000000"/>
              <w:left w:val="single" w:sz="4" w:space="0" w:color="000000"/>
              <w:bottom w:val="single" w:sz="4" w:space="0" w:color="000000"/>
              <w:right w:val="single" w:sz="4" w:space="0" w:color="000000"/>
            </w:tcBorders>
          </w:tcPr>
          <w:p w14:paraId="4DE2223D" w14:textId="77777777" w:rsidR="001F03A6" w:rsidRPr="00521C83" w:rsidRDefault="002264DD">
            <w:pPr>
              <w:spacing w:after="41" w:line="238" w:lineRule="auto"/>
              <w:ind w:left="0" w:firstLine="0"/>
              <w:rPr>
                <w:lang w:val="en-US"/>
              </w:rPr>
            </w:pPr>
            <w:r w:rsidRPr="00521C83">
              <w:rPr>
                <w:lang w:val="en-US"/>
              </w:rPr>
              <w:t>Digital Signatures Using Reversible Public Key Cryptography for the Financial Services Industry (</w:t>
            </w:r>
            <w:proofErr w:type="spellStart"/>
            <w:r w:rsidRPr="00521C83">
              <w:rPr>
                <w:lang w:val="en-US"/>
              </w:rPr>
              <w:t>rDSA</w:t>
            </w:r>
            <w:proofErr w:type="spellEnd"/>
            <w:r w:rsidRPr="00521C83">
              <w:rPr>
                <w:lang w:val="en-US"/>
              </w:rPr>
              <w:t xml:space="preserve">) </w:t>
            </w:r>
          </w:p>
          <w:p w14:paraId="774866FB" w14:textId="77777777" w:rsidR="001F03A6" w:rsidRDefault="002264DD">
            <w:pPr>
              <w:spacing w:after="0" w:line="259" w:lineRule="auto"/>
              <w:ind w:left="0" w:firstLine="0"/>
            </w:pPr>
            <w:r>
              <w:t>Цифровые подписи с использованием обратимой криптографии с открытым ключом для индустрии финансовых услуг (</w:t>
            </w:r>
            <w:proofErr w:type="spellStart"/>
            <w:r>
              <w:t>rDSA</w:t>
            </w:r>
            <w:proofErr w:type="spellEnd"/>
            <w:r>
              <w:t xml:space="preserve">). </w:t>
            </w:r>
          </w:p>
        </w:tc>
      </w:tr>
      <w:tr w:rsidR="001F03A6" w14:paraId="06DB6DE1" w14:textId="77777777" w:rsidTr="00F14553">
        <w:tblPrEx>
          <w:tblCellMar>
            <w:right w:w="5"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359C5F28" w14:textId="77777777" w:rsidR="001F03A6" w:rsidRDefault="002264DD">
            <w:pPr>
              <w:spacing w:after="14" w:line="259" w:lineRule="auto"/>
              <w:ind w:left="0" w:firstLine="0"/>
              <w:jc w:val="left"/>
            </w:pPr>
            <w:r>
              <w:t xml:space="preserve">ANSI  </w:t>
            </w:r>
          </w:p>
          <w:p w14:paraId="4AFB5BE5" w14:textId="77777777" w:rsidR="001F03A6" w:rsidRDefault="002264DD">
            <w:pPr>
              <w:spacing w:after="0" w:line="259" w:lineRule="auto"/>
              <w:ind w:left="0" w:firstLine="0"/>
              <w:jc w:val="left"/>
            </w:pPr>
            <w:r>
              <w:t xml:space="preserve">X9.52  </w:t>
            </w:r>
          </w:p>
        </w:tc>
        <w:tc>
          <w:tcPr>
            <w:tcW w:w="8931" w:type="dxa"/>
            <w:tcBorders>
              <w:top w:val="single" w:sz="4" w:space="0" w:color="000000"/>
              <w:left w:val="single" w:sz="4" w:space="0" w:color="000000"/>
              <w:bottom w:val="single" w:sz="4" w:space="0" w:color="000000"/>
              <w:right w:val="single" w:sz="4" w:space="0" w:color="000000"/>
            </w:tcBorders>
          </w:tcPr>
          <w:p w14:paraId="28013C48" w14:textId="77777777" w:rsidR="001F03A6" w:rsidRPr="00521C83" w:rsidRDefault="002264DD">
            <w:pPr>
              <w:spacing w:after="14" w:line="259" w:lineRule="auto"/>
              <w:ind w:left="0" w:firstLine="0"/>
              <w:jc w:val="left"/>
              <w:rPr>
                <w:lang w:val="en-US"/>
              </w:rPr>
            </w:pPr>
            <w:r w:rsidRPr="00521C83">
              <w:rPr>
                <w:lang w:val="en-US"/>
              </w:rPr>
              <w:t xml:space="preserve">Banking - Triple data encryption algorithm modes of operation </w:t>
            </w:r>
          </w:p>
          <w:p w14:paraId="527252B3" w14:textId="77777777" w:rsidR="001F03A6" w:rsidRDefault="002264DD">
            <w:pPr>
              <w:spacing w:after="0" w:line="259" w:lineRule="auto"/>
              <w:ind w:left="0" w:firstLine="0"/>
              <w:jc w:val="left"/>
            </w:pPr>
            <w:r>
              <w:t xml:space="preserve">Банковское дело. Режимы обработки данных тройным алгоритмом шифрования </w:t>
            </w:r>
          </w:p>
        </w:tc>
      </w:tr>
      <w:tr w:rsidR="001F03A6" w14:paraId="1AC8ABC2" w14:textId="77777777" w:rsidTr="00F14553">
        <w:tblPrEx>
          <w:tblCellMar>
            <w:right w:w="5" w:type="dxa"/>
          </w:tblCellMar>
        </w:tblPrEx>
        <w:trPr>
          <w:trHeight w:val="1234"/>
        </w:trPr>
        <w:tc>
          <w:tcPr>
            <w:tcW w:w="1418" w:type="dxa"/>
            <w:tcBorders>
              <w:top w:val="single" w:sz="4" w:space="0" w:color="000000"/>
              <w:left w:val="single" w:sz="4" w:space="0" w:color="000000"/>
              <w:bottom w:val="single" w:sz="4" w:space="0" w:color="000000"/>
              <w:right w:val="single" w:sz="4" w:space="0" w:color="000000"/>
            </w:tcBorders>
            <w:vAlign w:val="center"/>
          </w:tcPr>
          <w:p w14:paraId="2B1303D7" w14:textId="77777777" w:rsidR="001F03A6" w:rsidRDefault="002264DD">
            <w:pPr>
              <w:spacing w:after="14" w:line="259" w:lineRule="auto"/>
              <w:ind w:left="0" w:firstLine="0"/>
              <w:jc w:val="left"/>
            </w:pPr>
            <w:r>
              <w:t xml:space="preserve">ANSI  </w:t>
            </w:r>
          </w:p>
          <w:p w14:paraId="1387244D" w14:textId="77777777" w:rsidR="001F03A6" w:rsidRDefault="002264DD">
            <w:pPr>
              <w:spacing w:after="0" w:line="259" w:lineRule="auto"/>
              <w:ind w:left="0" w:firstLine="0"/>
              <w:jc w:val="left"/>
            </w:pPr>
            <w:r>
              <w:t xml:space="preserve">X9.97-2  </w:t>
            </w:r>
          </w:p>
        </w:tc>
        <w:tc>
          <w:tcPr>
            <w:tcW w:w="8931" w:type="dxa"/>
            <w:tcBorders>
              <w:top w:val="single" w:sz="4" w:space="0" w:color="000000"/>
              <w:left w:val="single" w:sz="4" w:space="0" w:color="000000"/>
              <w:bottom w:val="single" w:sz="4" w:space="0" w:color="000000"/>
              <w:right w:val="single" w:sz="4" w:space="0" w:color="000000"/>
            </w:tcBorders>
          </w:tcPr>
          <w:p w14:paraId="4288659B" w14:textId="77777777" w:rsidR="001F03A6" w:rsidRPr="00521C83" w:rsidRDefault="002264DD">
            <w:pPr>
              <w:spacing w:after="38" w:line="238" w:lineRule="auto"/>
              <w:ind w:left="0" w:firstLine="0"/>
              <w:rPr>
                <w:lang w:val="en-US"/>
              </w:rPr>
            </w:pPr>
            <w:r w:rsidRPr="00521C83">
              <w:rPr>
                <w:lang w:val="en-US"/>
              </w:rPr>
              <w:t xml:space="preserve">Banking - Secure cryptographic devices (retail) - Part 2: Security compliance checklists for devices used in financial transactions </w:t>
            </w:r>
          </w:p>
          <w:p w14:paraId="05AEB7AA" w14:textId="77777777" w:rsidR="001F03A6" w:rsidRDefault="002264DD">
            <w:pPr>
              <w:spacing w:after="0" w:line="259" w:lineRule="auto"/>
              <w:ind w:left="0" w:firstLine="0"/>
            </w:pPr>
            <w:r>
              <w:t xml:space="preserve">Банковское дело. Безопасные криптографические устройства (розничная торговля) - Часть 2: Проверки безопасности для устройств, используемых в финансовых сделках </w:t>
            </w:r>
          </w:p>
        </w:tc>
      </w:tr>
      <w:tr w:rsidR="001F03A6" w14:paraId="643CED06" w14:textId="77777777" w:rsidTr="00F14553">
        <w:tblPrEx>
          <w:tblCellMar>
            <w:right w:w="5"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1F71F165" w14:textId="77777777" w:rsidR="001F03A6" w:rsidRDefault="002264DD">
            <w:pPr>
              <w:spacing w:after="14" w:line="259" w:lineRule="auto"/>
              <w:ind w:left="0" w:firstLine="0"/>
              <w:jc w:val="left"/>
            </w:pPr>
            <w:r>
              <w:t xml:space="preserve">ASC X9  </w:t>
            </w:r>
          </w:p>
          <w:p w14:paraId="714660D7" w14:textId="77777777" w:rsidR="001F03A6" w:rsidRDefault="002264DD">
            <w:pPr>
              <w:spacing w:after="0" w:line="259" w:lineRule="auto"/>
              <w:ind w:left="0" w:firstLine="0"/>
              <w:jc w:val="left"/>
            </w:pPr>
            <w:r>
              <w:t xml:space="preserve">TR31-2018 </w:t>
            </w:r>
          </w:p>
        </w:tc>
        <w:tc>
          <w:tcPr>
            <w:tcW w:w="8931" w:type="dxa"/>
            <w:tcBorders>
              <w:top w:val="single" w:sz="4" w:space="0" w:color="000000"/>
              <w:left w:val="single" w:sz="4" w:space="0" w:color="000000"/>
              <w:bottom w:val="single" w:sz="4" w:space="0" w:color="000000"/>
              <w:right w:val="single" w:sz="4" w:space="0" w:color="000000"/>
            </w:tcBorders>
          </w:tcPr>
          <w:p w14:paraId="33FE1E4E" w14:textId="77777777" w:rsidR="001F03A6" w:rsidRPr="00521C83" w:rsidRDefault="002264DD">
            <w:pPr>
              <w:spacing w:after="14" w:line="259" w:lineRule="auto"/>
              <w:ind w:left="0" w:firstLine="0"/>
              <w:jc w:val="left"/>
              <w:rPr>
                <w:lang w:val="en-US"/>
              </w:rPr>
            </w:pPr>
            <w:r w:rsidRPr="00521C83">
              <w:rPr>
                <w:lang w:val="en-US"/>
              </w:rPr>
              <w:t xml:space="preserve">Interoperable Secure Key Exchange Key Block Specification  </w:t>
            </w:r>
          </w:p>
          <w:p w14:paraId="36DD561A" w14:textId="77777777" w:rsidR="001F03A6" w:rsidRDefault="002264DD">
            <w:pPr>
              <w:spacing w:after="0" w:line="259" w:lineRule="auto"/>
              <w:ind w:left="0" w:firstLine="0"/>
              <w:jc w:val="left"/>
            </w:pPr>
            <w:r>
              <w:t xml:space="preserve">Функциональная спецификация блока ключей для обмена защищенными ключами. </w:t>
            </w:r>
          </w:p>
        </w:tc>
      </w:tr>
      <w:tr w:rsidR="001F03A6" w14:paraId="45C636C2" w14:textId="77777777" w:rsidTr="00F14553">
        <w:tblPrEx>
          <w:tblCellMar>
            <w:right w:w="5" w:type="dxa"/>
          </w:tblCellMar>
        </w:tblPrEx>
        <w:trPr>
          <w:trHeight w:val="1510"/>
        </w:trPr>
        <w:tc>
          <w:tcPr>
            <w:tcW w:w="1418" w:type="dxa"/>
            <w:tcBorders>
              <w:top w:val="single" w:sz="4" w:space="0" w:color="000000"/>
              <w:left w:val="single" w:sz="4" w:space="0" w:color="000000"/>
              <w:bottom w:val="single" w:sz="4" w:space="0" w:color="000000"/>
              <w:right w:val="single" w:sz="4" w:space="0" w:color="000000"/>
            </w:tcBorders>
            <w:vAlign w:val="center"/>
          </w:tcPr>
          <w:p w14:paraId="105DE742" w14:textId="77777777" w:rsidR="001F03A6" w:rsidRDefault="002264DD">
            <w:pPr>
              <w:spacing w:after="14" w:line="259" w:lineRule="auto"/>
              <w:ind w:left="0" w:firstLine="0"/>
              <w:jc w:val="left"/>
            </w:pPr>
            <w:r>
              <w:t xml:space="preserve">ASC X9  </w:t>
            </w:r>
          </w:p>
          <w:p w14:paraId="7D7D8DEA" w14:textId="77777777" w:rsidR="001F03A6" w:rsidRDefault="002264DD">
            <w:pPr>
              <w:spacing w:after="0" w:line="259" w:lineRule="auto"/>
              <w:ind w:left="0" w:firstLine="0"/>
            </w:pPr>
            <w:r>
              <w:t xml:space="preserve">TR-34-2019  </w:t>
            </w:r>
          </w:p>
        </w:tc>
        <w:tc>
          <w:tcPr>
            <w:tcW w:w="8931" w:type="dxa"/>
            <w:tcBorders>
              <w:top w:val="single" w:sz="4" w:space="0" w:color="000000"/>
              <w:left w:val="single" w:sz="4" w:space="0" w:color="000000"/>
              <w:bottom w:val="single" w:sz="4" w:space="0" w:color="000000"/>
              <w:right w:val="single" w:sz="4" w:space="0" w:color="000000"/>
            </w:tcBorders>
          </w:tcPr>
          <w:p w14:paraId="54BA3A06" w14:textId="77777777" w:rsidR="001F03A6" w:rsidRPr="00521C83" w:rsidRDefault="002264DD">
            <w:pPr>
              <w:spacing w:after="41" w:line="238" w:lineRule="auto"/>
              <w:ind w:left="0" w:firstLine="0"/>
              <w:jc w:val="left"/>
              <w:rPr>
                <w:lang w:val="en-US"/>
              </w:rPr>
            </w:pPr>
            <w:r w:rsidRPr="00521C83">
              <w:rPr>
                <w:lang w:val="en-US"/>
              </w:rPr>
              <w:t xml:space="preserve">Interoperable Method for Distribution of Symmetric Keys Using Asymmetric Techniques: Part 1 - Using Factoring-Based Public Key Cryptography Unilateral Key Transport </w:t>
            </w:r>
          </w:p>
          <w:p w14:paraId="0750E74D" w14:textId="77777777" w:rsidR="001F03A6" w:rsidRDefault="002264DD">
            <w:pPr>
              <w:spacing w:after="0" w:line="259" w:lineRule="auto"/>
              <w:ind w:left="0" w:right="99" w:firstLine="0"/>
            </w:pPr>
            <w:r>
              <w:t xml:space="preserve">Функциональный метод распределения симметричных ключей с использованием асимметричных методов: Часть 1 - Использование асимметричной транспортировки ключей криптографии общих ключей на основе факторинга  </w:t>
            </w:r>
          </w:p>
        </w:tc>
      </w:tr>
      <w:tr w:rsidR="001F03A6" w:rsidRPr="00456293" w14:paraId="30F9C69A" w14:textId="77777777" w:rsidTr="00F14553">
        <w:tblPrEx>
          <w:tblCellMar>
            <w:right w:w="5" w:type="dxa"/>
          </w:tblCellMar>
        </w:tblPrEx>
        <w:trPr>
          <w:trHeight w:val="919"/>
        </w:trPr>
        <w:tc>
          <w:tcPr>
            <w:tcW w:w="1418" w:type="dxa"/>
            <w:tcBorders>
              <w:top w:val="single" w:sz="4" w:space="0" w:color="000000"/>
              <w:left w:val="single" w:sz="4" w:space="0" w:color="000000"/>
              <w:bottom w:val="single" w:sz="4" w:space="0" w:color="000000"/>
              <w:right w:val="single" w:sz="4" w:space="0" w:color="000000"/>
            </w:tcBorders>
          </w:tcPr>
          <w:p w14:paraId="602F9CBF" w14:textId="77777777" w:rsidR="001F03A6" w:rsidRPr="00521C83" w:rsidRDefault="002264DD">
            <w:pPr>
              <w:spacing w:after="0" w:line="259" w:lineRule="auto"/>
              <w:ind w:left="0" w:firstLine="0"/>
              <w:jc w:val="left"/>
              <w:rPr>
                <w:lang w:val="en-US"/>
              </w:rPr>
            </w:pPr>
            <w:r w:rsidRPr="00521C83">
              <w:rPr>
                <w:lang w:val="en-US"/>
              </w:rPr>
              <w:t xml:space="preserve">ASC/X9 - </w:t>
            </w:r>
          </w:p>
          <w:p w14:paraId="1D9D3749" w14:textId="77777777" w:rsidR="001F03A6" w:rsidRPr="00521C83" w:rsidRDefault="002264DD">
            <w:pPr>
              <w:spacing w:after="0" w:line="259" w:lineRule="auto"/>
              <w:ind w:left="0" w:firstLine="0"/>
              <w:jc w:val="left"/>
              <w:rPr>
                <w:lang w:val="en-US"/>
              </w:rPr>
            </w:pPr>
            <w:r w:rsidRPr="00521C83">
              <w:rPr>
                <w:lang w:val="en-US"/>
              </w:rPr>
              <w:t xml:space="preserve">ANSI X9 </w:t>
            </w:r>
          </w:p>
          <w:p w14:paraId="335EB493" w14:textId="77777777" w:rsidR="001F03A6" w:rsidRPr="00521C83" w:rsidRDefault="002264DD">
            <w:pPr>
              <w:spacing w:after="0" w:line="259" w:lineRule="auto"/>
              <w:ind w:left="0" w:firstLine="0"/>
              <w:jc w:val="left"/>
              <w:rPr>
                <w:lang w:val="en-US"/>
              </w:rPr>
            </w:pPr>
            <w:r w:rsidRPr="00521C83">
              <w:rPr>
                <w:lang w:val="en-US"/>
              </w:rPr>
              <w:t xml:space="preserve">TR-39  </w:t>
            </w:r>
          </w:p>
        </w:tc>
        <w:tc>
          <w:tcPr>
            <w:tcW w:w="8931" w:type="dxa"/>
            <w:tcBorders>
              <w:top w:val="single" w:sz="4" w:space="0" w:color="000000"/>
              <w:left w:val="single" w:sz="4" w:space="0" w:color="000000"/>
              <w:bottom w:val="single" w:sz="4" w:space="0" w:color="000000"/>
              <w:right w:val="single" w:sz="4" w:space="0" w:color="000000"/>
            </w:tcBorders>
            <w:vAlign w:val="center"/>
          </w:tcPr>
          <w:p w14:paraId="53424910" w14:textId="77777777" w:rsidR="001F03A6" w:rsidRPr="00521C83" w:rsidRDefault="002264DD">
            <w:pPr>
              <w:spacing w:after="0" w:line="259" w:lineRule="auto"/>
              <w:ind w:left="0" w:firstLine="0"/>
              <w:jc w:val="left"/>
              <w:rPr>
                <w:lang w:val="en-US"/>
              </w:rPr>
            </w:pPr>
            <w:r w:rsidRPr="00521C83">
              <w:rPr>
                <w:lang w:val="en-US"/>
              </w:rPr>
              <w:t xml:space="preserve">Retail financial services compliance guideline - Part 1: Pin security and key management </w:t>
            </w:r>
          </w:p>
        </w:tc>
      </w:tr>
      <w:tr w:rsidR="001F03A6" w14:paraId="2629C0C6" w14:textId="77777777" w:rsidTr="00F14553">
        <w:tblPrEx>
          <w:tblCellMar>
            <w:top w:w="62" w:type="dxa"/>
            <w:left w:w="107" w:type="dxa"/>
            <w:right w:w="47" w:type="dxa"/>
          </w:tblCellMar>
        </w:tblPrEx>
        <w:trPr>
          <w:trHeight w:val="602"/>
        </w:trPr>
        <w:tc>
          <w:tcPr>
            <w:tcW w:w="1418" w:type="dxa"/>
            <w:tcBorders>
              <w:top w:val="single" w:sz="4" w:space="0" w:color="000000"/>
              <w:left w:val="single" w:sz="4" w:space="0" w:color="000000"/>
              <w:bottom w:val="single" w:sz="4" w:space="0" w:color="000000"/>
              <w:right w:val="single" w:sz="4" w:space="0" w:color="000000"/>
            </w:tcBorders>
          </w:tcPr>
          <w:p w14:paraId="5715CB80" w14:textId="77777777" w:rsidR="001F03A6" w:rsidRDefault="002264DD">
            <w:pPr>
              <w:spacing w:after="0" w:line="259" w:lineRule="auto"/>
              <w:ind w:left="1" w:firstLine="0"/>
              <w:jc w:val="left"/>
            </w:pPr>
            <w:r>
              <w:t xml:space="preserve">TG-3  </w:t>
            </w:r>
          </w:p>
        </w:tc>
        <w:tc>
          <w:tcPr>
            <w:tcW w:w="8931" w:type="dxa"/>
            <w:tcBorders>
              <w:top w:val="single" w:sz="4" w:space="0" w:color="000000"/>
              <w:left w:val="single" w:sz="4" w:space="0" w:color="000000"/>
              <w:bottom w:val="single" w:sz="4" w:space="0" w:color="000000"/>
              <w:right w:val="single" w:sz="4" w:space="0" w:color="000000"/>
            </w:tcBorders>
          </w:tcPr>
          <w:p w14:paraId="7A2CDD11" w14:textId="77777777" w:rsidR="001F03A6" w:rsidRDefault="002264DD">
            <w:pPr>
              <w:spacing w:after="0" w:line="259" w:lineRule="auto"/>
              <w:ind w:left="1" w:hanging="1"/>
            </w:pPr>
            <w:r>
              <w:t xml:space="preserve">Руководство по соблюдению соответствий розничных финансовых услуг. Защита PIN-кодами и управление ключами </w:t>
            </w:r>
          </w:p>
        </w:tc>
      </w:tr>
      <w:tr w:rsidR="001F03A6" w14:paraId="732E2F6A" w14:textId="77777777" w:rsidTr="00F14553">
        <w:tblPrEx>
          <w:tblCellMar>
            <w:top w:w="62" w:type="dxa"/>
            <w:left w:w="107" w:type="dxa"/>
            <w:right w:w="47"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vAlign w:val="center"/>
          </w:tcPr>
          <w:p w14:paraId="2AD53F7A" w14:textId="77777777" w:rsidR="001F03A6" w:rsidRDefault="002264DD">
            <w:pPr>
              <w:spacing w:after="0" w:line="259" w:lineRule="auto"/>
              <w:ind w:left="1" w:firstLine="0"/>
            </w:pPr>
            <w:r>
              <w:t xml:space="preserve">APACS 40  </w:t>
            </w:r>
          </w:p>
        </w:tc>
        <w:tc>
          <w:tcPr>
            <w:tcW w:w="8931" w:type="dxa"/>
            <w:tcBorders>
              <w:top w:val="single" w:sz="4" w:space="0" w:color="000000"/>
              <w:left w:val="single" w:sz="4" w:space="0" w:color="000000"/>
              <w:bottom w:val="single" w:sz="4" w:space="0" w:color="000000"/>
              <w:right w:val="single" w:sz="4" w:space="0" w:color="000000"/>
            </w:tcBorders>
          </w:tcPr>
          <w:p w14:paraId="51F0F31A" w14:textId="77777777" w:rsidR="001F03A6" w:rsidRPr="00521C83" w:rsidRDefault="002264DD">
            <w:pPr>
              <w:spacing w:after="16" w:line="259" w:lineRule="auto"/>
              <w:ind w:left="1" w:firstLine="0"/>
              <w:jc w:val="left"/>
              <w:rPr>
                <w:lang w:val="en-US"/>
              </w:rPr>
            </w:pPr>
            <w:r w:rsidRPr="00521C83">
              <w:rPr>
                <w:lang w:val="en-US"/>
              </w:rPr>
              <w:t xml:space="preserve">Acquirers’ Interface Requirements </w:t>
            </w:r>
            <w:proofErr w:type="gramStart"/>
            <w:r w:rsidRPr="00521C83">
              <w:rPr>
                <w:lang w:val="en-US"/>
              </w:rPr>
              <w:t>For</w:t>
            </w:r>
            <w:proofErr w:type="gramEnd"/>
            <w:r w:rsidRPr="00521C83">
              <w:rPr>
                <w:lang w:val="en-US"/>
              </w:rPr>
              <w:t xml:space="preserve"> Electronic Data Capture Terminals </w:t>
            </w:r>
          </w:p>
          <w:p w14:paraId="23AB06BC" w14:textId="77777777" w:rsidR="001F03A6" w:rsidRDefault="002264DD">
            <w:pPr>
              <w:spacing w:after="0" w:line="259" w:lineRule="auto"/>
              <w:ind w:left="1" w:firstLine="0"/>
              <w:jc w:val="left"/>
            </w:pPr>
            <w:r>
              <w:t xml:space="preserve">Требования к интерфейсу эквайеров для терминалов электронного захвата данных </w:t>
            </w:r>
          </w:p>
        </w:tc>
      </w:tr>
      <w:tr w:rsidR="001F03A6" w14:paraId="6A985DEA" w14:textId="77777777" w:rsidTr="00F14553">
        <w:tblPrEx>
          <w:tblCellMar>
            <w:top w:w="62" w:type="dxa"/>
            <w:left w:w="107" w:type="dxa"/>
            <w:right w:w="47"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vAlign w:val="center"/>
          </w:tcPr>
          <w:p w14:paraId="4DDDDC89" w14:textId="77777777" w:rsidR="001F03A6" w:rsidRDefault="002264DD">
            <w:pPr>
              <w:spacing w:after="0" w:line="259" w:lineRule="auto"/>
              <w:ind w:left="1" w:firstLine="0"/>
            </w:pPr>
            <w:r>
              <w:t xml:space="preserve">APACS 70  </w:t>
            </w:r>
          </w:p>
        </w:tc>
        <w:tc>
          <w:tcPr>
            <w:tcW w:w="8931" w:type="dxa"/>
            <w:tcBorders>
              <w:top w:val="single" w:sz="4" w:space="0" w:color="000000"/>
              <w:left w:val="single" w:sz="4" w:space="0" w:color="000000"/>
              <w:bottom w:val="single" w:sz="4" w:space="0" w:color="000000"/>
              <w:right w:val="single" w:sz="4" w:space="0" w:color="000000"/>
            </w:tcBorders>
          </w:tcPr>
          <w:p w14:paraId="53624451" w14:textId="77777777" w:rsidR="001F03A6" w:rsidRPr="00521C83" w:rsidRDefault="002264DD">
            <w:pPr>
              <w:spacing w:after="16" w:line="259" w:lineRule="auto"/>
              <w:ind w:left="1" w:firstLine="0"/>
              <w:jc w:val="left"/>
              <w:rPr>
                <w:lang w:val="en-US"/>
              </w:rPr>
            </w:pPr>
            <w:r w:rsidRPr="00521C83">
              <w:rPr>
                <w:lang w:val="en-US"/>
              </w:rPr>
              <w:t xml:space="preserve">Card Acceptor </w:t>
            </w:r>
            <w:proofErr w:type="gramStart"/>
            <w:r w:rsidRPr="00521C83">
              <w:rPr>
                <w:lang w:val="en-US"/>
              </w:rPr>
              <w:t>To</w:t>
            </w:r>
            <w:proofErr w:type="gramEnd"/>
            <w:r w:rsidRPr="00521C83">
              <w:rPr>
                <w:lang w:val="en-US"/>
              </w:rPr>
              <w:t xml:space="preserve"> Acquirer Interface Standards </w:t>
            </w:r>
          </w:p>
          <w:p w14:paraId="7BE3BB60" w14:textId="77777777" w:rsidR="001F03A6" w:rsidRDefault="002264DD">
            <w:pPr>
              <w:spacing w:after="0" w:line="259" w:lineRule="auto"/>
              <w:ind w:left="1" w:firstLine="0"/>
              <w:jc w:val="left"/>
            </w:pPr>
            <w:r>
              <w:t xml:space="preserve">Стандарты интерфейса эквайеров для держателей карт </w:t>
            </w:r>
          </w:p>
        </w:tc>
      </w:tr>
      <w:tr w:rsidR="001F03A6" w14:paraId="7BFCC441" w14:textId="77777777" w:rsidTr="00F14553">
        <w:tblPrEx>
          <w:tblCellMar>
            <w:top w:w="62" w:type="dxa"/>
            <w:left w:w="107" w:type="dxa"/>
            <w:right w:w="47" w:type="dxa"/>
          </w:tblCellMar>
        </w:tblPrEx>
        <w:trPr>
          <w:trHeight w:val="682"/>
        </w:trPr>
        <w:tc>
          <w:tcPr>
            <w:tcW w:w="1418" w:type="dxa"/>
            <w:tcBorders>
              <w:top w:val="single" w:sz="4" w:space="0" w:color="000000"/>
              <w:left w:val="single" w:sz="4" w:space="0" w:color="000000"/>
              <w:bottom w:val="single" w:sz="4" w:space="0" w:color="000000"/>
              <w:right w:val="single" w:sz="4" w:space="0" w:color="000000"/>
            </w:tcBorders>
          </w:tcPr>
          <w:p w14:paraId="7257C693" w14:textId="77777777" w:rsidR="001F03A6" w:rsidRDefault="002264DD">
            <w:pPr>
              <w:spacing w:after="14" w:line="259" w:lineRule="auto"/>
              <w:ind w:left="1" w:firstLine="0"/>
              <w:jc w:val="left"/>
            </w:pPr>
            <w:r>
              <w:t xml:space="preserve">FIPS  </w:t>
            </w:r>
          </w:p>
          <w:p w14:paraId="2C69FD2D" w14:textId="77777777" w:rsidR="001F03A6" w:rsidRDefault="002264DD">
            <w:pPr>
              <w:spacing w:after="0" w:line="259" w:lineRule="auto"/>
              <w:ind w:left="1" w:firstLine="0"/>
              <w:jc w:val="left"/>
            </w:pPr>
            <w:r>
              <w:t xml:space="preserve">140-3 </w:t>
            </w:r>
          </w:p>
        </w:tc>
        <w:tc>
          <w:tcPr>
            <w:tcW w:w="8931" w:type="dxa"/>
            <w:tcBorders>
              <w:top w:val="single" w:sz="4" w:space="0" w:color="000000"/>
              <w:left w:val="single" w:sz="4" w:space="0" w:color="000000"/>
              <w:bottom w:val="single" w:sz="4" w:space="0" w:color="000000"/>
              <w:right w:val="single" w:sz="4" w:space="0" w:color="000000"/>
            </w:tcBorders>
          </w:tcPr>
          <w:p w14:paraId="79225FEA" w14:textId="77777777" w:rsidR="001F03A6" w:rsidRPr="00521C83" w:rsidRDefault="002264DD">
            <w:pPr>
              <w:spacing w:after="14" w:line="259" w:lineRule="auto"/>
              <w:ind w:left="1" w:firstLine="0"/>
              <w:jc w:val="left"/>
              <w:rPr>
                <w:lang w:val="en-US"/>
              </w:rPr>
            </w:pPr>
            <w:r w:rsidRPr="00521C83">
              <w:rPr>
                <w:lang w:val="en-US"/>
              </w:rPr>
              <w:t xml:space="preserve">Federal Information Processing Standard 140, level 3 </w:t>
            </w:r>
          </w:p>
          <w:p w14:paraId="36C69988" w14:textId="77777777" w:rsidR="001F03A6" w:rsidRDefault="002264DD">
            <w:pPr>
              <w:spacing w:after="0" w:line="259" w:lineRule="auto"/>
              <w:ind w:left="1" w:firstLine="0"/>
              <w:jc w:val="left"/>
            </w:pPr>
            <w:r>
              <w:t xml:space="preserve">Федеральный стандарт обработки информации 140, уровень 3  </w:t>
            </w:r>
          </w:p>
        </w:tc>
      </w:tr>
      <w:tr w:rsidR="001F03A6" w14:paraId="58E9E3E0" w14:textId="77777777" w:rsidTr="00F14553">
        <w:tblPrEx>
          <w:tblCellMar>
            <w:top w:w="62" w:type="dxa"/>
            <w:left w:w="107" w:type="dxa"/>
            <w:right w:w="47" w:type="dxa"/>
          </w:tblCellMar>
        </w:tblPrEx>
        <w:trPr>
          <w:trHeight w:val="684"/>
        </w:trPr>
        <w:tc>
          <w:tcPr>
            <w:tcW w:w="1418" w:type="dxa"/>
            <w:tcBorders>
              <w:top w:val="single" w:sz="4" w:space="0" w:color="000000"/>
              <w:left w:val="single" w:sz="4" w:space="0" w:color="000000"/>
              <w:bottom w:val="single" w:sz="4" w:space="0" w:color="000000"/>
              <w:right w:val="single" w:sz="4" w:space="0" w:color="000000"/>
            </w:tcBorders>
            <w:vAlign w:val="center"/>
          </w:tcPr>
          <w:p w14:paraId="2B01E741" w14:textId="77777777" w:rsidR="001F03A6" w:rsidRDefault="002264DD">
            <w:pPr>
              <w:spacing w:after="0" w:line="259" w:lineRule="auto"/>
              <w:ind w:left="1" w:firstLine="0"/>
              <w:jc w:val="left"/>
            </w:pPr>
            <w:r>
              <w:t xml:space="preserve">PCI HSM </w:t>
            </w:r>
          </w:p>
        </w:tc>
        <w:tc>
          <w:tcPr>
            <w:tcW w:w="8931" w:type="dxa"/>
            <w:tcBorders>
              <w:top w:val="single" w:sz="4" w:space="0" w:color="000000"/>
              <w:left w:val="single" w:sz="4" w:space="0" w:color="000000"/>
              <w:bottom w:val="single" w:sz="4" w:space="0" w:color="000000"/>
              <w:right w:val="single" w:sz="4" w:space="0" w:color="000000"/>
            </w:tcBorders>
          </w:tcPr>
          <w:p w14:paraId="031162FD" w14:textId="77777777" w:rsidR="001F03A6" w:rsidRPr="00521C83" w:rsidRDefault="002264DD">
            <w:pPr>
              <w:spacing w:after="14" w:line="259" w:lineRule="auto"/>
              <w:ind w:left="1" w:firstLine="0"/>
              <w:jc w:val="left"/>
              <w:rPr>
                <w:lang w:val="en-US"/>
              </w:rPr>
            </w:pPr>
            <w:r w:rsidRPr="00521C83">
              <w:rPr>
                <w:lang w:val="en-US"/>
              </w:rPr>
              <w:t xml:space="preserve">Payment Card Industry Hardware Security Module </w:t>
            </w:r>
          </w:p>
          <w:p w14:paraId="4D0F2421" w14:textId="77777777" w:rsidR="001F03A6" w:rsidRDefault="002264DD">
            <w:pPr>
              <w:spacing w:after="0" w:line="259" w:lineRule="auto"/>
              <w:ind w:left="1" w:firstLine="0"/>
              <w:jc w:val="left"/>
            </w:pPr>
            <w:r>
              <w:t xml:space="preserve">Аппаратный модуль безопасности индустрии платёжных карт </w:t>
            </w:r>
          </w:p>
        </w:tc>
      </w:tr>
    </w:tbl>
    <w:p w14:paraId="1FD7E9B6" w14:textId="77777777" w:rsidR="001F03A6" w:rsidRDefault="002264DD">
      <w:pPr>
        <w:spacing w:after="129" w:line="259" w:lineRule="auto"/>
        <w:ind w:left="358" w:firstLine="0"/>
        <w:jc w:val="left"/>
      </w:pPr>
      <w:r>
        <w:t xml:space="preserve"> </w:t>
      </w:r>
    </w:p>
    <w:p w14:paraId="392D9CB8" w14:textId="77777777" w:rsidR="001F03A6" w:rsidRPr="00521C83" w:rsidRDefault="002264DD">
      <w:pPr>
        <w:pStyle w:val="2"/>
        <w:ind w:left="353" w:right="0"/>
        <w:rPr>
          <w:b/>
          <w:bCs/>
        </w:rPr>
      </w:pPr>
      <w:r w:rsidRPr="00521C83">
        <w:rPr>
          <w:b/>
          <w:bCs/>
        </w:rPr>
        <w:t xml:space="preserve">6.2. Требования к функциональным характеристикам  </w:t>
      </w:r>
    </w:p>
    <w:p w14:paraId="25E22220" w14:textId="77777777" w:rsidR="001F03A6" w:rsidRDefault="002264DD">
      <w:pPr>
        <w:spacing w:after="7"/>
        <w:ind w:left="-15" w:right="47" w:firstLine="708"/>
      </w:pPr>
      <w:r>
        <w:t xml:space="preserve">При выполнении рабочих нагрузок систем обработки транзакций, аппаратный модуль безопасности (HSM) должен обладать высокой производительностью, высокими показателями надёжности и возможностью использования передовых технологий безопасности.  </w:t>
      </w:r>
    </w:p>
    <w:p w14:paraId="6F43F2F3" w14:textId="77777777" w:rsidR="001F03A6" w:rsidRDefault="002264DD">
      <w:pPr>
        <w:spacing w:after="16" w:line="259" w:lineRule="auto"/>
        <w:ind w:left="708" w:firstLine="0"/>
        <w:jc w:val="left"/>
      </w:pPr>
      <w:r>
        <w:t xml:space="preserve"> </w:t>
      </w:r>
    </w:p>
    <w:p w14:paraId="1CCC3F81" w14:textId="77777777" w:rsidR="001F03A6" w:rsidRDefault="002264DD">
      <w:pPr>
        <w:spacing w:after="16"/>
        <w:ind w:right="47"/>
      </w:pPr>
      <w:r>
        <w:t xml:space="preserve">Аппаратный модуль безопасности (HSM) должен обеспечивать: </w:t>
      </w:r>
    </w:p>
    <w:p w14:paraId="62ACE8A4" w14:textId="77777777" w:rsidR="001F03A6" w:rsidRDefault="002264DD">
      <w:pPr>
        <w:spacing w:after="22"/>
        <w:ind w:left="152" w:right="47"/>
      </w:pPr>
      <w:r>
        <w:t xml:space="preserve">­ необходимую производительность, надежность и функциональность, необходимую для выполнения прикладных программ; </w:t>
      </w:r>
    </w:p>
    <w:p w14:paraId="1E65BEEF" w14:textId="77777777" w:rsidR="001F03A6" w:rsidRDefault="002264DD">
      <w:pPr>
        <w:spacing w:after="22"/>
        <w:ind w:left="152" w:right="47"/>
      </w:pPr>
      <w:r>
        <w:lastRenderedPageBreak/>
        <w:t xml:space="preserve">­ необходимую скорость обмена данными, высокопроизводительную системную шину и быстродействующий внешний интерфейс; </w:t>
      </w:r>
    </w:p>
    <w:p w14:paraId="405AAB1E" w14:textId="77777777" w:rsidR="001F03A6" w:rsidRDefault="002264DD">
      <w:pPr>
        <w:spacing w:after="35"/>
        <w:ind w:left="152" w:right="47"/>
      </w:pPr>
      <w:r>
        <w:t xml:space="preserve">­ поддержку кластерных конфигураций; </w:t>
      </w:r>
    </w:p>
    <w:p w14:paraId="716384FF" w14:textId="77777777" w:rsidR="001F03A6" w:rsidRDefault="002264DD">
      <w:pPr>
        <w:spacing w:after="38"/>
        <w:ind w:left="152" w:right="47"/>
      </w:pPr>
      <w:r>
        <w:t xml:space="preserve">­ администрирование с графической консоли и управление через </w:t>
      </w:r>
      <w:proofErr w:type="spellStart"/>
      <w:r>
        <w:t>web</w:t>
      </w:r>
      <w:proofErr w:type="spellEnd"/>
      <w:r>
        <w:t xml:space="preserve">-интерфейс; </w:t>
      </w:r>
    </w:p>
    <w:p w14:paraId="16AAB1C2" w14:textId="5E5CED2C" w:rsidR="00537595" w:rsidRDefault="002264DD" w:rsidP="00537595">
      <w:pPr>
        <w:spacing w:after="38"/>
        <w:ind w:left="152" w:right="-35"/>
        <w:jc w:val="left"/>
      </w:pPr>
      <w:r>
        <w:t>­ совместимость с существующими аппаратными модулями безопасности</w:t>
      </w:r>
      <w:r w:rsidR="00537595">
        <w:t xml:space="preserve"> </w:t>
      </w:r>
      <w:r>
        <w:t>(HSM);</w:t>
      </w:r>
    </w:p>
    <w:p w14:paraId="025E025F" w14:textId="58462949" w:rsidR="00537595" w:rsidRDefault="002264DD" w:rsidP="00F14553">
      <w:pPr>
        <w:spacing w:after="38"/>
        <w:ind w:left="152" w:right="-35"/>
        <w:jc w:val="left"/>
      </w:pPr>
      <w:r>
        <w:t>­ наличие встроенных средств диагностики состояния и анализа производительности;</w:t>
      </w:r>
    </w:p>
    <w:p w14:paraId="11F22872" w14:textId="7B72E8E8" w:rsidR="001F03A6" w:rsidRDefault="002264DD">
      <w:pPr>
        <w:spacing w:after="38"/>
        <w:ind w:left="152" w:right="1231"/>
      </w:pPr>
      <w:r>
        <w:t xml:space="preserve">­ возможность: </w:t>
      </w:r>
    </w:p>
    <w:p w14:paraId="12064FFE" w14:textId="77777777" w:rsidR="001F03A6" w:rsidRDefault="002264DD" w:rsidP="00F14553">
      <w:pPr>
        <w:numPr>
          <w:ilvl w:val="0"/>
          <w:numId w:val="1"/>
        </w:numPr>
        <w:spacing w:after="28"/>
        <w:ind w:left="1276" w:right="47" w:hanging="360"/>
      </w:pPr>
      <w:r>
        <w:t xml:space="preserve">управления премиальным ключом; </w:t>
      </w:r>
    </w:p>
    <w:p w14:paraId="17378E0E" w14:textId="77777777" w:rsidR="001F03A6" w:rsidRDefault="002264DD" w:rsidP="00F14553">
      <w:pPr>
        <w:numPr>
          <w:ilvl w:val="0"/>
          <w:numId w:val="1"/>
        </w:numPr>
        <w:spacing w:after="26"/>
        <w:ind w:left="1276" w:right="47" w:hanging="360"/>
      </w:pPr>
      <w:r>
        <w:t xml:space="preserve">выпуска карт с магнитной полосой; </w:t>
      </w:r>
    </w:p>
    <w:p w14:paraId="49516D34" w14:textId="77777777" w:rsidR="001F03A6" w:rsidRDefault="002264DD" w:rsidP="00F14553">
      <w:pPr>
        <w:numPr>
          <w:ilvl w:val="0"/>
          <w:numId w:val="1"/>
        </w:numPr>
        <w:spacing w:after="26"/>
        <w:ind w:left="1276" w:right="47" w:hanging="360"/>
      </w:pPr>
      <w:r>
        <w:t xml:space="preserve">процессинга транзакций карт с магнитной полосой; </w:t>
      </w:r>
    </w:p>
    <w:p w14:paraId="53D72D9F" w14:textId="77777777" w:rsidR="001F03A6" w:rsidRDefault="002264DD" w:rsidP="00F14553">
      <w:pPr>
        <w:numPr>
          <w:ilvl w:val="0"/>
          <w:numId w:val="1"/>
        </w:numPr>
        <w:spacing w:after="25"/>
        <w:ind w:left="1276" w:right="47" w:hanging="360"/>
      </w:pPr>
      <w:r>
        <w:t xml:space="preserve">выпуска карт с EMV чипами, бесконтактных карт и карт мобильных приложений; </w:t>
      </w:r>
    </w:p>
    <w:p w14:paraId="00FDFC6A" w14:textId="77777777" w:rsidR="001F03A6" w:rsidRDefault="002264DD" w:rsidP="00F14553">
      <w:pPr>
        <w:numPr>
          <w:ilvl w:val="0"/>
          <w:numId w:val="1"/>
        </w:numPr>
        <w:spacing w:after="28"/>
        <w:ind w:left="1276" w:right="47" w:hanging="360"/>
      </w:pPr>
      <w:r>
        <w:t xml:space="preserve">процессинга транзакций карт EMV; </w:t>
      </w:r>
    </w:p>
    <w:p w14:paraId="2AC92535" w14:textId="77777777" w:rsidR="001F03A6" w:rsidRDefault="002264DD" w:rsidP="00F14553">
      <w:pPr>
        <w:numPr>
          <w:ilvl w:val="0"/>
          <w:numId w:val="1"/>
        </w:numPr>
        <w:spacing w:after="25"/>
        <w:ind w:left="1276" w:right="47" w:hanging="360"/>
      </w:pPr>
      <w:r>
        <w:t xml:space="preserve">аутентификации пользователя; </w:t>
      </w:r>
    </w:p>
    <w:p w14:paraId="01A52CAA" w14:textId="77777777" w:rsidR="001F03A6" w:rsidRDefault="002264DD" w:rsidP="00F14553">
      <w:pPr>
        <w:numPr>
          <w:ilvl w:val="0"/>
          <w:numId w:val="1"/>
        </w:numPr>
        <w:spacing w:after="26"/>
        <w:ind w:left="1276" w:right="47" w:hanging="360"/>
      </w:pPr>
      <w:r>
        <w:t xml:space="preserve">защиты данных платёжных карт; </w:t>
      </w:r>
    </w:p>
    <w:p w14:paraId="38AF1C89" w14:textId="77777777" w:rsidR="001F03A6" w:rsidRDefault="002264DD" w:rsidP="00F14553">
      <w:pPr>
        <w:numPr>
          <w:ilvl w:val="0"/>
          <w:numId w:val="1"/>
        </w:numPr>
        <w:spacing w:after="137"/>
        <w:ind w:left="1276" w:right="47" w:hanging="360"/>
      </w:pPr>
      <w:r>
        <w:t xml:space="preserve">возможность расширения пропускной способности модуля в соответствии с ростом объемов обрабатываемой информации. </w:t>
      </w:r>
    </w:p>
    <w:p w14:paraId="30E67A64" w14:textId="77777777" w:rsidR="001F03A6" w:rsidRPr="00521C83" w:rsidRDefault="002264DD">
      <w:pPr>
        <w:pStyle w:val="2"/>
        <w:ind w:left="353" w:right="0"/>
        <w:rPr>
          <w:b/>
          <w:bCs/>
        </w:rPr>
      </w:pPr>
      <w:r w:rsidRPr="00521C83">
        <w:rPr>
          <w:b/>
          <w:bCs/>
        </w:rPr>
        <w:t xml:space="preserve">6.3. Требования по масштабированию </w:t>
      </w:r>
    </w:p>
    <w:p w14:paraId="14F22805" w14:textId="77777777" w:rsidR="001F03A6" w:rsidRDefault="002264DD">
      <w:pPr>
        <w:spacing w:after="14"/>
        <w:ind w:left="-15" w:right="47" w:firstLine="708"/>
      </w:pPr>
      <w:r>
        <w:t xml:space="preserve">Требований, предпочтений или ограничений на архитектуру аппаратных модулей безопасности (HSM): </w:t>
      </w:r>
    </w:p>
    <w:p w14:paraId="28F60B8E" w14:textId="77777777" w:rsidR="001F03A6" w:rsidRDefault="002264DD">
      <w:pPr>
        <w:spacing w:after="36"/>
        <w:ind w:left="152" w:right="47"/>
      </w:pPr>
      <w:r>
        <w:t xml:space="preserve">­ реализация модулей на современной отказоустойчивой архитектуре; </w:t>
      </w:r>
    </w:p>
    <w:p w14:paraId="022601DC" w14:textId="77777777" w:rsidR="001F03A6" w:rsidRDefault="002264DD">
      <w:pPr>
        <w:spacing w:after="24"/>
        <w:ind w:left="152" w:right="47"/>
      </w:pPr>
      <w:r>
        <w:t xml:space="preserve">­ обеспечение возможности дальнейшего наращивания объема функционала (лицензий) и производительности; </w:t>
      </w:r>
    </w:p>
    <w:p w14:paraId="0721FC0A" w14:textId="77777777" w:rsidR="001F03A6" w:rsidRDefault="002264DD">
      <w:pPr>
        <w:ind w:left="152" w:right="47"/>
      </w:pPr>
      <w:r>
        <w:t xml:space="preserve">­ все работы по масштабированию должны выполняться без остановки либо с минимальными технологическими перерывами в работе функционирующих систем. </w:t>
      </w:r>
    </w:p>
    <w:p w14:paraId="3DCEB811" w14:textId="77777777" w:rsidR="001F03A6" w:rsidRPr="00521C83" w:rsidRDefault="002264DD">
      <w:pPr>
        <w:pStyle w:val="2"/>
        <w:ind w:left="353" w:right="0"/>
        <w:rPr>
          <w:b/>
          <w:bCs/>
        </w:rPr>
      </w:pPr>
      <w:r w:rsidRPr="00521C83">
        <w:rPr>
          <w:b/>
          <w:bCs/>
        </w:rPr>
        <w:t xml:space="preserve">6.4. Требования к показателям надежности  </w:t>
      </w:r>
    </w:p>
    <w:p w14:paraId="3E7849FF" w14:textId="77777777" w:rsidR="001F03A6" w:rsidRDefault="002264DD">
      <w:pPr>
        <w:ind w:left="-15" w:right="47" w:firstLine="708"/>
      </w:pPr>
      <w:r>
        <w:t xml:space="preserve">6.4.1. Аппаратный модуль безопасности (HSM) должен функционировать круглосуточно в непрерывном режиме, кроме времени проведения технологических работ в ПЦ, требующих остановки технических средств. </w:t>
      </w:r>
    </w:p>
    <w:p w14:paraId="27BB806C" w14:textId="77777777" w:rsidR="001F03A6" w:rsidRDefault="002264DD">
      <w:pPr>
        <w:ind w:left="-15" w:right="47" w:firstLine="708"/>
      </w:pPr>
      <w:r>
        <w:t xml:space="preserve">6.4.2. Ошибки технического персонала должны быть минимизированы, в том числе путем четкого разграничения прав доступа к системе управления аппаратных модулей безопасности (HSM), а также ведения журнала событий каждого модуля. </w:t>
      </w:r>
    </w:p>
    <w:p w14:paraId="5F3A7F55" w14:textId="18929EDA" w:rsidR="001F03A6" w:rsidRDefault="002264DD">
      <w:pPr>
        <w:pStyle w:val="2"/>
        <w:spacing w:after="0"/>
        <w:ind w:left="773" w:right="0" w:hanging="430"/>
        <w:rPr>
          <w:b/>
          <w:bCs/>
        </w:rPr>
      </w:pPr>
      <w:r w:rsidRPr="00521C83">
        <w:rPr>
          <w:b/>
          <w:bCs/>
        </w:rPr>
        <w:t xml:space="preserve">6.5. Требования к составу и техническим характеристикам аппаратных модулей безопасности (HSM) </w:t>
      </w:r>
    </w:p>
    <w:p w14:paraId="42ACCECC" w14:textId="284B312D" w:rsidR="001F03A6" w:rsidRDefault="002264DD">
      <w:pPr>
        <w:spacing w:after="17" w:line="259" w:lineRule="auto"/>
        <w:ind w:left="708" w:firstLine="0"/>
        <w:jc w:val="left"/>
      </w:pPr>
      <w:r>
        <w:t xml:space="preserve"> </w:t>
      </w:r>
    </w:p>
    <w:tbl>
      <w:tblPr>
        <w:tblStyle w:val="TableGrid"/>
        <w:tblW w:w="10344" w:type="dxa"/>
        <w:tblInd w:w="5" w:type="dxa"/>
        <w:tblCellMar>
          <w:top w:w="62" w:type="dxa"/>
          <w:left w:w="113" w:type="dxa"/>
          <w:right w:w="34" w:type="dxa"/>
        </w:tblCellMar>
        <w:tblLook w:val="04A0" w:firstRow="1" w:lastRow="0" w:firstColumn="1" w:lastColumn="0" w:noHBand="0" w:noVBand="1"/>
      </w:tblPr>
      <w:tblGrid>
        <w:gridCol w:w="703"/>
        <w:gridCol w:w="3970"/>
        <w:gridCol w:w="5671"/>
      </w:tblGrid>
      <w:tr w:rsidR="00EC2762" w14:paraId="07100C4C" w14:textId="77777777" w:rsidTr="00EC2762">
        <w:trPr>
          <w:trHeight w:val="526"/>
        </w:trPr>
        <w:tc>
          <w:tcPr>
            <w:tcW w:w="703" w:type="dxa"/>
            <w:tcBorders>
              <w:top w:val="single" w:sz="4" w:space="0" w:color="000000"/>
              <w:left w:val="single" w:sz="4" w:space="0" w:color="000000"/>
              <w:bottom w:val="single" w:sz="4" w:space="0" w:color="000000"/>
              <w:right w:val="single" w:sz="4" w:space="0" w:color="000000"/>
            </w:tcBorders>
            <w:vAlign w:val="center"/>
          </w:tcPr>
          <w:p w14:paraId="098972B5" w14:textId="77777777" w:rsidR="00EC2762" w:rsidRPr="00EC2762" w:rsidRDefault="00EC2762" w:rsidP="00791F75">
            <w:pPr>
              <w:spacing w:after="0" w:line="259" w:lineRule="auto"/>
              <w:ind w:left="146" w:firstLine="0"/>
              <w:jc w:val="left"/>
              <w:rPr>
                <w:b/>
                <w:bCs/>
              </w:rPr>
            </w:pPr>
            <w:r w:rsidRPr="00EC2762">
              <w:rPr>
                <w:b/>
                <w:bCs/>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79023C7A" w14:textId="77777777" w:rsidR="00EC2762" w:rsidRPr="00EC2762" w:rsidRDefault="00EC2762" w:rsidP="00791F75">
            <w:pPr>
              <w:spacing w:after="0" w:line="259" w:lineRule="auto"/>
              <w:ind w:left="0" w:right="26" w:firstLine="0"/>
              <w:jc w:val="center"/>
              <w:rPr>
                <w:b/>
                <w:bCs/>
              </w:rPr>
            </w:pPr>
            <w:r w:rsidRPr="00EC2762">
              <w:rPr>
                <w:b/>
                <w:bCs/>
              </w:rPr>
              <w:t xml:space="preserve">Параметры </w:t>
            </w:r>
          </w:p>
        </w:tc>
        <w:tc>
          <w:tcPr>
            <w:tcW w:w="5671" w:type="dxa"/>
            <w:tcBorders>
              <w:top w:val="single" w:sz="4" w:space="0" w:color="000000"/>
              <w:left w:val="single" w:sz="4" w:space="0" w:color="000000"/>
              <w:bottom w:val="single" w:sz="4" w:space="0" w:color="000000"/>
              <w:right w:val="single" w:sz="4" w:space="0" w:color="000000"/>
            </w:tcBorders>
            <w:vAlign w:val="center"/>
          </w:tcPr>
          <w:p w14:paraId="65D71366" w14:textId="77777777" w:rsidR="00EC2762" w:rsidRPr="00EC2762" w:rsidRDefault="00EC2762" w:rsidP="00791F75">
            <w:pPr>
              <w:spacing w:after="0" w:line="259" w:lineRule="auto"/>
              <w:ind w:left="0" w:right="26" w:firstLine="0"/>
              <w:jc w:val="center"/>
              <w:rPr>
                <w:b/>
                <w:bCs/>
              </w:rPr>
            </w:pPr>
            <w:r w:rsidRPr="00EC2762">
              <w:rPr>
                <w:b/>
                <w:bCs/>
              </w:rPr>
              <w:t xml:space="preserve">Обязательные требования </w:t>
            </w:r>
          </w:p>
        </w:tc>
      </w:tr>
      <w:tr w:rsidR="00EC2762" w14:paraId="62C445BA" w14:textId="77777777" w:rsidTr="00EC2762">
        <w:trPr>
          <w:trHeight w:val="1114"/>
        </w:trPr>
        <w:tc>
          <w:tcPr>
            <w:tcW w:w="703" w:type="dxa"/>
            <w:tcBorders>
              <w:top w:val="single" w:sz="4" w:space="0" w:color="000000"/>
              <w:left w:val="single" w:sz="4" w:space="0" w:color="000000"/>
              <w:bottom w:val="single" w:sz="4" w:space="0" w:color="000000"/>
              <w:right w:val="single" w:sz="4" w:space="0" w:color="000000"/>
            </w:tcBorders>
            <w:vAlign w:val="center"/>
          </w:tcPr>
          <w:p w14:paraId="0DB463BA" w14:textId="77777777" w:rsidR="00EC2762" w:rsidRDefault="00EC2762" w:rsidP="00791F75">
            <w:pPr>
              <w:spacing w:after="0" w:line="259" w:lineRule="auto"/>
              <w:ind w:left="5" w:firstLine="0"/>
              <w:jc w:val="left"/>
            </w:pPr>
            <w:r>
              <w:t xml:space="preserve">1. </w:t>
            </w:r>
          </w:p>
        </w:tc>
        <w:tc>
          <w:tcPr>
            <w:tcW w:w="3970" w:type="dxa"/>
            <w:tcBorders>
              <w:top w:val="single" w:sz="4" w:space="0" w:color="000000"/>
              <w:left w:val="single" w:sz="4" w:space="0" w:color="000000"/>
              <w:bottom w:val="single" w:sz="4" w:space="0" w:color="000000"/>
              <w:right w:val="single" w:sz="4" w:space="0" w:color="000000"/>
            </w:tcBorders>
            <w:vAlign w:val="center"/>
          </w:tcPr>
          <w:p w14:paraId="5C629F2D" w14:textId="77777777" w:rsidR="00EC2762" w:rsidRDefault="00EC2762" w:rsidP="00791F75">
            <w:pPr>
              <w:spacing w:after="0" w:line="259" w:lineRule="auto"/>
              <w:ind w:left="31" w:firstLine="0"/>
              <w:jc w:val="left"/>
            </w:pPr>
            <w:r>
              <w:t xml:space="preserve">Алгоритмы шифрования </w:t>
            </w:r>
          </w:p>
        </w:tc>
        <w:tc>
          <w:tcPr>
            <w:tcW w:w="5671" w:type="dxa"/>
            <w:tcBorders>
              <w:top w:val="single" w:sz="4" w:space="0" w:color="000000"/>
              <w:left w:val="single" w:sz="4" w:space="0" w:color="000000"/>
              <w:bottom w:val="single" w:sz="4" w:space="0" w:color="000000"/>
              <w:right w:val="single" w:sz="4" w:space="0" w:color="000000"/>
            </w:tcBorders>
          </w:tcPr>
          <w:p w14:paraId="4E815B90" w14:textId="77777777" w:rsidR="00EC2762" w:rsidRDefault="00EC2762" w:rsidP="00791F75">
            <w:pPr>
              <w:spacing w:after="4" w:line="259" w:lineRule="auto"/>
              <w:ind w:left="34" w:firstLine="0"/>
              <w:jc w:val="left"/>
            </w:pPr>
            <w:r>
              <w:t xml:space="preserve">­ DES и Triple-DES ключи длиной 112 и 168 бит  </w:t>
            </w:r>
          </w:p>
          <w:p w14:paraId="53A27176" w14:textId="77777777" w:rsidR="00EC2762" w:rsidRDefault="00EC2762" w:rsidP="00791F75">
            <w:pPr>
              <w:spacing w:after="5" w:line="259" w:lineRule="auto"/>
              <w:ind w:left="34" w:firstLine="0"/>
              <w:jc w:val="left"/>
            </w:pPr>
            <w:r>
              <w:t xml:space="preserve">­ AES ключи длиной 128, 192 и 256 бит </w:t>
            </w:r>
          </w:p>
          <w:p w14:paraId="19E7A704" w14:textId="77777777" w:rsidR="00EC2762" w:rsidRDefault="00EC2762" w:rsidP="00791F75">
            <w:pPr>
              <w:spacing w:after="4" w:line="259" w:lineRule="auto"/>
              <w:ind w:left="34" w:firstLine="0"/>
              <w:jc w:val="left"/>
            </w:pPr>
            <w:r>
              <w:t xml:space="preserve">­ RSA (до 4096 бит) </w:t>
            </w:r>
          </w:p>
          <w:p w14:paraId="66FF148D" w14:textId="77777777" w:rsidR="00EC2762" w:rsidRDefault="00EC2762" w:rsidP="00791F75">
            <w:pPr>
              <w:spacing w:after="0" w:line="259" w:lineRule="auto"/>
              <w:ind w:left="34" w:firstLine="0"/>
              <w:jc w:val="left"/>
            </w:pPr>
            <w:r>
              <w:t xml:space="preserve">­ HMAC, MD5, SHA-1, SHA-2 </w:t>
            </w:r>
          </w:p>
        </w:tc>
      </w:tr>
      <w:tr w:rsidR="00EC2762" w14:paraId="6FD61AAC"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1EB3EEFA" w14:textId="77777777" w:rsidR="00EC2762" w:rsidRDefault="00EC2762" w:rsidP="00791F75">
            <w:pPr>
              <w:spacing w:after="0" w:line="259" w:lineRule="auto"/>
              <w:ind w:left="5" w:firstLine="0"/>
              <w:jc w:val="left"/>
            </w:pPr>
            <w:r>
              <w:t xml:space="preserve">2. </w:t>
            </w:r>
          </w:p>
        </w:tc>
        <w:tc>
          <w:tcPr>
            <w:tcW w:w="3970" w:type="dxa"/>
            <w:tcBorders>
              <w:top w:val="single" w:sz="4" w:space="0" w:color="000000"/>
              <w:left w:val="single" w:sz="4" w:space="0" w:color="000000"/>
              <w:bottom w:val="single" w:sz="4" w:space="0" w:color="000000"/>
              <w:right w:val="single" w:sz="4" w:space="0" w:color="000000"/>
            </w:tcBorders>
          </w:tcPr>
          <w:p w14:paraId="77E3B0B4" w14:textId="77777777" w:rsidR="00EC2762" w:rsidRDefault="00EC2762" w:rsidP="00791F75">
            <w:pPr>
              <w:spacing w:after="0" w:line="259" w:lineRule="auto"/>
              <w:ind w:left="31" w:firstLine="0"/>
              <w:jc w:val="left"/>
            </w:pPr>
            <w:r>
              <w:t xml:space="preserve">Количество модулей при поставке </w:t>
            </w:r>
          </w:p>
        </w:tc>
        <w:tc>
          <w:tcPr>
            <w:tcW w:w="5671" w:type="dxa"/>
            <w:tcBorders>
              <w:top w:val="single" w:sz="4" w:space="0" w:color="000000"/>
              <w:left w:val="single" w:sz="4" w:space="0" w:color="000000"/>
              <w:bottom w:val="single" w:sz="4" w:space="0" w:color="000000"/>
              <w:right w:val="single" w:sz="4" w:space="0" w:color="000000"/>
            </w:tcBorders>
          </w:tcPr>
          <w:p w14:paraId="74FED8F5" w14:textId="77777777" w:rsidR="00EC2762" w:rsidRDefault="00EC2762" w:rsidP="00791F75">
            <w:pPr>
              <w:spacing w:after="0" w:line="259" w:lineRule="auto"/>
              <w:ind w:left="0" w:right="23" w:firstLine="0"/>
              <w:jc w:val="center"/>
            </w:pPr>
            <w:r>
              <w:t xml:space="preserve">2 </w:t>
            </w:r>
          </w:p>
        </w:tc>
      </w:tr>
      <w:tr w:rsidR="00EC2762" w14:paraId="6DBB62F4" w14:textId="77777777" w:rsidTr="00EC2762">
        <w:trPr>
          <w:trHeight w:val="367"/>
        </w:trPr>
        <w:tc>
          <w:tcPr>
            <w:tcW w:w="703" w:type="dxa"/>
            <w:tcBorders>
              <w:top w:val="single" w:sz="4" w:space="0" w:color="000000"/>
              <w:left w:val="single" w:sz="4" w:space="0" w:color="000000"/>
              <w:bottom w:val="single" w:sz="4" w:space="0" w:color="000000"/>
              <w:right w:val="single" w:sz="4" w:space="0" w:color="000000"/>
            </w:tcBorders>
          </w:tcPr>
          <w:p w14:paraId="03CA3971" w14:textId="77777777" w:rsidR="00EC2762" w:rsidRDefault="00EC2762" w:rsidP="00791F75">
            <w:pPr>
              <w:spacing w:after="0" w:line="259" w:lineRule="auto"/>
              <w:ind w:left="5" w:firstLine="0"/>
              <w:jc w:val="left"/>
            </w:pPr>
            <w:r>
              <w:lastRenderedPageBreak/>
              <w:t xml:space="preserve">3. </w:t>
            </w:r>
          </w:p>
        </w:tc>
        <w:tc>
          <w:tcPr>
            <w:tcW w:w="3970" w:type="dxa"/>
            <w:tcBorders>
              <w:top w:val="single" w:sz="4" w:space="0" w:color="000000"/>
              <w:left w:val="single" w:sz="4" w:space="0" w:color="000000"/>
              <w:bottom w:val="single" w:sz="4" w:space="0" w:color="000000"/>
              <w:right w:val="single" w:sz="4" w:space="0" w:color="000000"/>
            </w:tcBorders>
          </w:tcPr>
          <w:p w14:paraId="000A4865" w14:textId="77777777" w:rsidR="00EC2762" w:rsidRDefault="00EC2762" w:rsidP="00791F75">
            <w:pPr>
              <w:spacing w:after="0" w:line="259" w:lineRule="auto"/>
              <w:ind w:left="31" w:firstLine="0"/>
              <w:jc w:val="left"/>
            </w:pPr>
            <w:r>
              <w:t xml:space="preserve">Конструктивное исполнение   </w:t>
            </w:r>
          </w:p>
        </w:tc>
        <w:tc>
          <w:tcPr>
            <w:tcW w:w="5671" w:type="dxa"/>
            <w:tcBorders>
              <w:top w:val="single" w:sz="4" w:space="0" w:color="000000"/>
              <w:left w:val="single" w:sz="4" w:space="0" w:color="000000"/>
              <w:bottom w:val="single" w:sz="4" w:space="0" w:color="000000"/>
              <w:right w:val="single" w:sz="4" w:space="0" w:color="000000"/>
            </w:tcBorders>
          </w:tcPr>
          <w:p w14:paraId="258801D7" w14:textId="77777777" w:rsidR="00EC2762" w:rsidRDefault="00EC2762" w:rsidP="00791F75">
            <w:pPr>
              <w:spacing w:after="0" w:line="259" w:lineRule="auto"/>
              <w:ind w:left="0" w:right="25" w:firstLine="0"/>
              <w:jc w:val="center"/>
            </w:pPr>
            <w:r>
              <w:t xml:space="preserve">для монтажа в шкаф 19” </w:t>
            </w:r>
          </w:p>
        </w:tc>
      </w:tr>
      <w:tr w:rsidR="00EC2762" w14:paraId="5AF7AA48"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48D02DEA" w14:textId="77777777" w:rsidR="00EC2762" w:rsidRDefault="00EC2762" w:rsidP="00791F75">
            <w:pPr>
              <w:spacing w:after="0" w:line="259" w:lineRule="auto"/>
              <w:ind w:left="5" w:firstLine="0"/>
              <w:jc w:val="left"/>
            </w:pPr>
            <w:r>
              <w:t xml:space="preserve">4. </w:t>
            </w:r>
          </w:p>
        </w:tc>
        <w:tc>
          <w:tcPr>
            <w:tcW w:w="3970" w:type="dxa"/>
            <w:tcBorders>
              <w:top w:val="single" w:sz="4" w:space="0" w:color="000000"/>
              <w:left w:val="single" w:sz="4" w:space="0" w:color="000000"/>
              <w:bottom w:val="single" w:sz="4" w:space="0" w:color="000000"/>
              <w:right w:val="single" w:sz="4" w:space="0" w:color="000000"/>
            </w:tcBorders>
          </w:tcPr>
          <w:p w14:paraId="757E4CD6" w14:textId="77777777" w:rsidR="00EC2762" w:rsidRDefault="00EC2762" w:rsidP="00791F75">
            <w:pPr>
              <w:spacing w:after="0" w:line="259" w:lineRule="auto"/>
              <w:ind w:left="31" w:firstLine="0"/>
              <w:jc w:val="left"/>
            </w:pPr>
            <w:r>
              <w:t xml:space="preserve">Высота модуля, юнитов </w:t>
            </w:r>
          </w:p>
        </w:tc>
        <w:tc>
          <w:tcPr>
            <w:tcW w:w="5671" w:type="dxa"/>
            <w:tcBorders>
              <w:top w:val="single" w:sz="4" w:space="0" w:color="000000"/>
              <w:left w:val="single" w:sz="4" w:space="0" w:color="000000"/>
              <w:bottom w:val="single" w:sz="4" w:space="0" w:color="000000"/>
              <w:right w:val="single" w:sz="4" w:space="0" w:color="000000"/>
            </w:tcBorders>
          </w:tcPr>
          <w:p w14:paraId="09569DFD" w14:textId="77777777" w:rsidR="00EC2762" w:rsidRDefault="00EC2762" w:rsidP="00791F75">
            <w:pPr>
              <w:spacing w:after="0" w:line="259" w:lineRule="auto"/>
              <w:ind w:left="0" w:right="26" w:firstLine="0"/>
              <w:jc w:val="center"/>
            </w:pPr>
            <w:r>
              <w:t xml:space="preserve">не более 1 </w:t>
            </w:r>
          </w:p>
        </w:tc>
      </w:tr>
      <w:tr w:rsidR="00EC2762" w14:paraId="2700B9B6" w14:textId="77777777" w:rsidTr="00EC2762">
        <w:trPr>
          <w:trHeight w:val="1195"/>
        </w:trPr>
        <w:tc>
          <w:tcPr>
            <w:tcW w:w="703" w:type="dxa"/>
            <w:tcBorders>
              <w:top w:val="single" w:sz="4" w:space="0" w:color="000000"/>
              <w:left w:val="single" w:sz="4" w:space="0" w:color="000000"/>
              <w:bottom w:val="single" w:sz="4" w:space="0" w:color="000000"/>
              <w:right w:val="single" w:sz="4" w:space="0" w:color="000000"/>
            </w:tcBorders>
            <w:vAlign w:val="center"/>
          </w:tcPr>
          <w:p w14:paraId="6A4C6EE9" w14:textId="77777777" w:rsidR="00EC2762" w:rsidRDefault="00EC2762" w:rsidP="00791F75">
            <w:pPr>
              <w:spacing w:after="0" w:line="259" w:lineRule="auto"/>
              <w:ind w:left="5" w:firstLine="0"/>
              <w:jc w:val="left"/>
            </w:pPr>
            <w:r>
              <w:t xml:space="preserve">5. </w:t>
            </w:r>
          </w:p>
        </w:tc>
        <w:tc>
          <w:tcPr>
            <w:tcW w:w="3970" w:type="dxa"/>
            <w:tcBorders>
              <w:top w:val="single" w:sz="4" w:space="0" w:color="000000"/>
              <w:left w:val="single" w:sz="4" w:space="0" w:color="000000"/>
              <w:bottom w:val="single" w:sz="4" w:space="0" w:color="000000"/>
              <w:right w:val="single" w:sz="4" w:space="0" w:color="000000"/>
            </w:tcBorders>
          </w:tcPr>
          <w:p w14:paraId="1147C9EC" w14:textId="77777777" w:rsidR="00EC2762" w:rsidRDefault="00EC2762" w:rsidP="00791F75">
            <w:pPr>
              <w:spacing w:after="0" w:line="259" w:lineRule="auto"/>
              <w:ind w:left="31" w:firstLine="0"/>
              <w:jc w:val="left"/>
            </w:pPr>
            <w:r>
              <w:t xml:space="preserve">Комплектация модуля монтажными принадлежностями (универсальные шариковые направляющие длиной до 1200 мм и крепежные изделия) </w:t>
            </w:r>
          </w:p>
        </w:tc>
        <w:tc>
          <w:tcPr>
            <w:tcW w:w="5671" w:type="dxa"/>
            <w:tcBorders>
              <w:top w:val="single" w:sz="4" w:space="0" w:color="000000"/>
              <w:left w:val="single" w:sz="4" w:space="0" w:color="000000"/>
              <w:bottom w:val="single" w:sz="4" w:space="0" w:color="000000"/>
              <w:right w:val="single" w:sz="4" w:space="0" w:color="000000"/>
            </w:tcBorders>
            <w:vAlign w:val="center"/>
          </w:tcPr>
          <w:p w14:paraId="0A1A1E15" w14:textId="77777777" w:rsidR="00EC2762" w:rsidRDefault="00EC2762" w:rsidP="00791F75">
            <w:pPr>
              <w:spacing w:after="0" w:line="259" w:lineRule="auto"/>
              <w:ind w:left="0" w:right="23" w:firstLine="0"/>
              <w:jc w:val="center"/>
            </w:pPr>
            <w:r>
              <w:t xml:space="preserve">Да  </w:t>
            </w:r>
          </w:p>
        </w:tc>
      </w:tr>
      <w:tr w:rsidR="00EC2762" w14:paraId="60779E2C"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61E149CA" w14:textId="77777777" w:rsidR="00EC2762" w:rsidRDefault="00EC2762" w:rsidP="00791F75">
            <w:pPr>
              <w:spacing w:after="0" w:line="259" w:lineRule="auto"/>
              <w:ind w:left="5" w:firstLine="0"/>
              <w:jc w:val="left"/>
            </w:pPr>
            <w:r>
              <w:t xml:space="preserve">6. </w:t>
            </w:r>
          </w:p>
        </w:tc>
        <w:tc>
          <w:tcPr>
            <w:tcW w:w="3970" w:type="dxa"/>
            <w:tcBorders>
              <w:top w:val="single" w:sz="4" w:space="0" w:color="000000"/>
              <w:left w:val="single" w:sz="4" w:space="0" w:color="000000"/>
              <w:bottom w:val="single" w:sz="4" w:space="0" w:color="000000"/>
              <w:right w:val="single" w:sz="4" w:space="0" w:color="000000"/>
            </w:tcBorders>
          </w:tcPr>
          <w:p w14:paraId="1AD8BFF3" w14:textId="77777777" w:rsidR="00EC2762" w:rsidRDefault="00EC2762" w:rsidP="00791F75">
            <w:pPr>
              <w:spacing w:after="0" w:line="259" w:lineRule="auto"/>
              <w:ind w:left="31" w:firstLine="0"/>
              <w:jc w:val="left"/>
            </w:pPr>
            <w:r>
              <w:t xml:space="preserve">Тип сетевых интерфейсов модуля  </w:t>
            </w:r>
          </w:p>
        </w:tc>
        <w:tc>
          <w:tcPr>
            <w:tcW w:w="5671" w:type="dxa"/>
            <w:tcBorders>
              <w:top w:val="single" w:sz="4" w:space="0" w:color="000000"/>
              <w:left w:val="single" w:sz="4" w:space="0" w:color="000000"/>
              <w:bottom w:val="single" w:sz="4" w:space="0" w:color="000000"/>
              <w:right w:val="single" w:sz="4" w:space="0" w:color="000000"/>
            </w:tcBorders>
          </w:tcPr>
          <w:p w14:paraId="08488088" w14:textId="77777777" w:rsidR="00EC2762" w:rsidRDefault="00EC2762" w:rsidP="00791F75">
            <w:pPr>
              <w:spacing w:after="0" w:line="259" w:lineRule="auto"/>
              <w:ind w:left="0" w:right="25" w:firstLine="0"/>
              <w:jc w:val="center"/>
            </w:pPr>
            <w:r>
              <w:t xml:space="preserve">Ethernet, не менее 1 Гб/с </w:t>
            </w:r>
          </w:p>
        </w:tc>
      </w:tr>
      <w:tr w:rsidR="00EC2762" w14:paraId="72041AF5" w14:textId="77777777" w:rsidTr="00EC2762">
        <w:trPr>
          <w:trHeight w:val="1195"/>
        </w:trPr>
        <w:tc>
          <w:tcPr>
            <w:tcW w:w="703" w:type="dxa"/>
            <w:tcBorders>
              <w:top w:val="single" w:sz="4" w:space="0" w:color="000000"/>
              <w:left w:val="single" w:sz="4" w:space="0" w:color="000000"/>
              <w:bottom w:val="single" w:sz="4" w:space="0" w:color="000000"/>
              <w:right w:val="single" w:sz="4" w:space="0" w:color="000000"/>
            </w:tcBorders>
            <w:vAlign w:val="center"/>
          </w:tcPr>
          <w:p w14:paraId="67FBE3BC" w14:textId="77777777" w:rsidR="00EC2762" w:rsidRDefault="00EC2762" w:rsidP="00791F75">
            <w:pPr>
              <w:spacing w:after="0" w:line="259" w:lineRule="auto"/>
              <w:ind w:left="5" w:firstLine="0"/>
              <w:jc w:val="left"/>
            </w:pPr>
            <w:r>
              <w:t xml:space="preserve">7. </w:t>
            </w:r>
          </w:p>
        </w:tc>
        <w:tc>
          <w:tcPr>
            <w:tcW w:w="3970" w:type="dxa"/>
            <w:tcBorders>
              <w:top w:val="single" w:sz="4" w:space="0" w:color="000000"/>
              <w:left w:val="single" w:sz="4" w:space="0" w:color="000000"/>
              <w:bottom w:val="single" w:sz="4" w:space="0" w:color="000000"/>
              <w:right w:val="single" w:sz="4" w:space="0" w:color="000000"/>
            </w:tcBorders>
            <w:vAlign w:val="center"/>
          </w:tcPr>
          <w:p w14:paraId="455C96C3" w14:textId="77777777" w:rsidR="00EC2762" w:rsidRDefault="00EC2762" w:rsidP="00791F75">
            <w:pPr>
              <w:spacing w:after="0" w:line="259" w:lineRule="auto"/>
              <w:ind w:left="31" w:firstLine="0"/>
              <w:jc w:val="left"/>
            </w:pPr>
            <w:r>
              <w:t xml:space="preserve">Кабель для программирования, на каждый модуль </w:t>
            </w:r>
          </w:p>
        </w:tc>
        <w:tc>
          <w:tcPr>
            <w:tcW w:w="5671" w:type="dxa"/>
            <w:tcBorders>
              <w:top w:val="single" w:sz="4" w:space="0" w:color="000000"/>
              <w:left w:val="single" w:sz="4" w:space="0" w:color="000000"/>
              <w:bottom w:val="single" w:sz="4" w:space="0" w:color="000000"/>
              <w:right w:val="single" w:sz="4" w:space="0" w:color="000000"/>
            </w:tcBorders>
          </w:tcPr>
          <w:p w14:paraId="0C108D29" w14:textId="77777777" w:rsidR="00EC2762" w:rsidRDefault="00EC2762" w:rsidP="00791F75">
            <w:pPr>
              <w:spacing w:after="0" w:line="259" w:lineRule="auto"/>
              <w:ind w:left="5" w:firstLine="0"/>
              <w:jc w:val="left"/>
            </w:pPr>
            <w:r>
              <w:t xml:space="preserve">С гибкими многопроволочными медными жилами, длина кабеля - не менее 1 метра, комплектация разъёмами с одной стороны USB-C, с другой стороны USB-A  </w:t>
            </w:r>
          </w:p>
        </w:tc>
      </w:tr>
      <w:tr w:rsidR="00EC2762" w14:paraId="48FC3945"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228B2AA2" w14:textId="77777777" w:rsidR="00EC2762" w:rsidRDefault="00EC2762" w:rsidP="00791F75">
            <w:pPr>
              <w:spacing w:after="0" w:line="259" w:lineRule="auto"/>
              <w:ind w:left="5" w:firstLine="0"/>
              <w:jc w:val="left"/>
            </w:pPr>
            <w:r>
              <w:t xml:space="preserve">8. </w:t>
            </w:r>
          </w:p>
        </w:tc>
        <w:tc>
          <w:tcPr>
            <w:tcW w:w="3970" w:type="dxa"/>
            <w:tcBorders>
              <w:top w:val="single" w:sz="4" w:space="0" w:color="000000"/>
              <w:left w:val="single" w:sz="4" w:space="0" w:color="000000"/>
              <w:bottom w:val="single" w:sz="4" w:space="0" w:color="000000"/>
              <w:right w:val="single" w:sz="4" w:space="0" w:color="000000"/>
            </w:tcBorders>
          </w:tcPr>
          <w:p w14:paraId="4FEF459E" w14:textId="77777777" w:rsidR="00EC2762" w:rsidRDefault="00EC2762" w:rsidP="00791F75">
            <w:pPr>
              <w:spacing w:after="0" w:line="259" w:lineRule="auto"/>
              <w:ind w:left="31" w:firstLine="0"/>
              <w:jc w:val="left"/>
            </w:pPr>
            <w:r>
              <w:t xml:space="preserve">Тип электропитания модуля </w:t>
            </w:r>
          </w:p>
        </w:tc>
        <w:tc>
          <w:tcPr>
            <w:tcW w:w="5671" w:type="dxa"/>
            <w:tcBorders>
              <w:top w:val="single" w:sz="4" w:space="0" w:color="000000"/>
              <w:left w:val="single" w:sz="4" w:space="0" w:color="000000"/>
              <w:bottom w:val="single" w:sz="4" w:space="0" w:color="000000"/>
              <w:right w:val="single" w:sz="4" w:space="0" w:color="000000"/>
            </w:tcBorders>
          </w:tcPr>
          <w:p w14:paraId="294EA427" w14:textId="77777777" w:rsidR="00EC2762" w:rsidRDefault="00EC2762" w:rsidP="00791F75">
            <w:pPr>
              <w:spacing w:after="0" w:line="259" w:lineRule="auto"/>
              <w:ind w:left="0" w:right="24" w:firstLine="0"/>
              <w:jc w:val="center"/>
            </w:pPr>
            <w:r>
              <w:t xml:space="preserve">Сеть переменного тока, 1 фазная, от 90 до 264 В </w:t>
            </w:r>
          </w:p>
        </w:tc>
      </w:tr>
      <w:tr w:rsidR="00EC2762" w14:paraId="40E53FC0" w14:textId="77777777" w:rsidTr="00EC2762">
        <w:trPr>
          <w:trHeight w:val="643"/>
        </w:trPr>
        <w:tc>
          <w:tcPr>
            <w:tcW w:w="703" w:type="dxa"/>
            <w:tcBorders>
              <w:top w:val="single" w:sz="4" w:space="0" w:color="000000"/>
              <w:left w:val="single" w:sz="4" w:space="0" w:color="000000"/>
              <w:bottom w:val="single" w:sz="4" w:space="0" w:color="000000"/>
              <w:right w:val="single" w:sz="4" w:space="0" w:color="000000"/>
            </w:tcBorders>
            <w:vAlign w:val="center"/>
          </w:tcPr>
          <w:p w14:paraId="0F2DE263" w14:textId="77777777" w:rsidR="00EC2762" w:rsidRDefault="00EC2762" w:rsidP="00791F75">
            <w:pPr>
              <w:spacing w:after="0" w:line="259" w:lineRule="auto"/>
              <w:ind w:left="5" w:firstLine="0"/>
              <w:jc w:val="left"/>
            </w:pPr>
            <w:r>
              <w:t xml:space="preserve">9. </w:t>
            </w:r>
          </w:p>
        </w:tc>
        <w:tc>
          <w:tcPr>
            <w:tcW w:w="3970" w:type="dxa"/>
            <w:tcBorders>
              <w:top w:val="single" w:sz="4" w:space="0" w:color="000000"/>
              <w:left w:val="single" w:sz="4" w:space="0" w:color="000000"/>
              <w:bottom w:val="single" w:sz="4" w:space="0" w:color="000000"/>
              <w:right w:val="single" w:sz="4" w:space="0" w:color="000000"/>
            </w:tcBorders>
          </w:tcPr>
          <w:p w14:paraId="6E52AD07" w14:textId="77777777" w:rsidR="00EC2762" w:rsidRDefault="00EC2762" w:rsidP="00791F75">
            <w:pPr>
              <w:spacing w:after="0" w:line="259" w:lineRule="auto"/>
              <w:ind w:left="31" w:right="5" w:firstLine="0"/>
            </w:pPr>
            <w:r>
              <w:t xml:space="preserve">Потребляемая мощность модуля, Вт, не более </w:t>
            </w:r>
          </w:p>
        </w:tc>
        <w:tc>
          <w:tcPr>
            <w:tcW w:w="5671" w:type="dxa"/>
            <w:tcBorders>
              <w:top w:val="single" w:sz="4" w:space="0" w:color="000000"/>
              <w:left w:val="single" w:sz="4" w:space="0" w:color="000000"/>
              <w:bottom w:val="single" w:sz="4" w:space="0" w:color="000000"/>
              <w:right w:val="single" w:sz="4" w:space="0" w:color="000000"/>
            </w:tcBorders>
            <w:vAlign w:val="center"/>
          </w:tcPr>
          <w:p w14:paraId="74C4E72B" w14:textId="77777777" w:rsidR="00EC2762" w:rsidRDefault="00EC2762" w:rsidP="00791F75">
            <w:pPr>
              <w:spacing w:after="0" w:line="259" w:lineRule="auto"/>
              <w:ind w:left="0" w:right="24" w:firstLine="0"/>
              <w:jc w:val="center"/>
            </w:pPr>
            <w:r>
              <w:t xml:space="preserve">60 </w:t>
            </w:r>
          </w:p>
        </w:tc>
      </w:tr>
      <w:tr w:rsidR="00EC2762" w14:paraId="2753E0FE"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35CB8E94" w14:textId="77777777" w:rsidR="00EC2762" w:rsidRDefault="00EC2762" w:rsidP="00791F75">
            <w:pPr>
              <w:spacing w:after="0" w:line="259" w:lineRule="auto"/>
              <w:ind w:left="5" w:firstLine="0"/>
              <w:jc w:val="left"/>
            </w:pPr>
            <w:r>
              <w:t xml:space="preserve">10. </w:t>
            </w:r>
          </w:p>
        </w:tc>
        <w:tc>
          <w:tcPr>
            <w:tcW w:w="3970" w:type="dxa"/>
            <w:tcBorders>
              <w:top w:val="single" w:sz="4" w:space="0" w:color="000000"/>
              <w:left w:val="single" w:sz="4" w:space="0" w:color="000000"/>
              <w:bottom w:val="single" w:sz="4" w:space="0" w:color="000000"/>
              <w:right w:val="single" w:sz="4" w:space="0" w:color="000000"/>
            </w:tcBorders>
          </w:tcPr>
          <w:p w14:paraId="5D2997D5" w14:textId="77777777" w:rsidR="00EC2762" w:rsidRDefault="00EC2762" w:rsidP="00791F75">
            <w:pPr>
              <w:spacing w:after="0" w:line="259" w:lineRule="auto"/>
              <w:ind w:left="31" w:firstLine="0"/>
              <w:jc w:val="left"/>
            </w:pPr>
            <w:r>
              <w:t xml:space="preserve">Количество подводов питания  </w:t>
            </w:r>
          </w:p>
        </w:tc>
        <w:tc>
          <w:tcPr>
            <w:tcW w:w="5671" w:type="dxa"/>
            <w:tcBorders>
              <w:top w:val="single" w:sz="4" w:space="0" w:color="000000"/>
              <w:left w:val="single" w:sz="4" w:space="0" w:color="000000"/>
              <w:bottom w:val="single" w:sz="4" w:space="0" w:color="000000"/>
              <w:right w:val="single" w:sz="4" w:space="0" w:color="000000"/>
            </w:tcBorders>
          </w:tcPr>
          <w:p w14:paraId="1FB2BEF1" w14:textId="77777777" w:rsidR="00EC2762" w:rsidRDefault="00EC2762" w:rsidP="00791F75">
            <w:pPr>
              <w:spacing w:after="0" w:line="259" w:lineRule="auto"/>
              <w:ind w:left="0" w:right="24" w:firstLine="0"/>
              <w:jc w:val="center"/>
            </w:pPr>
            <w:r>
              <w:t xml:space="preserve">не менее 2 </w:t>
            </w:r>
          </w:p>
        </w:tc>
      </w:tr>
      <w:tr w:rsidR="00EC2762" w14:paraId="62C8CCE9" w14:textId="77777777" w:rsidTr="00EC2762">
        <w:trPr>
          <w:trHeight w:val="1553"/>
        </w:trPr>
        <w:tc>
          <w:tcPr>
            <w:tcW w:w="703" w:type="dxa"/>
            <w:tcBorders>
              <w:top w:val="single" w:sz="4" w:space="0" w:color="000000"/>
              <w:left w:val="single" w:sz="4" w:space="0" w:color="000000"/>
              <w:bottom w:val="single" w:sz="4" w:space="0" w:color="000000"/>
              <w:right w:val="single" w:sz="4" w:space="0" w:color="000000"/>
            </w:tcBorders>
            <w:vAlign w:val="center"/>
          </w:tcPr>
          <w:p w14:paraId="57EB4803" w14:textId="77777777" w:rsidR="00EC2762" w:rsidRDefault="00EC2762" w:rsidP="00791F75">
            <w:pPr>
              <w:spacing w:after="0" w:line="259" w:lineRule="auto"/>
              <w:ind w:left="5" w:firstLine="0"/>
              <w:jc w:val="left"/>
            </w:pPr>
            <w:r>
              <w:t xml:space="preserve">11. </w:t>
            </w:r>
          </w:p>
        </w:tc>
        <w:tc>
          <w:tcPr>
            <w:tcW w:w="3970" w:type="dxa"/>
            <w:tcBorders>
              <w:top w:val="single" w:sz="4" w:space="0" w:color="000000"/>
              <w:left w:val="single" w:sz="4" w:space="0" w:color="000000"/>
              <w:bottom w:val="single" w:sz="4" w:space="0" w:color="000000"/>
              <w:right w:val="single" w:sz="4" w:space="0" w:color="000000"/>
            </w:tcBorders>
            <w:vAlign w:val="center"/>
          </w:tcPr>
          <w:p w14:paraId="78368FD3" w14:textId="77777777" w:rsidR="00EC2762" w:rsidRDefault="00EC2762" w:rsidP="00791F75">
            <w:pPr>
              <w:spacing w:after="0" w:line="259" w:lineRule="auto"/>
              <w:ind w:left="31" w:firstLine="0"/>
              <w:jc w:val="left"/>
            </w:pPr>
            <w:r>
              <w:t xml:space="preserve">Шнуры питания модуля  </w:t>
            </w:r>
          </w:p>
        </w:tc>
        <w:tc>
          <w:tcPr>
            <w:tcW w:w="5671" w:type="dxa"/>
            <w:tcBorders>
              <w:top w:val="single" w:sz="4" w:space="0" w:color="000000"/>
              <w:left w:val="single" w:sz="4" w:space="0" w:color="000000"/>
              <w:bottom w:val="single" w:sz="4" w:space="0" w:color="000000"/>
              <w:right w:val="single" w:sz="4" w:space="0" w:color="000000"/>
            </w:tcBorders>
          </w:tcPr>
          <w:p w14:paraId="603891B4" w14:textId="77777777" w:rsidR="00EC2762" w:rsidRDefault="00EC2762" w:rsidP="00791F75">
            <w:pPr>
              <w:spacing w:after="0" w:line="238" w:lineRule="auto"/>
              <w:ind w:left="31" w:firstLine="0"/>
              <w:jc w:val="left"/>
            </w:pPr>
            <w:r>
              <w:t xml:space="preserve">Трёхпроводные, с гибкими многопроволочными медными жилами на ток не менее 10 А, комплектация разъёмами с одной стороны С13, с другой стороны С14, согласно спецификации IEC </w:t>
            </w:r>
          </w:p>
          <w:p w14:paraId="753A9090" w14:textId="77777777" w:rsidR="00EC2762" w:rsidRDefault="00EC2762" w:rsidP="00791F75">
            <w:pPr>
              <w:spacing w:after="0" w:line="259" w:lineRule="auto"/>
              <w:ind w:left="31" w:firstLine="0"/>
              <w:jc w:val="left"/>
            </w:pPr>
            <w:r>
              <w:t xml:space="preserve">60320, длина шнура- не менее 2 метра </w:t>
            </w:r>
          </w:p>
        </w:tc>
      </w:tr>
      <w:tr w:rsidR="00EC2762" w14:paraId="24DEF93B" w14:textId="77777777" w:rsidTr="00EC2762">
        <w:trPr>
          <w:trHeight w:val="367"/>
        </w:trPr>
        <w:tc>
          <w:tcPr>
            <w:tcW w:w="703" w:type="dxa"/>
            <w:tcBorders>
              <w:top w:val="single" w:sz="4" w:space="0" w:color="000000"/>
              <w:left w:val="single" w:sz="4" w:space="0" w:color="000000"/>
              <w:bottom w:val="single" w:sz="4" w:space="0" w:color="000000"/>
              <w:right w:val="single" w:sz="4" w:space="0" w:color="000000"/>
            </w:tcBorders>
          </w:tcPr>
          <w:p w14:paraId="4C69F65D" w14:textId="77777777" w:rsidR="00EC2762" w:rsidRDefault="00EC2762" w:rsidP="00791F75">
            <w:pPr>
              <w:spacing w:after="0" w:line="259" w:lineRule="auto"/>
              <w:ind w:left="5" w:firstLine="0"/>
              <w:jc w:val="left"/>
            </w:pPr>
            <w:r>
              <w:t xml:space="preserve">12. </w:t>
            </w:r>
          </w:p>
        </w:tc>
        <w:tc>
          <w:tcPr>
            <w:tcW w:w="3970" w:type="dxa"/>
            <w:tcBorders>
              <w:top w:val="single" w:sz="4" w:space="0" w:color="000000"/>
              <w:left w:val="single" w:sz="4" w:space="0" w:color="000000"/>
              <w:bottom w:val="single" w:sz="4" w:space="0" w:color="000000"/>
              <w:right w:val="single" w:sz="4" w:space="0" w:color="000000"/>
            </w:tcBorders>
          </w:tcPr>
          <w:p w14:paraId="181D20F5" w14:textId="77777777" w:rsidR="00EC2762" w:rsidRDefault="00EC2762" w:rsidP="00791F75">
            <w:pPr>
              <w:spacing w:after="0" w:line="259" w:lineRule="auto"/>
              <w:ind w:left="31" w:firstLine="0"/>
              <w:jc w:val="left"/>
            </w:pPr>
            <w:r>
              <w:t xml:space="preserve">Количество шнуров питания модуля </w:t>
            </w:r>
          </w:p>
        </w:tc>
        <w:tc>
          <w:tcPr>
            <w:tcW w:w="5671" w:type="dxa"/>
            <w:tcBorders>
              <w:top w:val="single" w:sz="4" w:space="0" w:color="000000"/>
              <w:left w:val="single" w:sz="4" w:space="0" w:color="000000"/>
              <w:bottom w:val="single" w:sz="4" w:space="0" w:color="000000"/>
              <w:right w:val="single" w:sz="4" w:space="0" w:color="000000"/>
            </w:tcBorders>
          </w:tcPr>
          <w:p w14:paraId="3086224F" w14:textId="77777777" w:rsidR="00EC2762" w:rsidRDefault="00EC2762" w:rsidP="00791F75">
            <w:pPr>
              <w:spacing w:after="0" w:line="259" w:lineRule="auto"/>
              <w:ind w:left="0" w:right="26" w:firstLine="0"/>
              <w:jc w:val="center"/>
            </w:pPr>
            <w:r>
              <w:t xml:space="preserve">не менее 2 </w:t>
            </w:r>
          </w:p>
        </w:tc>
      </w:tr>
      <w:tr w:rsidR="00EC2762" w14:paraId="02C71921" w14:textId="77777777" w:rsidTr="00EC2762">
        <w:trPr>
          <w:trHeight w:val="365"/>
        </w:trPr>
        <w:tc>
          <w:tcPr>
            <w:tcW w:w="703" w:type="dxa"/>
            <w:tcBorders>
              <w:top w:val="single" w:sz="4" w:space="0" w:color="000000"/>
              <w:left w:val="single" w:sz="4" w:space="0" w:color="000000"/>
              <w:bottom w:val="single" w:sz="4" w:space="0" w:color="000000"/>
              <w:right w:val="single" w:sz="4" w:space="0" w:color="000000"/>
            </w:tcBorders>
          </w:tcPr>
          <w:p w14:paraId="190C1FAE" w14:textId="77777777" w:rsidR="00EC2762" w:rsidRDefault="00EC2762" w:rsidP="00791F75">
            <w:pPr>
              <w:spacing w:after="0" w:line="259" w:lineRule="auto"/>
              <w:ind w:left="5" w:firstLine="0"/>
              <w:jc w:val="left"/>
            </w:pPr>
            <w:r>
              <w:t xml:space="preserve">13. </w:t>
            </w:r>
          </w:p>
        </w:tc>
        <w:tc>
          <w:tcPr>
            <w:tcW w:w="3970" w:type="dxa"/>
            <w:tcBorders>
              <w:top w:val="single" w:sz="4" w:space="0" w:color="000000"/>
              <w:left w:val="single" w:sz="4" w:space="0" w:color="000000"/>
              <w:bottom w:val="single" w:sz="4" w:space="0" w:color="000000"/>
              <w:right w:val="single" w:sz="4" w:space="0" w:color="000000"/>
            </w:tcBorders>
          </w:tcPr>
          <w:p w14:paraId="0128287D" w14:textId="77777777" w:rsidR="00EC2762" w:rsidRDefault="00EC2762" w:rsidP="00791F75">
            <w:pPr>
              <w:spacing w:after="0" w:line="259" w:lineRule="auto"/>
              <w:ind w:left="31" w:firstLine="0"/>
              <w:jc w:val="left"/>
            </w:pPr>
            <w:r>
              <w:t xml:space="preserve">Количество блоков питания модуля </w:t>
            </w:r>
          </w:p>
        </w:tc>
        <w:tc>
          <w:tcPr>
            <w:tcW w:w="5671" w:type="dxa"/>
            <w:tcBorders>
              <w:top w:val="single" w:sz="4" w:space="0" w:color="000000"/>
              <w:left w:val="single" w:sz="4" w:space="0" w:color="000000"/>
              <w:bottom w:val="single" w:sz="4" w:space="0" w:color="000000"/>
              <w:right w:val="single" w:sz="4" w:space="0" w:color="000000"/>
            </w:tcBorders>
          </w:tcPr>
          <w:p w14:paraId="7CA5E174" w14:textId="77777777" w:rsidR="00EC2762" w:rsidRDefault="00EC2762" w:rsidP="00791F75">
            <w:pPr>
              <w:spacing w:after="0" w:line="259" w:lineRule="auto"/>
              <w:ind w:left="0" w:right="24" w:firstLine="0"/>
              <w:jc w:val="center"/>
            </w:pPr>
            <w:r>
              <w:t xml:space="preserve">не менее 2 </w:t>
            </w:r>
          </w:p>
        </w:tc>
      </w:tr>
      <w:tr w:rsidR="00EC2762" w14:paraId="32B63170" w14:textId="77777777" w:rsidTr="00EC2762">
        <w:trPr>
          <w:trHeight w:val="557"/>
        </w:trPr>
        <w:tc>
          <w:tcPr>
            <w:tcW w:w="703" w:type="dxa"/>
            <w:tcBorders>
              <w:top w:val="single" w:sz="4" w:space="0" w:color="000000"/>
              <w:left w:val="single" w:sz="4" w:space="0" w:color="000000"/>
              <w:bottom w:val="single" w:sz="4" w:space="0" w:color="000000"/>
              <w:right w:val="single" w:sz="4" w:space="0" w:color="000000"/>
            </w:tcBorders>
            <w:vAlign w:val="center"/>
          </w:tcPr>
          <w:p w14:paraId="2B1BBAEA" w14:textId="77777777" w:rsidR="00EC2762" w:rsidRDefault="00EC2762" w:rsidP="00791F75">
            <w:pPr>
              <w:spacing w:after="0" w:line="259" w:lineRule="auto"/>
              <w:ind w:left="5" w:firstLine="0"/>
              <w:jc w:val="left"/>
            </w:pPr>
            <w:r>
              <w:t xml:space="preserve">14. </w:t>
            </w:r>
          </w:p>
        </w:tc>
        <w:tc>
          <w:tcPr>
            <w:tcW w:w="3970" w:type="dxa"/>
            <w:tcBorders>
              <w:top w:val="single" w:sz="4" w:space="0" w:color="000000"/>
              <w:left w:val="single" w:sz="4" w:space="0" w:color="000000"/>
              <w:bottom w:val="single" w:sz="4" w:space="0" w:color="000000"/>
              <w:right w:val="single" w:sz="4" w:space="0" w:color="000000"/>
            </w:tcBorders>
            <w:vAlign w:val="center"/>
          </w:tcPr>
          <w:p w14:paraId="61DE7821" w14:textId="77777777" w:rsidR="00EC2762" w:rsidRDefault="00EC2762" w:rsidP="00791F75">
            <w:pPr>
              <w:spacing w:after="0" w:line="259" w:lineRule="auto"/>
              <w:ind w:left="31" w:firstLine="0"/>
              <w:jc w:val="left"/>
            </w:pPr>
            <w:r>
              <w:t xml:space="preserve">Количество вентиляторов модуля </w:t>
            </w:r>
          </w:p>
        </w:tc>
        <w:tc>
          <w:tcPr>
            <w:tcW w:w="5671" w:type="dxa"/>
            <w:tcBorders>
              <w:top w:val="single" w:sz="4" w:space="0" w:color="000000"/>
              <w:left w:val="single" w:sz="4" w:space="0" w:color="000000"/>
              <w:bottom w:val="single" w:sz="4" w:space="0" w:color="000000"/>
              <w:right w:val="single" w:sz="4" w:space="0" w:color="000000"/>
            </w:tcBorders>
            <w:vAlign w:val="center"/>
          </w:tcPr>
          <w:p w14:paraId="2EB361A8" w14:textId="77777777" w:rsidR="00EC2762" w:rsidRDefault="00EC2762" w:rsidP="00791F75">
            <w:pPr>
              <w:spacing w:after="0" w:line="259" w:lineRule="auto"/>
              <w:ind w:left="0" w:right="25" w:firstLine="0"/>
              <w:jc w:val="center"/>
            </w:pPr>
            <w:r>
              <w:t xml:space="preserve">не менее 2 </w:t>
            </w:r>
          </w:p>
        </w:tc>
      </w:tr>
      <w:tr w:rsidR="00EC2762" w14:paraId="51417BFC" w14:textId="77777777" w:rsidTr="00EC2762">
        <w:trPr>
          <w:trHeight w:val="881"/>
        </w:trPr>
        <w:tc>
          <w:tcPr>
            <w:tcW w:w="703" w:type="dxa"/>
            <w:tcBorders>
              <w:top w:val="single" w:sz="4" w:space="0" w:color="000000"/>
              <w:left w:val="single" w:sz="4" w:space="0" w:color="000000"/>
              <w:bottom w:val="single" w:sz="4" w:space="0" w:color="000000"/>
              <w:right w:val="single" w:sz="4" w:space="0" w:color="000000"/>
            </w:tcBorders>
            <w:vAlign w:val="center"/>
          </w:tcPr>
          <w:p w14:paraId="12937380" w14:textId="77777777" w:rsidR="00EC2762" w:rsidRDefault="00EC2762" w:rsidP="00791F75">
            <w:pPr>
              <w:spacing w:after="0" w:line="259" w:lineRule="auto"/>
              <w:ind w:left="5" w:firstLine="0"/>
              <w:jc w:val="left"/>
            </w:pPr>
            <w:r>
              <w:t xml:space="preserve">15. </w:t>
            </w:r>
          </w:p>
        </w:tc>
        <w:tc>
          <w:tcPr>
            <w:tcW w:w="3970" w:type="dxa"/>
            <w:tcBorders>
              <w:top w:val="single" w:sz="4" w:space="0" w:color="000000"/>
              <w:left w:val="single" w:sz="4" w:space="0" w:color="000000"/>
              <w:bottom w:val="single" w:sz="4" w:space="0" w:color="000000"/>
              <w:right w:val="single" w:sz="4" w:space="0" w:color="000000"/>
            </w:tcBorders>
            <w:vAlign w:val="center"/>
          </w:tcPr>
          <w:p w14:paraId="3DC2B8DC" w14:textId="77777777" w:rsidR="00EC2762" w:rsidRDefault="00EC2762" w:rsidP="00791F75">
            <w:pPr>
              <w:spacing w:after="0" w:line="259" w:lineRule="auto"/>
              <w:ind w:left="31" w:firstLine="0"/>
              <w:jc w:val="left"/>
            </w:pPr>
            <w:r>
              <w:t xml:space="preserve">Системное программное обеспечение модуля </w:t>
            </w:r>
          </w:p>
        </w:tc>
        <w:tc>
          <w:tcPr>
            <w:tcW w:w="5671" w:type="dxa"/>
            <w:tcBorders>
              <w:top w:val="single" w:sz="4" w:space="0" w:color="000000"/>
              <w:left w:val="single" w:sz="4" w:space="0" w:color="000000"/>
              <w:bottom w:val="single" w:sz="4" w:space="0" w:color="000000"/>
              <w:right w:val="single" w:sz="4" w:space="0" w:color="000000"/>
            </w:tcBorders>
          </w:tcPr>
          <w:p w14:paraId="723AB513" w14:textId="557C45A3" w:rsidR="00EC2762" w:rsidRDefault="00EC2762" w:rsidP="00791F75">
            <w:pPr>
              <w:spacing w:after="0" w:line="259" w:lineRule="auto"/>
              <w:ind w:left="0" w:firstLine="0"/>
              <w:jc w:val="left"/>
            </w:pPr>
            <w:r>
              <w:t xml:space="preserve">Последняя стабильная версия, прошедшая сертификацию согласно требованиям стандартов PCI HSM v3 и FIPS 140-2 Level 3 </w:t>
            </w:r>
          </w:p>
        </w:tc>
      </w:tr>
      <w:tr w:rsidR="00EC2762" w14:paraId="4F7E199B"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583E438B" w14:textId="77777777" w:rsidR="00EC2762" w:rsidRDefault="00EC2762" w:rsidP="00791F75">
            <w:pPr>
              <w:spacing w:after="0" w:line="259" w:lineRule="auto"/>
              <w:ind w:left="5" w:firstLine="0"/>
              <w:jc w:val="left"/>
            </w:pPr>
            <w:r>
              <w:t xml:space="preserve">16. </w:t>
            </w:r>
          </w:p>
        </w:tc>
        <w:tc>
          <w:tcPr>
            <w:tcW w:w="3970" w:type="dxa"/>
            <w:tcBorders>
              <w:top w:val="single" w:sz="4" w:space="0" w:color="000000"/>
              <w:left w:val="single" w:sz="4" w:space="0" w:color="000000"/>
              <w:bottom w:val="single" w:sz="4" w:space="0" w:color="000000"/>
              <w:right w:val="single" w:sz="4" w:space="0" w:color="000000"/>
            </w:tcBorders>
          </w:tcPr>
          <w:p w14:paraId="67B212E5" w14:textId="225D6333" w:rsidR="00EC2762" w:rsidRDefault="00EC2762" w:rsidP="00791F75">
            <w:pPr>
              <w:spacing w:after="0" w:line="259" w:lineRule="auto"/>
              <w:ind w:left="31" w:firstLine="0"/>
              <w:jc w:val="left"/>
            </w:pPr>
            <w:r>
              <w:t>Срок действия сертификата системного программного обеспечения модуля согласно требованиям стандарта PCI HSM v3</w:t>
            </w:r>
          </w:p>
        </w:tc>
        <w:tc>
          <w:tcPr>
            <w:tcW w:w="5671" w:type="dxa"/>
            <w:tcBorders>
              <w:top w:val="single" w:sz="4" w:space="0" w:color="000000"/>
              <w:left w:val="single" w:sz="4" w:space="0" w:color="000000"/>
              <w:bottom w:val="single" w:sz="4" w:space="0" w:color="000000"/>
              <w:right w:val="single" w:sz="4" w:space="0" w:color="000000"/>
            </w:tcBorders>
            <w:vAlign w:val="center"/>
          </w:tcPr>
          <w:p w14:paraId="358BCE82" w14:textId="77777777" w:rsidR="00EC2762" w:rsidRDefault="00EC2762" w:rsidP="00791F75">
            <w:pPr>
              <w:spacing w:after="0" w:line="259" w:lineRule="auto"/>
              <w:ind w:left="24" w:firstLine="0"/>
              <w:jc w:val="center"/>
            </w:pPr>
            <w:r>
              <w:t xml:space="preserve">Не менее чем до апреля 2028 года </w:t>
            </w:r>
          </w:p>
        </w:tc>
      </w:tr>
      <w:tr w:rsidR="00EC2762" w14:paraId="0C0FFE45"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2B7BCD59" w14:textId="7C8B21C8" w:rsidR="00EC2762" w:rsidRDefault="00EC2762" w:rsidP="00EC2762">
            <w:pPr>
              <w:spacing w:after="0" w:line="259" w:lineRule="auto"/>
              <w:ind w:left="5" w:firstLine="0"/>
              <w:jc w:val="left"/>
            </w:pPr>
            <w:r>
              <w:t xml:space="preserve">17. </w:t>
            </w:r>
          </w:p>
        </w:tc>
        <w:tc>
          <w:tcPr>
            <w:tcW w:w="3970" w:type="dxa"/>
            <w:tcBorders>
              <w:top w:val="single" w:sz="4" w:space="0" w:color="000000"/>
              <w:left w:val="single" w:sz="4" w:space="0" w:color="000000"/>
              <w:bottom w:val="single" w:sz="4" w:space="0" w:color="000000"/>
              <w:right w:val="single" w:sz="4" w:space="0" w:color="000000"/>
            </w:tcBorders>
          </w:tcPr>
          <w:p w14:paraId="47818B20" w14:textId="009BF6C3" w:rsidR="00EC2762" w:rsidRDefault="00EC2762" w:rsidP="00EC2762">
            <w:pPr>
              <w:spacing w:after="0" w:line="259" w:lineRule="auto"/>
              <w:ind w:left="31" w:firstLine="0"/>
              <w:jc w:val="left"/>
            </w:pPr>
            <w:r>
              <w:t xml:space="preserve">Срок действия сертификата модуля согласно требованиям стандарта FIPS 140-2 Level 3 </w:t>
            </w:r>
          </w:p>
        </w:tc>
        <w:tc>
          <w:tcPr>
            <w:tcW w:w="5671" w:type="dxa"/>
            <w:tcBorders>
              <w:top w:val="single" w:sz="4" w:space="0" w:color="000000"/>
              <w:left w:val="single" w:sz="4" w:space="0" w:color="000000"/>
              <w:bottom w:val="single" w:sz="4" w:space="0" w:color="000000"/>
              <w:right w:val="single" w:sz="4" w:space="0" w:color="000000"/>
            </w:tcBorders>
            <w:vAlign w:val="center"/>
          </w:tcPr>
          <w:p w14:paraId="4FC32284" w14:textId="7A56491D" w:rsidR="00EC2762" w:rsidRDefault="00EC2762" w:rsidP="00EC2762">
            <w:pPr>
              <w:spacing w:after="0" w:line="259" w:lineRule="auto"/>
              <w:ind w:left="24" w:firstLine="0"/>
              <w:jc w:val="center"/>
            </w:pPr>
            <w:r>
              <w:t xml:space="preserve">Не менее чем до апреля 2028 года </w:t>
            </w:r>
          </w:p>
        </w:tc>
      </w:tr>
      <w:tr w:rsidR="00EC2762" w14:paraId="37265D85" w14:textId="77777777" w:rsidTr="00EC2762">
        <w:trPr>
          <w:trHeight w:val="637"/>
        </w:trPr>
        <w:tc>
          <w:tcPr>
            <w:tcW w:w="703" w:type="dxa"/>
            <w:tcBorders>
              <w:top w:val="single" w:sz="4" w:space="0" w:color="000000"/>
              <w:left w:val="single" w:sz="4" w:space="0" w:color="000000"/>
              <w:bottom w:val="single" w:sz="4" w:space="0" w:color="000000"/>
              <w:right w:val="single" w:sz="4" w:space="0" w:color="000000"/>
            </w:tcBorders>
            <w:vAlign w:val="center"/>
          </w:tcPr>
          <w:p w14:paraId="1AD1C61D" w14:textId="5B3FD92B" w:rsidR="00EC2762" w:rsidRDefault="00EC2762" w:rsidP="00EC2762">
            <w:pPr>
              <w:spacing w:after="0" w:line="259" w:lineRule="auto"/>
              <w:ind w:left="5" w:firstLine="0"/>
              <w:jc w:val="left"/>
            </w:pPr>
            <w:r>
              <w:t xml:space="preserve">18. </w:t>
            </w:r>
          </w:p>
        </w:tc>
        <w:tc>
          <w:tcPr>
            <w:tcW w:w="3970" w:type="dxa"/>
            <w:tcBorders>
              <w:top w:val="single" w:sz="4" w:space="0" w:color="000000"/>
              <w:left w:val="single" w:sz="4" w:space="0" w:color="000000"/>
              <w:bottom w:val="single" w:sz="4" w:space="0" w:color="000000"/>
              <w:right w:val="single" w:sz="4" w:space="0" w:color="000000"/>
            </w:tcBorders>
          </w:tcPr>
          <w:p w14:paraId="7CAA18F5" w14:textId="3B7B20C3" w:rsidR="00EC2762" w:rsidRDefault="00EC2762" w:rsidP="00EC2762">
            <w:pPr>
              <w:spacing w:after="0" w:line="259" w:lineRule="auto"/>
              <w:ind w:left="31" w:firstLine="0"/>
              <w:jc w:val="left"/>
            </w:pPr>
            <w:r>
              <w:t>Производительность, операций в секунду (</w:t>
            </w:r>
            <w:proofErr w:type="spellStart"/>
            <w:r>
              <w:t>cps</w:t>
            </w:r>
            <w:proofErr w:type="spellEnd"/>
            <w:r>
              <w:t xml:space="preserve">) на каждый модуль </w:t>
            </w:r>
          </w:p>
        </w:tc>
        <w:tc>
          <w:tcPr>
            <w:tcW w:w="5671" w:type="dxa"/>
            <w:tcBorders>
              <w:top w:val="single" w:sz="4" w:space="0" w:color="000000"/>
              <w:left w:val="single" w:sz="4" w:space="0" w:color="000000"/>
              <w:bottom w:val="single" w:sz="4" w:space="0" w:color="000000"/>
              <w:right w:val="single" w:sz="4" w:space="0" w:color="000000"/>
            </w:tcBorders>
            <w:vAlign w:val="center"/>
          </w:tcPr>
          <w:p w14:paraId="248C585B" w14:textId="7DA4A005" w:rsidR="00EC2762" w:rsidRDefault="00EC2762" w:rsidP="00EC2762">
            <w:pPr>
              <w:spacing w:after="0" w:line="259" w:lineRule="auto"/>
              <w:ind w:left="24" w:firstLine="0"/>
              <w:jc w:val="center"/>
            </w:pPr>
            <w:r>
              <w:t xml:space="preserve">Не менее 60 </w:t>
            </w:r>
          </w:p>
        </w:tc>
      </w:tr>
      <w:tr w:rsidR="00EC2762" w14:paraId="6A47D30A" w14:textId="77777777" w:rsidTr="00EC2762">
        <w:trPr>
          <w:trHeight w:val="653"/>
        </w:trPr>
        <w:tc>
          <w:tcPr>
            <w:tcW w:w="703" w:type="dxa"/>
            <w:tcBorders>
              <w:top w:val="single" w:sz="4" w:space="0" w:color="000000"/>
              <w:left w:val="single" w:sz="4" w:space="0" w:color="000000"/>
              <w:bottom w:val="single" w:sz="4" w:space="0" w:color="000000"/>
              <w:right w:val="single" w:sz="4" w:space="0" w:color="000000"/>
            </w:tcBorders>
            <w:vAlign w:val="center"/>
          </w:tcPr>
          <w:p w14:paraId="7253D17A" w14:textId="2F9BCF16" w:rsidR="00EC2762" w:rsidRDefault="00EC2762" w:rsidP="00EC2762">
            <w:pPr>
              <w:spacing w:after="0" w:line="259" w:lineRule="auto"/>
              <w:ind w:left="5" w:firstLine="0"/>
              <w:jc w:val="left"/>
            </w:pPr>
            <w:r>
              <w:t xml:space="preserve">19. </w:t>
            </w:r>
          </w:p>
        </w:tc>
        <w:tc>
          <w:tcPr>
            <w:tcW w:w="3970" w:type="dxa"/>
            <w:tcBorders>
              <w:top w:val="single" w:sz="4" w:space="0" w:color="000000"/>
              <w:left w:val="single" w:sz="4" w:space="0" w:color="000000"/>
              <w:bottom w:val="single" w:sz="4" w:space="0" w:color="000000"/>
              <w:right w:val="single" w:sz="4" w:space="0" w:color="000000"/>
            </w:tcBorders>
          </w:tcPr>
          <w:p w14:paraId="14982664" w14:textId="07644ECB" w:rsidR="00EC2762" w:rsidRDefault="00EC2762" w:rsidP="00EC2762">
            <w:pPr>
              <w:spacing w:after="0" w:line="259" w:lineRule="auto"/>
              <w:ind w:left="31" w:firstLine="0"/>
              <w:jc w:val="left"/>
            </w:pPr>
            <w:r>
              <w:t xml:space="preserve">Основной пакет лицензий на каждый модуль </w:t>
            </w:r>
          </w:p>
        </w:tc>
        <w:tc>
          <w:tcPr>
            <w:tcW w:w="5671" w:type="dxa"/>
            <w:tcBorders>
              <w:top w:val="single" w:sz="4" w:space="0" w:color="000000"/>
              <w:left w:val="single" w:sz="4" w:space="0" w:color="000000"/>
              <w:bottom w:val="single" w:sz="4" w:space="0" w:color="000000"/>
              <w:right w:val="single" w:sz="4" w:space="0" w:color="000000"/>
            </w:tcBorders>
          </w:tcPr>
          <w:p w14:paraId="2C05818D" w14:textId="2E2F8662" w:rsidR="00EC2762" w:rsidRDefault="00EC2762" w:rsidP="00EC2762">
            <w:pPr>
              <w:spacing w:after="0" w:line="259" w:lineRule="auto"/>
              <w:ind w:left="24" w:firstLine="0"/>
              <w:jc w:val="center"/>
            </w:pPr>
            <w:r>
              <w:t xml:space="preserve">Максимально возможный по составу (количеству лицензий) пакет, не ниже категории «Премиум» </w:t>
            </w:r>
          </w:p>
        </w:tc>
      </w:tr>
      <w:tr w:rsidR="00EC2762" w14:paraId="2618B416" w14:textId="77777777" w:rsidTr="00EC2762">
        <w:trPr>
          <w:trHeight w:val="776"/>
        </w:trPr>
        <w:tc>
          <w:tcPr>
            <w:tcW w:w="703" w:type="dxa"/>
            <w:tcBorders>
              <w:top w:val="single" w:sz="4" w:space="0" w:color="000000"/>
              <w:left w:val="single" w:sz="4" w:space="0" w:color="000000"/>
              <w:bottom w:val="single" w:sz="4" w:space="0" w:color="000000"/>
              <w:right w:val="single" w:sz="4" w:space="0" w:color="000000"/>
            </w:tcBorders>
            <w:vAlign w:val="center"/>
          </w:tcPr>
          <w:p w14:paraId="546216CB" w14:textId="70431FC3" w:rsidR="00EC2762" w:rsidRDefault="00EC2762" w:rsidP="00EC2762">
            <w:pPr>
              <w:spacing w:after="0" w:line="259" w:lineRule="auto"/>
              <w:ind w:left="5" w:firstLine="0"/>
              <w:jc w:val="left"/>
            </w:pPr>
            <w:r>
              <w:t xml:space="preserve">20. </w:t>
            </w:r>
          </w:p>
        </w:tc>
        <w:tc>
          <w:tcPr>
            <w:tcW w:w="3970" w:type="dxa"/>
            <w:tcBorders>
              <w:top w:val="single" w:sz="4" w:space="0" w:color="000000"/>
              <w:left w:val="single" w:sz="4" w:space="0" w:color="000000"/>
              <w:bottom w:val="single" w:sz="4" w:space="0" w:color="000000"/>
              <w:right w:val="single" w:sz="4" w:space="0" w:color="000000"/>
            </w:tcBorders>
          </w:tcPr>
          <w:p w14:paraId="52114349" w14:textId="5A266497" w:rsidR="00EC2762" w:rsidRDefault="00EC2762" w:rsidP="00EC2762">
            <w:pPr>
              <w:spacing w:after="0" w:line="259" w:lineRule="auto"/>
              <w:ind w:left="31" w:firstLine="0"/>
              <w:jc w:val="left"/>
            </w:pPr>
            <w:r>
              <w:t xml:space="preserve">Опциональный пакет лицензий на каждый модуль </w:t>
            </w:r>
          </w:p>
        </w:tc>
        <w:tc>
          <w:tcPr>
            <w:tcW w:w="5671" w:type="dxa"/>
            <w:tcBorders>
              <w:top w:val="single" w:sz="4" w:space="0" w:color="000000"/>
              <w:left w:val="single" w:sz="4" w:space="0" w:color="000000"/>
              <w:bottom w:val="single" w:sz="4" w:space="0" w:color="000000"/>
              <w:right w:val="single" w:sz="4" w:space="0" w:color="000000"/>
            </w:tcBorders>
            <w:vAlign w:val="center"/>
          </w:tcPr>
          <w:p w14:paraId="7B4F23AE" w14:textId="0DEDCC4D" w:rsidR="00EC2762" w:rsidRDefault="00EC2762" w:rsidP="00EC2762">
            <w:pPr>
              <w:spacing w:after="0" w:line="259" w:lineRule="auto"/>
              <w:ind w:left="24" w:firstLine="0"/>
              <w:jc w:val="center"/>
            </w:pPr>
            <w:r>
              <w:t xml:space="preserve">Возможность удалённого управления </w:t>
            </w:r>
          </w:p>
        </w:tc>
      </w:tr>
      <w:tr w:rsidR="00EC2762" w14:paraId="11B9CD5F"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5721F1C9" w14:textId="76C35879" w:rsidR="00EC2762" w:rsidRDefault="00EC2762" w:rsidP="00EC2762">
            <w:pPr>
              <w:spacing w:after="0" w:line="259" w:lineRule="auto"/>
              <w:ind w:left="5" w:firstLine="0"/>
              <w:jc w:val="left"/>
            </w:pPr>
            <w:r>
              <w:lastRenderedPageBreak/>
              <w:t xml:space="preserve">21. </w:t>
            </w:r>
          </w:p>
        </w:tc>
        <w:tc>
          <w:tcPr>
            <w:tcW w:w="3970" w:type="dxa"/>
            <w:tcBorders>
              <w:top w:val="single" w:sz="4" w:space="0" w:color="000000"/>
              <w:left w:val="single" w:sz="4" w:space="0" w:color="000000"/>
              <w:bottom w:val="single" w:sz="4" w:space="0" w:color="000000"/>
              <w:right w:val="single" w:sz="4" w:space="0" w:color="000000"/>
            </w:tcBorders>
            <w:vAlign w:val="center"/>
          </w:tcPr>
          <w:p w14:paraId="4C45857C" w14:textId="3F260421" w:rsidR="00EC2762" w:rsidRDefault="00EC2762" w:rsidP="00EC2762">
            <w:pPr>
              <w:spacing w:after="0" w:line="259" w:lineRule="auto"/>
              <w:ind w:left="31" w:firstLine="0"/>
              <w:jc w:val="left"/>
            </w:pPr>
            <w:r>
              <w:t xml:space="preserve">Функциональные возможности </w:t>
            </w:r>
          </w:p>
        </w:tc>
        <w:tc>
          <w:tcPr>
            <w:tcW w:w="5671" w:type="dxa"/>
            <w:tcBorders>
              <w:top w:val="single" w:sz="4" w:space="0" w:color="000000"/>
              <w:left w:val="single" w:sz="4" w:space="0" w:color="000000"/>
              <w:bottom w:val="single" w:sz="4" w:space="0" w:color="000000"/>
              <w:right w:val="single" w:sz="4" w:space="0" w:color="000000"/>
            </w:tcBorders>
          </w:tcPr>
          <w:p w14:paraId="30794EAA" w14:textId="77777777" w:rsidR="00EC2762" w:rsidRDefault="00EC2762" w:rsidP="00EC2762">
            <w:pPr>
              <w:numPr>
                <w:ilvl w:val="0"/>
                <w:numId w:val="19"/>
              </w:numPr>
              <w:spacing w:after="47" w:line="238" w:lineRule="auto"/>
              <w:ind w:firstLine="0"/>
              <w:jc w:val="left"/>
            </w:pPr>
            <w:r>
              <w:t xml:space="preserve">Опция графического интерфейса пользователя для стандартного аппаратного обеспечения ПК через Ethernet – поддержка локального и удаленного режимов </w:t>
            </w:r>
          </w:p>
          <w:p w14:paraId="38CBA015" w14:textId="77777777" w:rsidR="00EC2762" w:rsidRDefault="00EC2762" w:rsidP="00EC2762">
            <w:pPr>
              <w:numPr>
                <w:ilvl w:val="0"/>
                <w:numId w:val="19"/>
              </w:numPr>
              <w:spacing w:after="49" w:line="238" w:lineRule="auto"/>
              <w:ind w:firstLine="0"/>
              <w:jc w:val="left"/>
            </w:pPr>
            <w:r>
              <w:t xml:space="preserve">Опция устройства управления ключами (KMD) для формирования ключей из компонентов. </w:t>
            </w:r>
          </w:p>
          <w:p w14:paraId="76C914AD" w14:textId="77777777" w:rsidR="00EC2762" w:rsidRDefault="00EC2762" w:rsidP="00EC2762">
            <w:pPr>
              <w:numPr>
                <w:ilvl w:val="0"/>
                <w:numId w:val="19"/>
              </w:numPr>
              <w:spacing w:after="25" w:line="238" w:lineRule="auto"/>
              <w:ind w:firstLine="0"/>
              <w:jc w:val="left"/>
            </w:pPr>
            <w:r>
              <w:t xml:space="preserve">Управление ключами «Премиум», включая AS2805 и управление ключами выдачи учетных данных </w:t>
            </w:r>
          </w:p>
          <w:p w14:paraId="1B2B22E4" w14:textId="77777777" w:rsidR="00EC2762" w:rsidRDefault="00EC2762" w:rsidP="00EC2762">
            <w:pPr>
              <w:numPr>
                <w:ilvl w:val="0"/>
                <w:numId w:val="19"/>
              </w:numPr>
              <w:spacing w:after="0" w:line="259" w:lineRule="auto"/>
              <w:ind w:firstLine="0"/>
              <w:jc w:val="left"/>
            </w:pPr>
            <w:r>
              <w:t xml:space="preserve">Выпуск бесконтактных карт с магнитной полосой </w:t>
            </w:r>
          </w:p>
          <w:p w14:paraId="60E649FC" w14:textId="77777777" w:rsidR="00EC2762" w:rsidRDefault="00EC2762" w:rsidP="00EC2762">
            <w:pPr>
              <w:numPr>
                <w:ilvl w:val="0"/>
                <w:numId w:val="19"/>
              </w:numPr>
              <w:spacing w:after="0" w:line="259" w:lineRule="auto"/>
              <w:ind w:firstLine="0"/>
              <w:jc w:val="left"/>
            </w:pPr>
            <w:r>
              <w:t xml:space="preserve">Обработка транзакций карт с магнитной полосой </w:t>
            </w:r>
          </w:p>
          <w:p w14:paraId="7DB13B7C" w14:textId="77777777" w:rsidR="00EC2762" w:rsidRDefault="00EC2762" w:rsidP="00EC2762">
            <w:pPr>
              <w:numPr>
                <w:ilvl w:val="0"/>
                <w:numId w:val="19"/>
              </w:numPr>
              <w:spacing w:after="0" w:line="259" w:lineRule="auto"/>
              <w:ind w:firstLine="0"/>
              <w:jc w:val="left"/>
            </w:pPr>
            <w:r>
              <w:t xml:space="preserve">Выпуск бесконтактных карт EMV и карт </w:t>
            </w:r>
          </w:p>
          <w:p w14:paraId="1343F651" w14:textId="77777777" w:rsidR="00EC2762" w:rsidRDefault="00EC2762" w:rsidP="00EC2762">
            <w:pPr>
              <w:spacing w:after="0" w:line="259" w:lineRule="auto"/>
              <w:ind w:left="34" w:firstLine="0"/>
              <w:jc w:val="left"/>
            </w:pPr>
            <w:r>
              <w:t xml:space="preserve">мобильных приложений </w:t>
            </w:r>
          </w:p>
          <w:p w14:paraId="0188887F" w14:textId="77777777" w:rsidR="00EC2762" w:rsidRDefault="00EC2762" w:rsidP="00EC2762">
            <w:pPr>
              <w:numPr>
                <w:ilvl w:val="0"/>
                <w:numId w:val="19"/>
              </w:numPr>
              <w:spacing w:after="22" w:line="259" w:lineRule="auto"/>
              <w:ind w:firstLine="0"/>
              <w:jc w:val="left"/>
            </w:pPr>
            <w:r>
              <w:t>Обработка транзакций EMV</w:t>
            </w:r>
          </w:p>
          <w:p w14:paraId="221EC6B5" w14:textId="2F8E4F64" w:rsidR="00EC2762" w:rsidRDefault="00EC2762" w:rsidP="00EC2762">
            <w:pPr>
              <w:numPr>
                <w:ilvl w:val="0"/>
                <w:numId w:val="19"/>
              </w:numPr>
              <w:spacing w:after="22" w:line="259" w:lineRule="auto"/>
              <w:ind w:firstLine="0"/>
              <w:jc w:val="left"/>
            </w:pPr>
            <w:r>
              <w:t xml:space="preserve">Защита данных «Премиум», включая функции аутентификации пользователя </w:t>
            </w:r>
          </w:p>
        </w:tc>
      </w:tr>
      <w:tr w:rsidR="00EC2762" w14:paraId="28DE1BF3" w14:textId="77777777" w:rsidTr="00EC2762">
        <w:trPr>
          <w:trHeight w:val="718"/>
        </w:trPr>
        <w:tc>
          <w:tcPr>
            <w:tcW w:w="703" w:type="dxa"/>
            <w:tcBorders>
              <w:top w:val="single" w:sz="4" w:space="0" w:color="000000"/>
              <w:left w:val="single" w:sz="4" w:space="0" w:color="000000"/>
              <w:bottom w:val="single" w:sz="4" w:space="0" w:color="000000"/>
              <w:right w:val="single" w:sz="4" w:space="0" w:color="000000"/>
            </w:tcBorders>
            <w:vAlign w:val="center"/>
          </w:tcPr>
          <w:p w14:paraId="7C6E7B78" w14:textId="63677506" w:rsidR="00EC2762" w:rsidRDefault="00EC2762" w:rsidP="00EC2762">
            <w:pPr>
              <w:spacing w:after="0" w:line="259" w:lineRule="auto"/>
              <w:ind w:left="5" w:firstLine="0"/>
              <w:jc w:val="left"/>
            </w:pPr>
            <w:r>
              <w:t xml:space="preserve">22. </w:t>
            </w:r>
          </w:p>
        </w:tc>
        <w:tc>
          <w:tcPr>
            <w:tcW w:w="3970" w:type="dxa"/>
            <w:tcBorders>
              <w:top w:val="single" w:sz="4" w:space="0" w:color="000000"/>
              <w:left w:val="single" w:sz="4" w:space="0" w:color="000000"/>
              <w:bottom w:val="single" w:sz="4" w:space="0" w:color="000000"/>
              <w:right w:val="single" w:sz="4" w:space="0" w:color="000000"/>
            </w:tcBorders>
          </w:tcPr>
          <w:p w14:paraId="3583A75A" w14:textId="13015C98" w:rsidR="00EC2762" w:rsidRDefault="00EC2762" w:rsidP="00EC2762">
            <w:pPr>
              <w:spacing w:after="0" w:line="259" w:lineRule="auto"/>
              <w:ind w:left="31" w:firstLine="0"/>
              <w:jc w:val="left"/>
            </w:pPr>
            <w:r>
              <w:t xml:space="preserve">Совместимость с пакетом лицензий существующих модулей </w:t>
            </w:r>
          </w:p>
        </w:tc>
        <w:tc>
          <w:tcPr>
            <w:tcW w:w="5671" w:type="dxa"/>
            <w:tcBorders>
              <w:top w:val="single" w:sz="4" w:space="0" w:color="000000"/>
              <w:left w:val="single" w:sz="4" w:space="0" w:color="000000"/>
              <w:bottom w:val="single" w:sz="4" w:space="0" w:color="000000"/>
              <w:right w:val="single" w:sz="4" w:space="0" w:color="000000"/>
            </w:tcBorders>
            <w:vAlign w:val="center"/>
          </w:tcPr>
          <w:p w14:paraId="16B7EBCF" w14:textId="3649FEE6" w:rsidR="00EC2762" w:rsidRDefault="00EC2762" w:rsidP="00EC2762">
            <w:pPr>
              <w:spacing w:after="0" w:line="259" w:lineRule="auto"/>
              <w:ind w:left="24" w:firstLine="0"/>
              <w:jc w:val="center"/>
            </w:pPr>
            <w:r>
              <w:t xml:space="preserve">Полная </w:t>
            </w:r>
          </w:p>
        </w:tc>
      </w:tr>
      <w:tr w:rsidR="00EC2762" w14:paraId="1F459E71"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78000CD7" w14:textId="4FC48290" w:rsidR="00EC2762" w:rsidRDefault="00EC2762" w:rsidP="00EC2762">
            <w:pPr>
              <w:spacing w:after="0" w:line="259" w:lineRule="auto"/>
              <w:ind w:left="5" w:firstLine="0"/>
              <w:jc w:val="left"/>
            </w:pPr>
            <w:r>
              <w:t xml:space="preserve">23. </w:t>
            </w:r>
          </w:p>
        </w:tc>
        <w:tc>
          <w:tcPr>
            <w:tcW w:w="3970" w:type="dxa"/>
            <w:tcBorders>
              <w:top w:val="single" w:sz="4" w:space="0" w:color="000000"/>
              <w:left w:val="single" w:sz="4" w:space="0" w:color="000000"/>
              <w:bottom w:val="single" w:sz="4" w:space="0" w:color="000000"/>
              <w:right w:val="single" w:sz="4" w:space="0" w:color="000000"/>
            </w:tcBorders>
          </w:tcPr>
          <w:p w14:paraId="34F99522" w14:textId="40D1B351" w:rsidR="00EC2762" w:rsidRDefault="00EC2762" w:rsidP="00EC2762">
            <w:pPr>
              <w:spacing w:after="0" w:line="259" w:lineRule="auto"/>
              <w:ind w:left="31" w:firstLine="0"/>
              <w:jc w:val="left"/>
            </w:pPr>
            <w:r>
              <w:t xml:space="preserve">Совместимость с функциональными возможностями существующих модулей </w:t>
            </w:r>
          </w:p>
        </w:tc>
        <w:tc>
          <w:tcPr>
            <w:tcW w:w="5671" w:type="dxa"/>
            <w:tcBorders>
              <w:top w:val="single" w:sz="4" w:space="0" w:color="000000"/>
              <w:left w:val="single" w:sz="4" w:space="0" w:color="000000"/>
              <w:bottom w:val="single" w:sz="4" w:space="0" w:color="000000"/>
              <w:right w:val="single" w:sz="4" w:space="0" w:color="000000"/>
            </w:tcBorders>
            <w:vAlign w:val="center"/>
          </w:tcPr>
          <w:p w14:paraId="65DB0B19" w14:textId="47D8FE92" w:rsidR="00EC2762" w:rsidRDefault="00EC2762" w:rsidP="00EC2762">
            <w:pPr>
              <w:spacing w:after="0" w:line="259" w:lineRule="auto"/>
              <w:ind w:left="24" w:firstLine="0"/>
              <w:jc w:val="center"/>
            </w:pPr>
            <w:r>
              <w:t xml:space="preserve">Полная </w:t>
            </w:r>
          </w:p>
        </w:tc>
      </w:tr>
      <w:tr w:rsidR="00EC2762" w14:paraId="7B18C46D" w14:textId="77777777" w:rsidTr="00EC2762">
        <w:trPr>
          <w:trHeight w:val="588"/>
        </w:trPr>
        <w:tc>
          <w:tcPr>
            <w:tcW w:w="703" w:type="dxa"/>
            <w:tcBorders>
              <w:top w:val="single" w:sz="4" w:space="0" w:color="000000"/>
              <w:left w:val="single" w:sz="4" w:space="0" w:color="000000"/>
              <w:bottom w:val="single" w:sz="4" w:space="0" w:color="000000"/>
              <w:right w:val="single" w:sz="4" w:space="0" w:color="000000"/>
            </w:tcBorders>
            <w:vAlign w:val="center"/>
          </w:tcPr>
          <w:p w14:paraId="71F0CB5C" w14:textId="6AAB0034" w:rsidR="00EC2762" w:rsidRDefault="00EC2762" w:rsidP="00EC2762">
            <w:pPr>
              <w:spacing w:after="0" w:line="259" w:lineRule="auto"/>
              <w:ind w:left="5" w:firstLine="0"/>
              <w:jc w:val="left"/>
            </w:pPr>
            <w:r>
              <w:t xml:space="preserve">24. </w:t>
            </w:r>
          </w:p>
        </w:tc>
        <w:tc>
          <w:tcPr>
            <w:tcW w:w="3970" w:type="dxa"/>
            <w:tcBorders>
              <w:top w:val="single" w:sz="4" w:space="0" w:color="000000"/>
              <w:left w:val="single" w:sz="4" w:space="0" w:color="000000"/>
              <w:bottom w:val="single" w:sz="4" w:space="0" w:color="000000"/>
              <w:right w:val="single" w:sz="4" w:space="0" w:color="000000"/>
            </w:tcBorders>
          </w:tcPr>
          <w:p w14:paraId="3DB681BB" w14:textId="3D33AA93" w:rsidR="00EC2762" w:rsidRDefault="00EC2762" w:rsidP="00EC2762">
            <w:pPr>
              <w:spacing w:after="0" w:line="259" w:lineRule="auto"/>
              <w:ind w:left="31" w:firstLine="0"/>
              <w:jc w:val="left"/>
            </w:pPr>
            <w:r>
              <w:t xml:space="preserve">Совместимость с набором команд существующих модулей </w:t>
            </w:r>
          </w:p>
        </w:tc>
        <w:tc>
          <w:tcPr>
            <w:tcW w:w="5671" w:type="dxa"/>
            <w:tcBorders>
              <w:top w:val="single" w:sz="4" w:space="0" w:color="000000"/>
              <w:left w:val="single" w:sz="4" w:space="0" w:color="000000"/>
              <w:bottom w:val="single" w:sz="4" w:space="0" w:color="000000"/>
              <w:right w:val="single" w:sz="4" w:space="0" w:color="000000"/>
            </w:tcBorders>
            <w:vAlign w:val="center"/>
          </w:tcPr>
          <w:p w14:paraId="1D9BBFC6" w14:textId="0223A186" w:rsidR="00EC2762" w:rsidRDefault="00EC2762" w:rsidP="00EC2762">
            <w:pPr>
              <w:spacing w:after="0" w:line="259" w:lineRule="auto"/>
              <w:ind w:left="24" w:firstLine="0"/>
              <w:jc w:val="center"/>
            </w:pPr>
            <w:r>
              <w:t xml:space="preserve">Полная </w:t>
            </w:r>
          </w:p>
        </w:tc>
      </w:tr>
      <w:tr w:rsidR="00EC2762" w14:paraId="2D12C0CA"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38DF1DCD" w14:textId="2BF8362C" w:rsidR="00EC2762" w:rsidRDefault="00EC2762" w:rsidP="00EC2762">
            <w:pPr>
              <w:spacing w:after="0" w:line="259" w:lineRule="auto"/>
              <w:ind w:left="5" w:firstLine="0"/>
              <w:jc w:val="left"/>
            </w:pPr>
            <w:r>
              <w:t xml:space="preserve">25. </w:t>
            </w:r>
          </w:p>
        </w:tc>
        <w:tc>
          <w:tcPr>
            <w:tcW w:w="3970" w:type="dxa"/>
            <w:tcBorders>
              <w:top w:val="single" w:sz="4" w:space="0" w:color="000000"/>
              <w:left w:val="single" w:sz="4" w:space="0" w:color="000000"/>
              <w:bottom w:val="single" w:sz="4" w:space="0" w:color="000000"/>
              <w:right w:val="single" w:sz="4" w:space="0" w:color="000000"/>
            </w:tcBorders>
            <w:vAlign w:val="center"/>
          </w:tcPr>
          <w:p w14:paraId="6287080E" w14:textId="6C42FB11" w:rsidR="00EC2762" w:rsidRDefault="00EC2762" w:rsidP="00EC2762">
            <w:pPr>
              <w:spacing w:after="0" w:line="259" w:lineRule="auto"/>
              <w:ind w:left="31" w:firstLine="0"/>
              <w:jc w:val="left"/>
            </w:pPr>
            <w:r>
              <w:t xml:space="preserve">Комплект защищенных смарт-карт для хранения компонентов LMK на каждый модуль </w:t>
            </w:r>
          </w:p>
        </w:tc>
        <w:tc>
          <w:tcPr>
            <w:tcW w:w="5671" w:type="dxa"/>
            <w:tcBorders>
              <w:top w:val="single" w:sz="4" w:space="0" w:color="000000"/>
              <w:left w:val="single" w:sz="4" w:space="0" w:color="000000"/>
              <w:bottom w:val="single" w:sz="4" w:space="0" w:color="000000"/>
              <w:right w:val="single" w:sz="4" w:space="0" w:color="000000"/>
            </w:tcBorders>
            <w:vAlign w:val="center"/>
          </w:tcPr>
          <w:p w14:paraId="714CDEF8" w14:textId="60A6BE26" w:rsidR="00EC2762" w:rsidRDefault="00EC2762" w:rsidP="00EC2762">
            <w:pPr>
              <w:spacing w:after="0" w:line="259" w:lineRule="auto"/>
              <w:ind w:left="24" w:firstLine="0"/>
              <w:jc w:val="center"/>
            </w:pPr>
            <w:r>
              <w:t xml:space="preserve">Не менее 6 (шесть) карт генерации LMK  </w:t>
            </w:r>
          </w:p>
        </w:tc>
      </w:tr>
      <w:tr w:rsidR="00EC2762" w14:paraId="7E18759F" w14:textId="77777777" w:rsidTr="00EC2762">
        <w:trPr>
          <w:trHeight w:val="642"/>
        </w:trPr>
        <w:tc>
          <w:tcPr>
            <w:tcW w:w="703" w:type="dxa"/>
            <w:tcBorders>
              <w:top w:val="single" w:sz="4" w:space="0" w:color="000000"/>
              <w:left w:val="single" w:sz="4" w:space="0" w:color="000000"/>
              <w:bottom w:val="single" w:sz="4" w:space="0" w:color="000000"/>
              <w:right w:val="single" w:sz="4" w:space="0" w:color="000000"/>
            </w:tcBorders>
            <w:vAlign w:val="center"/>
          </w:tcPr>
          <w:p w14:paraId="7ECAEE0D" w14:textId="77D9A51F" w:rsidR="00EC2762" w:rsidRDefault="00EC2762" w:rsidP="00EC2762">
            <w:pPr>
              <w:spacing w:after="0" w:line="259" w:lineRule="auto"/>
              <w:ind w:left="5" w:firstLine="0"/>
              <w:jc w:val="left"/>
            </w:pPr>
            <w:r>
              <w:t xml:space="preserve">26. </w:t>
            </w:r>
          </w:p>
        </w:tc>
        <w:tc>
          <w:tcPr>
            <w:tcW w:w="3970" w:type="dxa"/>
            <w:tcBorders>
              <w:top w:val="single" w:sz="4" w:space="0" w:color="000000"/>
              <w:left w:val="single" w:sz="4" w:space="0" w:color="000000"/>
              <w:bottom w:val="single" w:sz="4" w:space="0" w:color="000000"/>
              <w:right w:val="single" w:sz="4" w:space="0" w:color="000000"/>
            </w:tcBorders>
            <w:vAlign w:val="center"/>
          </w:tcPr>
          <w:p w14:paraId="4A1B73F0" w14:textId="73A096FC" w:rsidR="00EC2762" w:rsidRDefault="00EC2762" w:rsidP="00EC2762">
            <w:pPr>
              <w:spacing w:after="0" w:line="259" w:lineRule="auto"/>
              <w:ind w:left="31" w:firstLine="0"/>
              <w:jc w:val="left"/>
            </w:pPr>
            <w:r>
              <w:t xml:space="preserve">Дополнительное оборудование на каждый модуль </w:t>
            </w:r>
          </w:p>
        </w:tc>
        <w:tc>
          <w:tcPr>
            <w:tcW w:w="5671" w:type="dxa"/>
            <w:tcBorders>
              <w:top w:val="single" w:sz="4" w:space="0" w:color="000000"/>
              <w:left w:val="single" w:sz="4" w:space="0" w:color="000000"/>
              <w:bottom w:val="single" w:sz="4" w:space="0" w:color="000000"/>
              <w:right w:val="single" w:sz="4" w:space="0" w:color="000000"/>
            </w:tcBorders>
            <w:vAlign w:val="center"/>
          </w:tcPr>
          <w:p w14:paraId="1A3BAAE9" w14:textId="72CD4425" w:rsidR="00EC2762" w:rsidRDefault="00EC2762" w:rsidP="00EC2762">
            <w:pPr>
              <w:spacing w:after="0" w:line="259" w:lineRule="auto"/>
              <w:ind w:left="24" w:firstLine="0"/>
              <w:jc w:val="center"/>
            </w:pPr>
            <w:r>
              <w:t xml:space="preserve">Стартовый набор для Программной среды удалённого управления </w:t>
            </w:r>
          </w:p>
        </w:tc>
      </w:tr>
      <w:tr w:rsidR="00EC2762" w14:paraId="0CD97211" w14:textId="77777777" w:rsidTr="00EC2762">
        <w:trPr>
          <w:trHeight w:val="638"/>
        </w:trPr>
        <w:tc>
          <w:tcPr>
            <w:tcW w:w="703" w:type="dxa"/>
            <w:tcBorders>
              <w:top w:val="single" w:sz="4" w:space="0" w:color="000000"/>
              <w:left w:val="single" w:sz="4" w:space="0" w:color="000000"/>
              <w:bottom w:val="single" w:sz="4" w:space="0" w:color="000000"/>
              <w:right w:val="single" w:sz="4" w:space="0" w:color="000000"/>
            </w:tcBorders>
            <w:vAlign w:val="center"/>
          </w:tcPr>
          <w:p w14:paraId="559FDDA5" w14:textId="47BC305C" w:rsidR="00EC2762" w:rsidRDefault="00EC2762" w:rsidP="00EC2762">
            <w:pPr>
              <w:spacing w:after="0" w:line="259" w:lineRule="auto"/>
              <w:ind w:left="5" w:firstLine="0"/>
              <w:jc w:val="left"/>
            </w:pPr>
            <w:r>
              <w:t xml:space="preserve">27. </w:t>
            </w:r>
          </w:p>
        </w:tc>
        <w:tc>
          <w:tcPr>
            <w:tcW w:w="3970" w:type="dxa"/>
            <w:tcBorders>
              <w:top w:val="single" w:sz="4" w:space="0" w:color="000000"/>
              <w:left w:val="single" w:sz="4" w:space="0" w:color="000000"/>
              <w:bottom w:val="single" w:sz="4" w:space="0" w:color="000000"/>
              <w:right w:val="single" w:sz="4" w:space="0" w:color="000000"/>
            </w:tcBorders>
            <w:vAlign w:val="center"/>
          </w:tcPr>
          <w:p w14:paraId="7106EFF6" w14:textId="19980913" w:rsidR="00EC2762" w:rsidRDefault="00EC2762" w:rsidP="00EC2762">
            <w:pPr>
              <w:spacing w:after="0" w:line="259" w:lineRule="auto"/>
              <w:ind w:left="31" w:firstLine="0"/>
              <w:jc w:val="left"/>
            </w:pPr>
            <w:r>
              <w:t xml:space="preserve">Диапазон рабочих температур  </w:t>
            </w:r>
          </w:p>
        </w:tc>
        <w:tc>
          <w:tcPr>
            <w:tcW w:w="5671" w:type="dxa"/>
            <w:tcBorders>
              <w:top w:val="single" w:sz="4" w:space="0" w:color="000000"/>
              <w:left w:val="single" w:sz="4" w:space="0" w:color="000000"/>
              <w:bottom w:val="single" w:sz="4" w:space="0" w:color="000000"/>
              <w:right w:val="single" w:sz="4" w:space="0" w:color="000000"/>
            </w:tcBorders>
            <w:vAlign w:val="center"/>
          </w:tcPr>
          <w:p w14:paraId="32309539" w14:textId="78A0D499" w:rsidR="00EC2762" w:rsidRDefault="00EC2762" w:rsidP="00EC2762">
            <w:pPr>
              <w:spacing w:after="0" w:line="259" w:lineRule="auto"/>
              <w:ind w:left="24" w:firstLine="0"/>
              <w:jc w:val="center"/>
            </w:pPr>
            <w:r>
              <w:t xml:space="preserve">От 0°C до 40°C </w:t>
            </w:r>
          </w:p>
        </w:tc>
      </w:tr>
      <w:tr w:rsidR="00EC2762" w14:paraId="23E649C1" w14:textId="77777777" w:rsidTr="00EC2762">
        <w:trPr>
          <w:trHeight w:val="637"/>
        </w:trPr>
        <w:tc>
          <w:tcPr>
            <w:tcW w:w="703" w:type="dxa"/>
            <w:tcBorders>
              <w:top w:val="single" w:sz="4" w:space="0" w:color="000000"/>
              <w:left w:val="single" w:sz="4" w:space="0" w:color="000000"/>
              <w:bottom w:val="single" w:sz="4" w:space="0" w:color="000000"/>
              <w:right w:val="single" w:sz="4" w:space="0" w:color="000000"/>
            </w:tcBorders>
            <w:vAlign w:val="center"/>
          </w:tcPr>
          <w:p w14:paraId="1CF3F18F" w14:textId="4D08E259" w:rsidR="00EC2762" w:rsidRDefault="00EC2762" w:rsidP="00EC2762">
            <w:pPr>
              <w:spacing w:after="0" w:line="259" w:lineRule="auto"/>
              <w:ind w:left="5" w:firstLine="0"/>
              <w:jc w:val="left"/>
            </w:pPr>
            <w:r>
              <w:t xml:space="preserve">28. </w:t>
            </w:r>
          </w:p>
        </w:tc>
        <w:tc>
          <w:tcPr>
            <w:tcW w:w="3970" w:type="dxa"/>
            <w:tcBorders>
              <w:top w:val="single" w:sz="4" w:space="0" w:color="000000"/>
              <w:left w:val="single" w:sz="4" w:space="0" w:color="000000"/>
              <w:bottom w:val="single" w:sz="4" w:space="0" w:color="000000"/>
              <w:right w:val="single" w:sz="4" w:space="0" w:color="000000"/>
            </w:tcBorders>
            <w:vAlign w:val="center"/>
          </w:tcPr>
          <w:p w14:paraId="5586ACDA" w14:textId="68E05868" w:rsidR="00EC2762" w:rsidRDefault="00EC2762" w:rsidP="00EC2762">
            <w:pPr>
              <w:spacing w:after="0" w:line="259" w:lineRule="auto"/>
              <w:ind w:left="31" w:firstLine="0"/>
              <w:jc w:val="left"/>
            </w:pPr>
            <w:r>
              <w:t xml:space="preserve">Допустимая влажность  </w:t>
            </w:r>
          </w:p>
        </w:tc>
        <w:tc>
          <w:tcPr>
            <w:tcW w:w="5671" w:type="dxa"/>
            <w:tcBorders>
              <w:top w:val="single" w:sz="4" w:space="0" w:color="000000"/>
              <w:left w:val="single" w:sz="4" w:space="0" w:color="000000"/>
              <w:bottom w:val="single" w:sz="4" w:space="0" w:color="000000"/>
              <w:right w:val="single" w:sz="4" w:space="0" w:color="000000"/>
            </w:tcBorders>
            <w:vAlign w:val="center"/>
          </w:tcPr>
          <w:p w14:paraId="2AA1FFFD" w14:textId="01AC7317" w:rsidR="00EC2762" w:rsidRDefault="00EC2762" w:rsidP="00EC2762">
            <w:pPr>
              <w:spacing w:after="0" w:line="259" w:lineRule="auto"/>
              <w:ind w:left="24" w:firstLine="0"/>
              <w:jc w:val="center"/>
            </w:pPr>
            <w:r>
              <w:t xml:space="preserve">От 10% до 90% (без образования конденсата) </w:t>
            </w:r>
          </w:p>
        </w:tc>
      </w:tr>
      <w:tr w:rsidR="00EC2762" w14:paraId="7FCF95FD" w14:textId="77777777" w:rsidTr="00EC2762">
        <w:trPr>
          <w:trHeight w:val="637"/>
        </w:trPr>
        <w:tc>
          <w:tcPr>
            <w:tcW w:w="703" w:type="dxa"/>
            <w:tcBorders>
              <w:top w:val="single" w:sz="4" w:space="0" w:color="000000"/>
              <w:left w:val="single" w:sz="4" w:space="0" w:color="000000"/>
              <w:bottom w:val="single" w:sz="4" w:space="0" w:color="000000"/>
              <w:right w:val="single" w:sz="4" w:space="0" w:color="000000"/>
            </w:tcBorders>
            <w:vAlign w:val="center"/>
          </w:tcPr>
          <w:p w14:paraId="6D0C86C6" w14:textId="4FC7DCA5" w:rsidR="00EC2762" w:rsidRPr="00EC2762" w:rsidRDefault="00EC2762" w:rsidP="00EC2762">
            <w:pPr>
              <w:spacing w:after="0" w:line="259" w:lineRule="auto"/>
              <w:ind w:left="5" w:firstLine="0"/>
              <w:jc w:val="left"/>
              <w:rPr>
                <w:b/>
                <w:bCs/>
              </w:rPr>
            </w:pPr>
            <w:r w:rsidRPr="00EC2762">
              <w:rPr>
                <w:b/>
                <w:bCs/>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149B4275" w14:textId="416894FD" w:rsidR="00EC2762" w:rsidRPr="00EC2762" w:rsidRDefault="00EC2762" w:rsidP="00EC2762">
            <w:pPr>
              <w:spacing w:after="0" w:line="259" w:lineRule="auto"/>
              <w:ind w:left="31" w:firstLine="0"/>
              <w:jc w:val="left"/>
              <w:rPr>
                <w:b/>
                <w:bCs/>
              </w:rPr>
            </w:pPr>
            <w:r w:rsidRPr="00EC2762">
              <w:rPr>
                <w:b/>
                <w:bCs/>
              </w:rPr>
              <w:t xml:space="preserve">Параметры </w:t>
            </w:r>
          </w:p>
        </w:tc>
        <w:tc>
          <w:tcPr>
            <w:tcW w:w="5671" w:type="dxa"/>
            <w:tcBorders>
              <w:top w:val="single" w:sz="4" w:space="0" w:color="000000"/>
              <w:left w:val="single" w:sz="4" w:space="0" w:color="000000"/>
              <w:bottom w:val="single" w:sz="4" w:space="0" w:color="000000"/>
              <w:right w:val="single" w:sz="4" w:space="0" w:color="000000"/>
            </w:tcBorders>
            <w:vAlign w:val="center"/>
          </w:tcPr>
          <w:p w14:paraId="235144F8" w14:textId="64287FBB" w:rsidR="00EC2762" w:rsidRPr="00EC2762" w:rsidRDefault="00EC2762" w:rsidP="00EC2762">
            <w:pPr>
              <w:spacing w:after="0" w:line="259" w:lineRule="auto"/>
              <w:ind w:left="24" w:firstLine="0"/>
              <w:jc w:val="center"/>
              <w:rPr>
                <w:b/>
                <w:bCs/>
              </w:rPr>
            </w:pPr>
            <w:r w:rsidRPr="00EC2762">
              <w:rPr>
                <w:b/>
                <w:bCs/>
              </w:rPr>
              <w:t xml:space="preserve">Обязательные требования </w:t>
            </w:r>
          </w:p>
        </w:tc>
      </w:tr>
      <w:tr w:rsidR="00EC2762" w14:paraId="2F7AB68E"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4303D991" w14:textId="00B91044" w:rsidR="00EC2762" w:rsidRDefault="00EC2762" w:rsidP="00EC2762">
            <w:pPr>
              <w:spacing w:after="0" w:line="259" w:lineRule="auto"/>
              <w:ind w:left="5" w:firstLine="0"/>
              <w:jc w:val="left"/>
            </w:pPr>
            <w:r>
              <w:t xml:space="preserve">29. </w:t>
            </w:r>
          </w:p>
        </w:tc>
        <w:tc>
          <w:tcPr>
            <w:tcW w:w="3970" w:type="dxa"/>
            <w:tcBorders>
              <w:top w:val="single" w:sz="4" w:space="0" w:color="000000"/>
              <w:left w:val="single" w:sz="4" w:space="0" w:color="000000"/>
              <w:bottom w:val="single" w:sz="4" w:space="0" w:color="000000"/>
              <w:right w:val="single" w:sz="4" w:space="0" w:color="000000"/>
            </w:tcBorders>
            <w:vAlign w:val="center"/>
          </w:tcPr>
          <w:p w14:paraId="56B1A052" w14:textId="77777777" w:rsidR="00EC2762" w:rsidRDefault="00EC2762" w:rsidP="00EC2762">
            <w:pPr>
              <w:spacing w:after="0" w:line="259" w:lineRule="auto"/>
              <w:ind w:left="26" w:firstLine="0"/>
              <w:jc w:val="left"/>
            </w:pPr>
            <w:r>
              <w:t xml:space="preserve">Физическая защита </w:t>
            </w:r>
          </w:p>
          <w:p w14:paraId="05BE7941" w14:textId="77605CA7" w:rsidR="00EC2762" w:rsidRDefault="00EC2762" w:rsidP="00EC2762">
            <w:pPr>
              <w:spacing w:after="0" w:line="259" w:lineRule="auto"/>
              <w:ind w:left="31" w:firstLine="0"/>
              <w:jc w:val="left"/>
            </w:pPr>
            <w:r>
              <w:t xml:space="preserve"> </w:t>
            </w:r>
          </w:p>
        </w:tc>
        <w:tc>
          <w:tcPr>
            <w:tcW w:w="5671" w:type="dxa"/>
            <w:tcBorders>
              <w:top w:val="single" w:sz="4" w:space="0" w:color="000000"/>
              <w:left w:val="single" w:sz="4" w:space="0" w:color="000000"/>
              <w:bottom w:val="single" w:sz="4" w:space="0" w:color="000000"/>
              <w:right w:val="single" w:sz="4" w:space="0" w:color="000000"/>
            </w:tcBorders>
          </w:tcPr>
          <w:p w14:paraId="46CF696E" w14:textId="77777777" w:rsidR="00EC2762" w:rsidRDefault="00EC2762" w:rsidP="00EC2762">
            <w:pPr>
              <w:numPr>
                <w:ilvl w:val="0"/>
                <w:numId w:val="20"/>
              </w:numPr>
              <w:spacing w:after="44" w:line="216" w:lineRule="auto"/>
              <w:ind w:firstLine="0"/>
              <w:jc w:val="left"/>
            </w:pPr>
            <w:r>
              <w:t xml:space="preserve">устойчивость к взлому, превышающая требования PCI HSM и FIPS 140-2 Уровня 3. </w:t>
            </w:r>
          </w:p>
          <w:p w14:paraId="1E0C770E" w14:textId="77777777" w:rsidR="00EC2762" w:rsidRDefault="00EC2762" w:rsidP="00EC2762">
            <w:pPr>
              <w:numPr>
                <w:ilvl w:val="0"/>
                <w:numId w:val="20"/>
              </w:numPr>
              <w:spacing w:after="46" w:line="216" w:lineRule="auto"/>
              <w:ind w:firstLine="0"/>
              <w:jc w:val="left"/>
            </w:pPr>
            <w:r>
              <w:t xml:space="preserve">не менее двух замков блокировки модуля с двумя ключами на передней панели модуля  </w:t>
            </w:r>
          </w:p>
          <w:p w14:paraId="5F40229C" w14:textId="77777777" w:rsidR="00EC2762" w:rsidRDefault="00EC2762" w:rsidP="00EC2762">
            <w:pPr>
              <w:numPr>
                <w:ilvl w:val="0"/>
                <w:numId w:val="20"/>
              </w:numPr>
              <w:spacing w:after="0" w:line="259" w:lineRule="auto"/>
              <w:ind w:firstLine="0"/>
              <w:jc w:val="left"/>
            </w:pPr>
            <w:r>
              <w:t xml:space="preserve">детектор – защита от вскрытия корпуса </w:t>
            </w:r>
          </w:p>
          <w:p w14:paraId="3A7CA24C" w14:textId="77777777" w:rsidR="00EC2762" w:rsidRDefault="00EC2762" w:rsidP="00EC2762">
            <w:pPr>
              <w:spacing w:after="0" w:line="259" w:lineRule="auto"/>
              <w:ind w:left="31" w:firstLine="0"/>
              <w:jc w:val="left"/>
            </w:pPr>
            <w:r>
              <w:t>(</w:t>
            </w:r>
            <w:proofErr w:type="spellStart"/>
            <w:r>
              <w:t>тамперная</w:t>
            </w:r>
            <w:proofErr w:type="spellEnd"/>
            <w:r>
              <w:t xml:space="preserve">); </w:t>
            </w:r>
          </w:p>
          <w:p w14:paraId="5A6B1F77" w14:textId="77777777" w:rsidR="00EC2762" w:rsidRDefault="00EC2762" w:rsidP="00EC2762">
            <w:pPr>
              <w:numPr>
                <w:ilvl w:val="0"/>
                <w:numId w:val="20"/>
              </w:numPr>
              <w:spacing w:after="46" w:line="216" w:lineRule="auto"/>
              <w:ind w:firstLine="0"/>
              <w:jc w:val="left"/>
            </w:pPr>
            <w:r>
              <w:t xml:space="preserve">детектор – защита от несанкционированного перемещения оборудования; </w:t>
            </w:r>
          </w:p>
          <w:p w14:paraId="5AA2FA9C" w14:textId="77777777" w:rsidR="00EC2762" w:rsidRDefault="00EC2762" w:rsidP="00EC2762">
            <w:pPr>
              <w:numPr>
                <w:ilvl w:val="0"/>
                <w:numId w:val="20"/>
              </w:numPr>
              <w:spacing w:after="44" w:line="216" w:lineRule="auto"/>
              <w:ind w:firstLine="0"/>
              <w:jc w:val="left"/>
            </w:pPr>
            <w:r>
              <w:lastRenderedPageBreak/>
              <w:t xml:space="preserve">детектор – защита от сверхнормативного изменения напряжения питания или температуры  </w:t>
            </w:r>
          </w:p>
          <w:p w14:paraId="39751F78" w14:textId="77777777" w:rsidR="00EC2762" w:rsidRDefault="00EC2762" w:rsidP="00EC2762">
            <w:pPr>
              <w:numPr>
                <w:ilvl w:val="0"/>
                <w:numId w:val="20"/>
              </w:numPr>
              <w:spacing w:after="46" w:line="216" w:lineRule="auto"/>
              <w:ind w:firstLine="0"/>
              <w:jc w:val="left"/>
            </w:pPr>
            <w:r>
              <w:t xml:space="preserve">немедленное удаление конфиденциальных данных в любом из перечисленных в пунктах 2-4 случаев </w:t>
            </w:r>
          </w:p>
          <w:p w14:paraId="773E6377" w14:textId="5D450E8A" w:rsidR="00EC2762" w:rsidRDefault="00EC2762" w:rsidP="00EC2762">
            <w:pPr>
              <w:pStyle w:val="a4"/>
              <w:numPr>
                <w:ilvl w:val="0"/>
                <w:numId w:val="20"/>
              </w:numPr>
              <w:spacing w:after="0" w:line="259" w:lineRule="auto"/>
            </w:pPr>
            <w:r>
              <w:t xml:space="preserve">подача аварийных сигналов в любом из перечисленных в пунктах 2-4 случаев  </w:t>
            </w:r>
          </w:p>
        </w:tc>
      </w:tr>
      <w:tr w:rsidR="00EC2762" w14:paraId="176BE1A2"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7DB95E8C" w14:textId="3D4BBD11" w:rsidR="00EC2762" w:rsidRDefault="00EC2762" w:rsidP="00EC2762">
            <w:pPr>
              <w:spacing w:after="0" w:line="259" w:lineRule="auto"/>
              <w:ind w:left="5" w:firstLine="0"/>
              <w:jc w:val="left"/>
            </w:pPr>
            <w:r>
              <w:lastRenderedPageBreak/>
              <w:t xml:space="preserve">30. </w:t>
            </w:r>
          </w:p>
        </w:tc>
        <w:tc>
          <w:tcPr>
            <w:tcW w:w="3970" w:type="dxa"/>
            <w:tcBorders>
              <w:top w:val="single" w:sz="4" w:space="0" w:color="000000"/>
              <w:left w:val="single" w:sz="4" w:space="0" w:color="000000"/>
              <w:bottom w:val="single" w:sz="4" w:space="0" w:color="000000"/>
              <w:right w:val="single" w:sz="4" w:space="0" w:color="000000"/>
            </w:tcBorders>
            <w:vAlign w:val="center"/>
          </w:tcPr>
          <w:p w14:paraId="1DA11576" w14:textId="77777777" w:rsidR="00EC2762" w:rsidRDefault="00EC2762" w:rsidP="00EC2762">
            <w:pPr>
              <w:spacing w:after="38" w:line="259" w:lineRule="auto"/>
              <w:ind w:left="26" w:firstLine="0"/>
              <w:jc w:val="left"/>
            </w:pPr>
            <w:r>
              <w:t xml:space="preserve">Логическая защита </w:t>
            </w:r>
          </w:p>
          <w:p w14:paraId="4B6D0D0E" w14:textId="47C11301" w:rsidR="00EC2762" w:rsidRDefault="00EC2762" w:rsidP="00EC2762">
            <w:pPr>
              <w:spacing w:after="0" w:line="259" w:lineRule="auto"/>
              <w:ind w:left="31" w:firstLine="0"/>
              <w:jc w:val="left"/>
            </w:pPr>
            <w:r>
              <w:t xml:space="preserve"> </w:t>
            </w:r>
          </w:p>
        </w:tc>
        <w:tc>
          <w:tcPr>
            <w:tcW w:w="5671" w:type="dxa"/>
            <w:tcBorders>
              <w:top w:val="single" w:sz="4" w:space="0" w:color="000000"/>
              <w:left w:val="single" w:sz="4" w:space="0" w:color="000000"/>
              <w:bottom w:val="single" w:sz="4" w:space="0" w:color="000000"/>
              <w:right w:val="single" w:sz="4" w:space="0" w:color="000000"/>
            </w:tcBorders>
          </w:tcPr>
          <w:p w14:paraId="5502DD9C" w14:textId="77777777" w:rsidR="00EC2762" w:rsidRDefault="00EC2762" w:rsidP="00EC2762">
            <w:pPr>
              <w:numPr>
                <w:ilvl w:val="0"/>
                <w:numId w:val="21"/>
              </w:numPr>
              <w:spacing w:after="49" w:line="257" w:lineRule="auto"/>
              <w:ind w:firstLine="0"/>
              <w:jc w:val="left"/>
            </w:pPr>
            <w:r>
              <w:t xml:space="preserve">Опция нескольких мастер-ключей с возможностью криптографической изоляции </w:t>
            </w:r>
          </w:p>
          <w:p w14:paraId="69FC981D" w14:textId="77777777" w:rsidR="00EC2762" w:rsidRDefault="00EC2762" w:rsidP="00EC2762">
            <w:pPr>
              <w:numPr>
                <w:ilvl w:val="0"/>
                <w:numId w:val="21"/>
              </w:numPr>
              <w:spacing w:after="46" w:line="259" w:lineRule="auto"/>
              <w:ind w:firstLine="0"/>
              <w:jc w:val="left"/>
            </w:pPr>
            <w:r>
              <w:t xml:space="preserve">Варианты локального мастер-ключа (LMK) </w:t>
            </w:r>
          </w:p>
          <w:p w14:paraId="1A6486B3" w14:textId="77777777" w:rsidR="00EC2762" w:rsidRDefault="00EC2762" w:rsidP="00EC2762">
            <w:pPr>
              <w:numPr>
                <w:ilvl w:val="0"/>
                <w:numId w:val="21"/>
              </w:numPr>
              <w:spacing w:after="49" w:line="257" w:lineRule="auto"/>
              <w:ind w:firstLine="0"/>
              <w:jc w:val="left"/>
            </w:pPr>
            <w:r>
              <w:t xml:space="preserve">Двухфакторная аутентификация (2FA) сотрудников службы безопасности с использованием смарт-карт </w:t>
            </w:r>
          </w:p>
          <w:p w14:paraId="1D9045AA" w14:textId="77777777" w:rsidR="00EC2762" w:rsidRDefault="00EC2762" w:rsidP="00EC2762">
            <w:pPr>
              <w:numPr>
                <w:ilvl w:val="0"/>
                <w:numId w:val="21"/>
              </w:numPr>
              <w:spacing w:after="47" w:line="257" w:lineRule="auto"/>
              <w:ind w:firstLine="0"/>
              <w:jc w:val="left"/>
            </w:pPr>
            <w:r>
              <w:t xml:space="preserve">Двойная авторизация - физические ключи или смарт-карты </w:t>
            </w:r>
          </w:p>
          <w:p w14:paraId="4B6526F2" w14:textId="77777777" w:rsidR="00EC2762" w:rsidRDefault="00EC2762" w:rsidP="00EC2762">
            <w:pPr>
              <w:pStyle w:val="a4"/>
              <w:numPr>
                <w:ilvl w:val="0"/>
                <w:numId w:val="21"/>
              </w:numPr>
              <w:spacing w:after="0" w:line="259" w:lineRule="auto"/>
            </w:pPr>
            <w:r>
              <w:t>Максимальные настройки безопасности установлены по умолчанию</w:t>
            </w:r>
          </w:p>
          <w:p w14:paraId="319AB704" w14:textId="0293E2B1" w:rsidR="00EC2762" w:rsidRDefault="00EC2762" w:rsidP="00EC2762">
            <w:pPr>
              <w:pStyle w:val="a4"/>
              <w:numPr>
                <w:ilvl w:val="0"/>
                <w:numId w:val="21"/>
              </w:numPr>
              <w:spacing w:after="0" w:line="259" w:lineRule="auto"/>
            </w:pPr>
            <w:r>
              <w:t xml:space="preserve">Аудит и контроль пользователей </w:t>
            </w:r>
          </w:p>
        </w:tc>
      </w:tr>
      <w:tr w:rsidR="00EC2762" w14:paraId="7F9689C9" w14:textId="77777777" w:rsidTr="00EC2762">
        <w:trPr>
          <w:trHeight w:val="1046"/>
        </w:trPr>
        <w:tc>
          <w:tcPr>
            <w:tcW w:w="703" w:type="dxa"/>
            <w:tcBorders>
              <w:top w:val="single" w:sz="4" w:space="0" w:color="000000"/>
              <w:left w:val="single" w:sz="4" w:space="0" w:color="000000"/>
              <w:bottom w:val="single" w:sz="4" w:space="0" w:color="000000"/>
              <w:right w:val="single" w:sz="4" w:space="0" w:color="000000"/>
            </w:tcBorders>
            <w:vAlign w:val="center"/>
          </w:tcPr>
          <w:p w14:paraId="07A5F104" w14:textId="590CBC1F" w:rsidR="00EC2762" w:rsidRDefault="00EC2762" w:rsidP="00EC2762">
            <w:pPr>
              <w:spacing w:after="0" w:line="259" w:lineRule="auto"/>
              <w:ind w:left="5" w:firstLine="0"/>
              <w:jc w:val="left"/>
            </w:pPr>
            <w:r>
              <w:t xml:space="preserve">31. </w:t>
            </w:r>
          </w:p>
        </w:tc>
        <w:tc>
          <w:tcPr>
            <w:tcW w:w="3970" w:type="dxa"/>
            <w:tcBorders>
              <w:top w:val="single" w:sz="4" w:space="0" w:color="000000"/>
              <w:left w:val="single" w:sz="4" w:space="0" w:color="000000"/>
              <w:bottom w:val="single" w:sz="4" w:space="0" w:color="000000"/>
              <w:right w:val="single" w:sz="4" w:space="0" w:color="000000"/>
            </w:tcBorders>
            <w:vAlign w:val="center"/>
          </w:tcPr>
          <w:p w14:paraId="5899C88D" w14:textId="77777777" w:rsidR="00EC2762" w:rsidRDefault="00EC2762" w:rsidP="00EC2762">
            <w:pPr>
              <w:spacing w:after="41" w:line="238" w:lineRule="auto"/>
              <w:ind w:left="26" w:firstLine="0"/>
              <w:jc w:val="left"/>
            </w:pPr>
            <w:r>
              <w:t xml:space="preserve">Поддержка платежных карт/мобильных платежей </w:t>
            </w:r>
          </w:p>
          <w:p w14:paraId="041BDBF5" w14:textId="1EAFBA84" w:rsidR="00EC2762" w:rsidRDefault="00EC2762" w:rsidP="00EC2762">
            <w:pPr>
              <w:spacing w:after="0" w:line="259" w:lineRule="auto"/>
              <w:ind w:left="31" w:firstLine="0"/>
              <w:jc w:val="left"/>
            </w:pPr>
            <w:r>
              <w:t xml:space="preserve"> </w:t>
            </w:r>
          </w:p>
        </w:tc>
        <w:tc>
          <w:tcPr>
            <w:tcW w:w="5671" w:type="dxa"/>
            <w:tcBorders>
              <w:top w:val="single" w:sz="4" w:space="0" w:color="000000"/>
              <w:left w:val="single" w:sz="4" w:space="0" w:color="000000"/>
              <w:bottom w:val="single" w:sz="4" w:space="0" w:color="000000"/>
              <w:right w:val="single" w:sz="4" w:space="0" w:color="000000"/>
            </w:tcBorders>
          </w:tcPr>
          <w:p w14:paraId="56932601" w14:textId="77777777" w:rsidR="00EC2762" w:rsidRDefault="00EC2762" w:rsidP="00EC2762">
            <w:pPr>
              <w:numPr>
                <w:ilvl w:val="0"/>
                <w:numId w:val="22"/>
              </w:numPr>
              <w:spacing w:after="49" w:line="238" w:lineRule="auto"/>
              <w:ind w:firstLine="0"/>
              <w:jc w:val="left"/>
            </w:pPr>
            <w:r>
              <w:t xml:space="preserve">Функции проверки PIN-кодов карт для всех основных МПС </w:t>
            </w:r>
          </w:p>
          <w:p w14:paraId="6625DC36" w14:textId="77777777" w:rsidR="00EC2762" w:rsidRDefault="00EC2762" w:rsidP="00EC2762">
            <w:pPr>
              <w:numPr>
                <w:ilvl w:val="0"/>
                <w:numId w:val="22"/>
              </w:numPr>
              <w:spacing w:after="22" w:line="259" w:lineRule="auto"/>
              <w:ind w:firstLine="0"/>
              <w:jc w:val="left"/>
            </w:pPr>
            <w:r>
              <w:t xml:space="preserve">EMV авторизация транзакций и сообщений </w:t>
            </w:r>
          </w:p>
          <w:p w14:paraId="557DFA61" w14:textId="77777777" w:rsidR="00EC2762" w:rsidRDefault="00EC2762" w:rsidP="00EC2762">
            <w:pPr>
              <w:numPr>
                <w:ilvl w:val="0"/>
                <w:numId w:val="22"/>
              </w:numPr>
              <w:spacing w:after="49" w:line="238" w:lineRule="auto"/>
              <w:ind w:firstLine="0"/>
              <w:jc w:val="left"/>
            </w:pPr>
            <w:r>
              <w:t xml:space="preserve">Авторизация транзакций мобильных платежей и управление ключами </w:t>
            </w:r>
          </w:p>
          <w:p w14:paraId="5CFB3141" w14:textId="77777777" w:rsidR="00EC2762" w:rsidRDefault="00EC2762" w:rsidP="00EC2762">
            <w:pPr>
              <w:numPr>
                <w:ilvl w:val="0"/>
                <w:numId w:val="22"/>
              </w:numPr>
              <w:spacing w:after="47" w:line="238" w:lineRule="auto"/>
              <w:ind w:firstLine="0"/>
              <w:jc w:val="left"/>
            </w:pPr>
            <w:r>
              <w:t xml:space="preserve">Удаленная загрузка ключей в банкоматы и </w:t>
            </w:r>
            <w:proofErr w:type="spellStart"/>
            <w:r>
              <w:t>POSтерминалы</w:t>
            </w:r>
            <w:proofErr w:type="spellEnd"/>
            <w:r>
              <w:t xml:space="preserve"> </w:t>
            </w:r>
          </w:p>
          <w:p w14:paraId="2B9D7889" w14:textId="77777777" w:rsidR="00EC2762" w:rsidRDefault="00EC2762" w:rsidP="00EC2762">
            <w:pPr>
              <w:numPr>
                <w:ilvl w:val="0"/>
                <w:numId w:val="22"/>
              </w:numPr>
              <w:spacing w:after="0" w:line="259" w:lineRule="auto"/>
              <w:ind w:firstLine="0"/>
              <w:jc w:val="left"/>
            </w:pPr>
            <w:r>
              <w:t xml:space="preserve">Поддержка управления ключами от имени </w:t>
            </w:r>
          </w:p>
          <w:p w14:paraId="5325E527" w14:textId="77777777" w:rsidR="00EC2762" w:rsidRDefault="00EC2762" w:rsidP="00EC2762">
            <w:pPr>
              <w:spacing w:after="25" w:line="259" w:lineRule="auto"/>
              <w:ind w:left="31" w:firstLine="0"/>
              <w:jc w:val="left"/>
            </w:pPr>
            <w:proofErr w:type="spellStart"/>
            <w:r>
              <w:t>Mastercard</w:t>
            </w:r>
            <w:proofErr w:type="spellEnd"/>
            <w:r>
              <w:t xml:space="preserve"> (OBKM) </w:t>
            </w:r>
          </w:p>
          <w:p w14:paraId="11AE7F10" w14:textId="77777777" w:rsidR="00EC2762" w:rsidRDefault="00EC2762" w:rsidP="00EC2762">
            <w:pPr>
              <w:numPr>
                <w:ilvl w:val="0"/>
                <w:numId w:val="22"/>
              </w:numPr>
              <w:spacing w:after="49" w:line="238" w:lineRule="auto"/>
              <w:ind w:firstLine="0"/>
              <w:jc w:val="left"/>
            </w:pPr>
            <w:r>
              <w:t>Подготовка и персонализация данных на магнитной полосе и EMV, включая мобильную инициализацию</w:t>
            </w:r>
          </w:p>
          <w:p w14:paraId="3BD1EDA4" w14:textId="0FBE46CA" w:rsidR="00EC2762" w:rsidRDefault="00EC2762" w:rsidP="00EC2762">
            <w:pPr>
              <w:numPr>
                <w:ilvl w:val="0"/>
                <w:numId w:val="22"/>
              </w:numPr>
              <w:spacing w:after="49" w:line="238" w:lineRule="auto"/>
              <w:ind w:firstLine="0"/>
              <w:jc w:val="left"/>
            </w:pPr>
            <w:r>
              <w:t xml:space="preserve">Генерация и печать PIN-конвертов </w:t>
            </w:r>
          </w:p>
        </w:tc>
      </w:tr>
    </w:tbl>
    <w:p w14:paraId="67AA40EB" w14:textId="77777777" w:rsidR="00EC2762" w:rsidRDefault="00EC2762">
      <w:pPr>
        <w:spacing w:after="17" w:line="259" w:lineRule="auto"/>
        <w:ind w:left="708" w:firstLine="0"/>
        <w:jc w:val="left"/>
      </w:pPr>
    </w:p>
    <w:p w14:paraId="7A863A61" w14:textId="77777777" w:rsidR="001F03A6" w:rsidRPr="002264DD" w:rsidRDefault="002264DD">
      <w:pPr>
        <w:spacing w:after="32" w:line="267" w:lineRule="auto"/>
        <w:ind w:left="-5" w:right="42"/>
        <w:rPr>
          <w:i/>
          <w:iCs/>
        </w:rPr>
      </w:pPr>
      <w:r w:rsidRPr="00521C83">
        <w:rPr>
          <w:b/>
          <w:bCs/>
        </w:rPr>
        <w:t>ПРИМЕЧАНИЕ:</w:t>
      </w:r>
      <w:r>
        <w:t xml:space="preserve"> </w:t>
      </w:r>
      <w:r w:rsidRPr="002264DD">
        <w:rPr>
          <w:i/>
          <w:iCs/>
        </w:rPr>
        <w:t xml:space="preserve">в рамках выделенного бюджета Исполнитель может предложить оборудование с характеристиками, являющимися улучшенными (аналогичными) по отношению к указанным в техническом задании, а также аналогичное или альтернативное решение, которое выполняет все поставленные цели и задачи, указанные в настоящем техническом задании, обеспечивает полнофункциональную работу существующего прикладного программного обеспечения, а также имеет равные требованиям технического задания или лучшие характеристики в части:  </w:t>
      </w:r>
    </w:p>
    <w:p w14:paraId="0A7A8604" w14:textId="77777777" w:rsidR="001F03A6" w:rsidRPr="002264DD" w:rsidRDefault="002264DD">
      <w:pPr>
        <w:numPr>
          <w:ilvl w:val="0"/>
          <w:numId w:val="2"/>
        </w:numPr>
        <w:spacing w:after="3" w:line="267" w:lineRule="auto"/>
        <w:ind w:right="42" w:hanging="360"/>
        <w:rPr>
          <w:i/>
          <w:iCs/>
        </w:rPr>
      </w:pPr>
      <w:r w:rsidRPr="002264DD">
        <w:rPr>
          <w:i/>
          <w:iCs/>
        </w:rPr>
        <w:t xml:space="preserve">показателей производительности с возможностью ее поэтапного наращивания; </w:t>
      </w:r>
    </w:p>
    <w:p w14:paraId="1973F4CA" w14:textId="77777777" w:rsidR="001F03A6" w:rsidRPr="002264DD" w:rsidRDefault="002264DD">
      <w:pPr>
        <w:numPr>
          <w:ilvl w:val="0"/>
          <w:numId w:val="2"/>
        </w:numPr>
        <w:spacing w:after="3" w:line="267" w:lineRule="auto"/>
        <w:ind w:right="42" w:hanging="360"/>
        <w:rPr>
          <w:i/>
          <w:iCs/>
        </w:rPr>
      </w:pPr>
      <w:r w:rsidRPr="002264DD">
        <w:rPr>
          <w:i/>
          <w:iCs/>
        </w:rPr>
        <w:t xml:space="preserve">безотказности (надёжности) работы оборудования.  </w:t>
      </w:r>
    </w:p>
    <w:p w14:paraId="108298BE" w14:textId="77777777" w:rsidR="001F03A6" w:rsidRPr="002264DD" w:rsidRDefault="002264DD">
      <w:pPr>
        <w:spacing w:after="3" w:line="267" w:lineRule="auto"/>
        <w:ind w:left="-5" w:right="42"/>
        <w:rPr>
          <w:i/>
          <w:iCs/>
        </w:rPr>
      </w:pPr>
      <w:r w:rsidRPr="002264DD">
        <w:rPr>
          <w:i/>
          <w:iCs/>
        </w:rPr>
        <w:t xml:space="preserve">Для соответствия техническому заданию допускается установка опциональных модулей и устройств, имеющихся в линейке производителей оборудования.  </w:t>
      </w:r>
    </w:p>
    <w:p w14:paraId="7D2A5CB4" w14:textId="77777777" w:rsidR="001F03A6" w:rsidRDefault="002264DD">
      <w:pPr>
        <w:spacing w:after="151" w:line="259" w:lineRule="auto"/>
        <w:ind w:left="0" w:firstLine="0"/>
        <w:jc w:val="left"/>
      </w:pPr>
      <w:r>
        <w:t xml:space="preserve"> </w:t>
      </w:r>
    </w:p>
    <w:p w14:paraId="5D33619F" w14:textId="77777777" w:rsidR="001F03A6" w:rsidRPr="00521C83" w:rsidRDefault="002264DD">
      <w:pPr>
        <w:pStyle w:val="1"/>
        <w:ind w:right="0"/>
        <w:rPr>
          <w:b/>
          <w:bCs/>
        </w:rPr>
      </w:pPr>
      <w:r w:rsidRPr="00521C83">
        <w:rPr>
          <w:b/>
          <w:bCs/>
        </w:rPr>
        <w:lastRenderedPageBreak/>
        <w:t xml:space="preserve">7. ТРЕБОВАНИЯ ПО РЕАЛИЗАЦИИ ПРОЕКТА </w:t>
      </w:r>
    </w:p>
    <w:p w14:paraId="1734F0E6" w14:textId="77777777" w:rsidR="001F03A6" w:rsidRPr="00521C83" w:rsidRDefault="002264DD">
      <w:pPr>
        <w:pStyle w:val="2"/>
        <w:ind w:left="353" w:right="0"/>
        <w:rPr>
          <w:b/>
          <w:bCs/>
        </w:rPr>
      </w:pPr>
      <w:r w:rsidRPr="00521C83">
        <w:rPr>
          <w:b/>
          <w:bCs/>
        </w:rPr>
        <w:t xml:space="preserve">7.1. Требования к условиям предоставления предложения </w:t>
      </w:r>
    </w:p>
    <w:p w14:paraId="650A5CC0" w14:textId="77777777" w:rsidR="001F03A6" w:rsidRDefault="002264DD">
      <w:pPr>
        <w:ind w:left="-15" w:right="47" w:firstLine="708"/>
      </w:pPr>
      <w:r>
        <w:t xml:space="preserve">7.1.1. Предлагаемое оборудование и программное обеспечение (лицензии) должно соответствовать техническим требованиям и иметь технические характеристики не ниже указанных в технических требованиях. </w:t>
      </w:r>
    </w:p>
    <w:p w14:paraId="5995309A" w14:textId="77777777" w:rsidR="001F03A6" w:rsidRDefault="002264DD">
      <w:pPr>
        <w:ind w:left="-15" w:right="47" w:firstLine="708"/>
      </w:pPr>
      <w:r>
        <w:t xml:space="preserve">7.1.2. Предлагаемое оборудование и программное обеспечение должно быть новым (не бывшим в употреблении), производства не ранее 2024 г. и соответствовать мировым стандартам. </w:t>
      </w:r>
    </w:p>
    <w:p w14:paraId="4B7671A4" w14:textId="77777777" w:rsidR="001F03A6" w:rsidRDefault="002264DD">
      <w:pPr>
        <w:ind w:left="-15" w:right="47" w:firstLine="708"/>
      </w:pPr>
      <w:r>
        <w:t xml:space="preserve">7.1.3. Предлагаемый аппаратный модуль безопасности (HSM) должен по техническим характеристикам (параметрам) соответствовать или быть лучше технических характеристик (параметров), указанных в настоящем техническом задании в рамках выделенного бюджета. </w:t>
      </w:r>
    </w:p>
    <w:p w14:paraId="19F2776C" w14:textId="77777777" w:rsidR="001F03A6" w:rsidRDefault="002264DD">
      <w:pPr>
        <w:ind w:left="-15" w:right="47" w:firstLine="708"/>
      </w:pPr>
      <w:r>
        <w:t xml:space="preserve">7.1.4. В техническом предложении должен быть представлен полный перечень, количество и технические характеристики каждого наименования аппаратного и программного обеспечения (лицензий) в составе предлагаемого оборудования. </w:t>
      </w:r>
    </w:p>
    <w:p w14:paraId="05DC31B8" w14:textId="77777777" w:rsidR="001F03A6" w:rsidRDefault="002264DD">
      <w:pPr>
        <w:ind w:left="-15" w:right="47" w:firstLine="708"/>
      </w:pPr>
      <w:r>
        <w:t xml:space="preserve">7.1.5. В предложении должны быть подробно указаны полный перечень выполняемых работ для сдачи проекта «под ключ», что включает в себя обеспечение доставки при условии соблюдения всех требований по поставке, установке, монтажу, настройке и документированию, пуско-наладке системы в целом, обучению, тестированию работоспособности поставляемого оборудования и программного обеспечения (проведению приемочных испытаний), вводу в действие всего комплекса и началу полноценного функционирования. </w:t>
      </w:r>
    </w:p>
    <w:p w14:paraId="6B6C1E42" w14:textId="77777777" w:rsidR="001F03A6" w:rsidRDefault="002264DD">
      <w:pPr>
        <w:ind w:left="-15" w:right="47" w:firstLine="708"/>
      </w:pPr>
      <w:r>
        <w:t xml:space="preserve">7.1.6. Исполнитель должен предоставить решение и оказать всяческую техническую поддержку по выполнению требований данного технического задания в полном объеме. </w:t>
      </w:r>
    </w:p>
    <w:p w14:paraId="2DD1AF95" w14:textId="77777777" w:rsidR="001F03A6" w:rsidRDefault="002264DD">
      <w:pPr>
        <w:spacing w:after="125" w:line="259" w:lineRule="auto"/>
        <w:ind w:left="852" w:firstLine="0"/>
        <w:jc w:val="left"/>
      </w:pPr>
      <w:r>
        <w:t xml:space="preserve"> </w:t>
      </w:r>
    </w:p>
    <w:p w14:paraId="6049A64B" w14:textId="77777777" w:rsidR="001F03A6" w:rsidRPr="00521C83" w:rsidRDefault="002264DD">
      <w:pPr>
        <w:pStyle w:val="2"/>
        <w:ind w:left="353" w:right="0"/>
        <w:rPr>
          <w:b/>
          <w:bCs/>
        </w:rPr>
      </w:pPr>
      <w:r w:rsidRPr="00521C83">
        <w:rPr>
          <w:b/>
          <w:bCs/>
        </w:rPr>
        <w:t xml:space="preserve">7.2. Требования к новизне, комплектации и качеству поставляемого оборудования </w:t>
      </w:r>
    </w:p>
    <w:p w14:paraId="047D69CF" w14:textId="77777777" w:rsidR="001F03A6" w:rsidRDefault="002264DD">
      <w:pPr>
        <w:ind w:left="-15" w:right="47" w:firstLine="708"/>
      </w:pPr>
      <w:r>
        <w:t xml:space="preserve">7.2.1. Поставляемое в рамках проекта оборудование и входящие в его состав компоненты, должны быть новыми, т.е. не бывшими в эксплуатации, в ремонте, не восстановленными - в том числе путём осуществления замены составных частей не были восстановлены потребительские свойства, не находящимися на хранении, не прошедшими </w:t>
      </w:r>
      <w:proofErr w:type="spellStart"/>
      <w:r>
        <w:t>переконсервацию</w:t>
      </w:r>
      <w:proofErr w:type="spellEnd"/>
      <w:r>
        <w:t xml:space="preserve">, произведёнными не ранее 2024 года и соответствовать мировым стандартам. </w:t>
      </w:r>
    </w:p>
    <w:p w14:paraId="5A50E684" w14:textId="77777777" w:rsidR="001F03A6" w:rsidRDefault="002264DD">
      <w:pPr>
        <w:ind w:left="-15" w:right="47" w:firstLine="708"/>
      </w:pPr>
      <w:r>
        <w:t xml:space="preserve">7.2.2. Исполнитель должен гарантировать качество оборудования и его компонентов, и нести ответственность перед Заказчиком за выявленные недостатки. </w:t>
      </w:r>
    </w:p>
    <w:p w14:paraId="6CA83842" w14:textId="77777777" w:rsidR="001F03A6" w:rsidRDefault="002264DD">
      <w:pPr>
        <w:ind w:left="-15" w:right="47" w:firstLine="708"/>
      </w:pPr>
      <w:r>
        <w:t xml:space="preserve">7.2.3. Исполнитель должен предоставить полностью укомплектованное работоспособное оборудование и при необходимости, предложить дополнительные модули, продукты и услуги, по каким-либо причинам не учтенные Заказчиком, но обязательные для обеспечения полноты использования предлагаемой конфигурации. </w:t>
      </w:r>
    </w:p>
    <w:p w14:paraId="0C8321CF" w14:textId="77777777" w:rsidR="001F03A6" w:rsidRDefault="002264DD">
      <w:pPr>
        <w:ind w:left="-15" w:right="47" w:firstLine="708"/>
      </w:pPr>
      <w:r>
        <w:t xml:space="preserve">7.2.4. При обнаружении непригодности или недоброкачественности материалов, оборудования Исполнитель должен обеспечить замену дефектного оборудования за свой счёт. </w:t>
      </w:r>
    </w:p>
    <w:p w14:paraId="1DB4AFFC" w14:textId="77777777" w:rsidR="001F03A6" w:rsidRPr="00521C83" w:rsidRDefault="002264DD">
      <w:pPr>
        <w:pStyle w:val="2"/>
        <w:ind w:left="353" w:right="0"/>
        <w:rPr>
          <w:b/>
          <w:bCs/>
        </w:rPr>
      </w:pPr>
      <w:r w:rsidRPr="00521C83">
        <w:rPr>
          <w:b/>
          <w:bCs/>
        </w:rPr>
        <w:lastRenderedPageBreak/>
        <w:t xml:space="preserve">7.3. Требования по поставке, упаковке и маркировке </w:t>
      </w:r>
    </w:p>
    <w:p w14:paraId="37D00959" w14:textId="77777777" w:rsidR="001F03A6" w:rsidRDefault="002264DD">
      <w:pPr>
        <w:ind w:left="-15" w:right="47" w:firstLine="708"/>
      </w:pPr>
      <w:r>
        <w:t xml:space="preserve">7.3.1. Требования к страхованию не предъявляются, однако Поставщик будет нести ответственность за сохранность комплектов оборудования и программного обеспечения до момента их официальной передачи Заказчику. </w:t>
      </w:r>
    </w:p>
    <w:p w14:paraId="43037B04" w14:textId="77777777" w:rsidR="001F03A6" w:rsidRDefault="002264DD">
      <w:pPr>
        <w:spacing w:after="0"/>
        <w:ind w:left="-15" w:right="47" w:firstLine="708"/>
      </w:pPr>
      <w:r>
        <w:t xml:space="preserve">7.3.2. Комплекты оборудования и программного обеспечения аппаратных модулей безопасности (HSM) должны быть: </w:t>
      </w:r>
    </w:p>
    <w:p w14:paraId="77932091" w14:textId="77777777" w:rsidR="001F03A6" w:rsidRDefault="002264DD">
      <w:pPr>
        <w:spacing w:after="57"/>
        <w:ind w:left="152" w:right="47"/>
      </w:pPr>
      <w:r>
        <w:t xml:space="preserve">­ упакованы в соответствии с требованиями действующего законодательства РУз; </w:t>
      </w:r>
    </w:p>
    <w:p w14:paraId="62554BE4" w14:textId="748E5024" w:rsidR="001F03A6" w:rsidRDefault="002264DD">
      <w:pPr>
        <w:spacing w:after="24"/>
        <w:ind w:left="152" w:right="47"/>
      </w:pPr>
      <w:r>
        <w:t xml:space="preserve">­ промаркированы </w:t>
      </w:r>
      <w:r>
        <w:tab/>
        <w:t xml:space="preserve">в соответствии с международными стандартами и требованиями производителя; </w:t>
      </w:r>
    </w:p>
    <w:p w14:paraId="7D4D5559" w14:textId="3B94ED05" w:rsidR="001F03A6" w:rsidRDefault="002264DD">
      <w:pPr>
        <w:spacing w:after="22"/>
        <w:ind w:left="152" w:right="47"/>
      </w:pPr>
      <w:r>
        <w:t xml:space="preserve">­ укомплектованы в полном объеме для сдачи проекта «под ключ» в соответствии с предусмотренными изготовителем комплектующими, блоками и модулями; </w:t>
      </w:r>
    </w:p>
    <w:p w14:paraId="1AD02A46" w14:textId="77777777" w:rsidR="001F03A6" w:rsidRDefault="002264DD">
      <w:pPr>
        <w:ind w:left="152" w:right="47"/>
      </w:pPr>
      <w:r>
        <w:t xml:space="preserve">­ содержать все признаки оригинальности, установленные производителем (голограммы, защитные пломбы, марки, содержащие все элементы защиты от подделок). </w:t>
      </w:r>
    </w:p>
    <w:p w14:paraId="3EF28B7B" w14:textId="77777777" w:rsidR="001F03A6" w:rsidRDefault="002264DD">
      <w:pPr>
        <w:ind w:left="-15" w:right="47" w:firstLine="708"/>
      </w:pPr>
      <w:r>
        <w:t xml:space="preserve">7.3.3. Оборудование поставляется в заводской упаковке. Упаковка должна обеспечивать полную сохранность оборудования, с учётом неоднократной перегрузки оборудования и погодных условий. Стоимость тары и упаковки входит в цену товара и не подлежит возврату. </w:t>
      </w:r>
    </w:p>
    <w:p w14:paraId="79DDD588" w14:textId="77777777" w:rsidR="001F03A6" w:rsidRDefault="002264DD">
      <w:pPr>
        <w:spacing w:after="0"/>
        <w:ind w:left="-15" w:right="47" w:firstLine="708"/>
      </w:pPr>
      <w:r>
        <w:t xml:space="preserve">7.3.4. Срок поставки не позднее 80 (восьмидесяти) рабочих дней с момента вступления контракта в силу, с возможностью досрочной поставки, на условиях: </w:t>
      </w:r>
    </w:p>
    <w:p w14:paraId="4E55B92B" w14:textId="77777777" w:rsidR="001F03A6" w:rsidRDefault="002264DD">
      <w:pPr>
        <w:spacing w:after="24"/>
        <w:ind w:left="152" w:right="47"/>
      </w:pPr>
      <w:r>
        <w:t xml:space="preserve">­ для резидентов Республики Узбекистан: склад заказчика по адресу: Республика Узбекистан, город Ташкент, __________________________________ </w:t>
      </w:r>
    </w:p>
    <w:p w14:paraId="49AD7CB7" w14:textId="77777777" w:rsidR="001F03A6" w:rsidRDefault="002264DD">
      <w:pPr>
        <w:ind w:left="152" w:right="47"/>
      </w:pPr>
      <w:r>
        <w:t xml:space="preserve">­ для нерезидентов Республики Узбекистан: CIP Ташкент, Республика Узбекистан, согласно INCOTERMS – 2020. </w:t>
      </w:r>
    </w:p>
    <w:p w14:paraId="1F964702" w14:textId="77777777" w:rsidR="001F03A6" w:rsidRDefault="002264DD">
      <w:pPr>
        <w:spacing w:after="0"/>
        <w:ind w:right="47"/>
      </w:pPr>
      <w:r>
        <w:t xml:space="preserve">7.3.5. Исполнитель будет обязан предоставить полный комплект-оригинал документации: </w:t>
      </w:r>
    </w:p>
    <w:p w14:paraId="632ED8FD" w14:textId="77777777" w:rsidR="001F03A6" w:rsidRDefault="002264DD">
      <w:pPr>
        <w:spacing w:after="38"/>
        <w:ind w:left="152" w:right="47"/>
      </w:pPr>
      <w:r>
        <w:t xml:space="preserve">­ Приёмо-сдаточные испытания  </w:t>
      </w:r>
    </w:p>
    <w:p w14:paraId="174743C5" w14:textId="77777777" w:rsidR="001F03A6" w:rsidRDefault="002264DD">
      <w:pPr>
        <w:spacing w:after="36"/>
        <w:ind w:left="152" w:right="47"/>
      </w:pPr>
      <w:r>
        <w:t xml:space="preserve">­ Описание архитектуры предлагаемого решения. </w:t>
      </w:r>
    </w:p>
    <w:p w14:paraId="23FF9896" w14:textId="77777777" w:rsidR="001F03A6" w:rsidRDefault="002264DD">
      <w:pPr>
        <w:spacing w:after="36"/>
        <w:ind w:left="152" w:right="47"/>
      </w:pPr>
      <w:r>
        <w:t xml:space="preserve">­ Сертификаты происхождения; </w:t>
      </w:r>
    </w:p>
    <w:p w14:paraId="1F8D78ED" w14:textId="77777777" w:rsidR="001F03A6" w:rsidRDefault="002264DD">
      <w:pPr>
        <w:spacing w:after="35"/>
        <w:ind w:left="152" w:right="47"/>
      </w:pPr>
      <w:r>
        <w:t xml:space="preserve">­ Упаковочный лист; </w:t>
      </w:r>
    </w:p>
    <w:p w14:paraId="1164EC0D" w14:textId="77777777" w:rsidR="001F03A6" w:rsidRDefault="002264DD">
      <w:pPr>
        <w:spacing w:after="161"/>
        <w:ind w:left="152" w:right="47"/>
      </w:pPr>
      <w:r>
        <w:t xml:space="preserve">­ Транспортная накладная. </w:t>
      </w:r>
    </w:p>
    <w:p w14:paraId="67C05AEE" w14:textId="77777777" w:rsidR="001F03A6" w:rsidRPr="00521C83" w:rsidRDefault="002264DD">
      <w:pPr>
        <w:pStyle w:val="2"/>
        <w:ind w:left="353" w:right="0"/>
        <w:rPr>
          <w:b/>
          <w:bCs/>
        </w:rPr>
      </w:pPr>
      <w:r w:rsidRPr="00521C83">
        <w:rPr>
          <w:b/>
          <w:bCs/>
        </w:rPr>
        <w:t xml:space="preserve">7.4. Требования к выполнению работ  </w:t>
      </w:r>
    </w:p>
    <w:p w14:paraId="596D3CBE" w14:textId="3D8DD5EC" w:rsidR="001F03A6" w:rsidRDefault="002264DD">
      <w:pPr>
        <w:spacing w:after="35"/>
        <w:ind w:right="2309"/>
      </w:pPr>
      <w:r>
        <w:t xml:space="preserve">7.4.1. Порядок оформления и предъявления результатов работ Работы по проекту производятся и принимаются поэтапно: </w:t>
      </w:r>
    </w:p>
    <w:p w14:paraId="4EC02E86" w14:textId="77777777" w:rsidR="001F03A6" w:rsidRDefault="002264DD">
      <w:pPr>
        <w:numPr>
          <w:ilvl w:val="0"/>
          <w:numId w:val="3"/>
        </w:numPr>
        <w:spacing w:after="33"/>
        <w:ind w:right="47" w:hanging="286"/>
      </w:pPr>
      <w:r>
        <w:t xml:space="preserve">поставка оборудования; </w:t>
      </w:r>
    </w:p>
    <w:p w14:paraId="3DC59AEE" w14:textId="77777777" w:rsidR="001F03A6" w:rsidRDefault="002264DD">
      <w:pPr>
        <w:numPr>
          <w:ilvl w:val="0"/>
          <w:numId w:val="3"/>
        </w:numPr>
        <w:spacing w:after="8"/>
        <w:ind w:right="47" w:hanging="286"/>
      </w:pPr>
      <w:r>
        <w:t xml:space="preserve">инсталляционные работы; </w:t>
      </w:r>
    </w:p>
    <w:p w14:paraId="60D5648A" w14:textId="77777777" w:rsidR="001F03A6" w:rsidRDefault="002264DD">
      <w:pPr>
        <w:ind w:left="-15" w:right="47" w:firstLine="708"/>
      </w:pPr>
      <w:r>
        <w:t xml:space="preserve">По окончании каждого из этапов работ Исполнитель представляет Заказчику документацию по этапу и подписанный со своей стороны акт сдачи-приемки работ.  </w:t>
      </w:r>
    </w:p>
    <w:p w14:paraId="757EF84B" w14:textId="77777777" w:rsidR="001F03A6" w:rsidRDefault="002264DD">
      <w:pPr>
        <w:ind w:left="-15" w:right="47" w:firstLine="708"/>
      </w:pPr>
      <w:r>
        <w:t xml:space="preserve">7.4.2. Требуется сдача информационной системы «под ключ», то есть кроме поставки и установки аппаратных модулей безопасности (HSM), необходимо выполнить тестирование на работоспособность поставленных модулей; </w:t>
      </w:r>
    </w:p>
    <w:p w14:paraId="2308403F" w14:textId="77777777" w:rsidR="001F03A6" w:rsidRPr="00521C83" w:rsidRDefault="002264DD">
      <w:pPr>
        <w:pStyle w:val="2"/>
        <w:ind w:left="353" w:right="0"/>
        <w:rPr>
          <w:b/>
          <w:bCs/>
        </w:rPr>
      </w:pPr>
      <w:r w:rsidRPr="00521C83">
        <w:rPr>
          <w:b/>
          <w:bCs/>
        </w:rPr>
        <w:lastRenderedPageBreak/>
        <w:t xml:space="preserve">7.5. Требования к шефмонтажу </w:t>
      </w:r>
    </w:p>
    <w:p w14:paraId="0E95730D" w14:textId="77777777" w:rsidR="001F03A6" w:rsidRDefault="002264DD">
      <w:pPr>
        <w:ind w:left="-15" w:right="47" w:firstLine="708"/>
      </w:pPr>
      <w:r>
        <w:t xml:space="preserve">7.5.1. В рамках проекта всё оборудование должно поставляться и устанавливаться «под ключ»: инсталляция оборудования, запуск оборудования и системного программного обеспечения, сервисная поддержка при запуске прикладного программного обеспечения, а также стоимость и поставка всех комплектующих, необходимых для полноценной работы оборудования, если такие будут обнаружены в ходе запуска, должны входить в общую стоимость оборудования. </w:t>
      </w:r>
    </w:p>
    <w:p w14:paraId="166B7C1D" w14:textId="77777777" w:rsidR="001F03A6" w:rsidRDefault="002264DD">
      <w:pPr>
        <w:ind w:left="-15" w:right="47" w:firstLine="708"/>
      </w:pPr>
      <w:r>
        <w:t xml:space="preserve">7.5.2. Весь объем работ и затраты, связанные с проектным сопровождением объекта на весь период внедрения, возлагаются на Исполнителя. </w:t>
      </w:r>
    </w:p>
    <w:p w14:paraId="34851577" w14:textId="77777777" w:rsidR="001F03A6" w:rsidRDefault="002264DD">
      <w:pPr>
        <w:ind w:left="-15" w:right="47" w:firstLine="708"/>
      </w:pPr>
      <w:r>
        <w:t xml:space="preserve">7.5.3. Исполнитель должен установить поставляемое оборудование и произвести лицензирование, настройку и конфигурирование компонентов в рамках требований производителя оборудования. </w:t>
      </w:r>
    </w:p>
    <w:p w14:paraId="70954128" w14:textId="77777777" w:rsidR="001F03A6" w:rsidRPr="00521C83" w:rsidRDefault="002264DD">
      <w:pPr>
        <w:pStyle w:val="2"/>
        <w:ind w:left="353" w:right="0"/>
        <w:rPr>
          <w:b/>
          <w:bCs/>
        </w:rPr>
      </w:pPr>
      <w:r w:rsidRPr="00521C83">
        <w:rPr>
          <w:b/>
          <w:bCs/>
        </w:rPr>
        <w:t xml:space="preserve">7.6. Требования к обучению персонала </w:t>
      </w:r>
    </w:p>
    <w:p w14:paraId="28F18DF3" w14:textId="77777777" w:rsidR="001F03A6" w:rsidRDefault="002264DD">
      <w:pPr>
        <w:ind w:left="-15" w:right="47" w:firstLine="708"/>
      </w:pPr>
      <w:r>
        <w:t xml:space="preserve">7.6.1. В рамках данного проекта, Исполнитель должен обеспечить очное обучение не менее 2-х специалистов Заказчика по администрированию аппаратных модулей безопасности (HSM). Обучение должно проходить на территории Исполнителя с предоставлением доступа к демо стендам оборудования и образцам ПО.  </w:t>
      </w:r>
    </w:p>
    <w:p w14:paraId="55DF64D7" w14:textId="77777777" w:rsidR="001F03A6" w:rsidRDefault="002264DD">
      <w:pPr>
        <w:ind w:left="-15" w:right="47" w:firstLine="708"/>
      </w:pPr>
      <w:r>
        <w:t xml:space="preserve">7.6.2. Полный перечень курсов должен быть предоставлен Исполнителем и согласован Заказчиком проекта при заключении контракта. </w:t>
      </w:r>
    </w:p>
    <w:p w14:paraId="762C6378" w14:textId="77777777" w:rsidR="001F03A6" w:rsidRDefault="002264DD">
      <w:pPr>
        <w:spacing w:after="127" w:line="259" w:lineRule="auto"/>
        <w:ind w:left="852" w:firstLine="0"/>
        <w:jc w:val="left"/>
      </w:pPr>
      <w:r>
        <w:t xml:space="preserve"> </w:t>
      </w:r>
    </w:p>
    <w:p w14:paraId="1FF0EADB" w14:textId="77777777" w:rsidR="001F03A6" w:rsidRPr="00521C83" w:rsidRDefault="002264DD">
      <w:pPr>
        <w:pStyle w:val="2"/>
        <w:ind w:left="353" w:right="0"/>
        <w:rPr>
          <w:b/>
          <w:bCs/>
        </w:rPr>
      </w:pPr>
      <w:r w:rsidRPr="00521C83">
        <w:rPr>
          <w:b/>
          <w:bCs/>
        </w:rPr>
        <w:t xml:space="preserve">7.7. Требования по безопасности </w:t>
      </w:r>
    </w:p>
    <w:p w14:paraId="786E9B90" w14:textId="77777777" w:rsidR="001F03A6" w:rsidRDefault="002264DD">
      <w:pPr>
        <w:ind w:left="-15" w:right="47" w:firstLine="708"/>
      </w:pPr>
      <w:r>
        <w:t xml:space="preserve">7.7.1. Требования по безопасности включают требования по обеспечению безопасности при наладке, эксплуатации, обслуживании и ремонте технических средств системы (защита от воздействий электрического тока, электромагнитных полей, афотических шумов и т. п.), по допустимым уровням освещенности, вибрационных и шумовых нагрузок. </w:t>
      </w:r>
    </w:p>
    <w:p w14:paraId="4652D282" w14:textId="77777777" w:rsidR="001F03A6" w:rsidRDefault="002264DD">
      <w:pPr>
        <w:ind w:left="-15" w:right="47" w:firstLine="708"/>
      </w:pPr>
      <w:r>
        <w:t xml:space="preserve">7.7.2. Все аппаратные средства поставляемого оборудования, находящиеся под напряжением, должны иметь защиту от случайного прикосновения, а сами технические средства обеспечить электропитанием и заземлением в строгом соответствии с ГОСТ 464-79, ВСН 1-77, МКМ 02:1999 и ПУЭ. Система электропитания должна обеспечивать защитное отключение при перегрузках и коротких замыканиях в цепях нагрузки.   </w:t>
      </w:r>
    </w:p>
    <w:p w14:paraId="72628DFB" w14:textId="77777777" w:rsidR="001F03A6" w:rsidRDefault="002264DD">
      <w:pPr>
        <w:ind w:left="-15" w:right="47" w:firstLine="708"/>
      </w:pPr>
      <w:r>
        <w:t xml:space="preserve">7.7.3. Общие требования пожарной безопасности должны соответствовать нормам на бытовое электрооборудование. В случае возгорания не должно выделяться ядовитых газов и дымов. После снятия электропитания должно быть допустимо применение любых средств пожаротушения. </w:t>
      </w:r>
    </w:p>
    <w:p w14:paraId="49EDBE55" w14:textId="77777777" w:rsidR="001F03A6" w:rsidRDefault="002264DD">
      <w:pPr>
        <w:ind w:left="-15" w:right="47" w:firstLine="708"/>
      </w:pPr>
      <w:r>
        <w:t xml:space="preserve">7.7.4. Факторы, оказывающие вредные воздействия на здоровье со стороны оборудования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Республики Узбекистан. </w:t>
      </w:r>
    </w:p>
    <w:p w14:paraId="40ABAF4D" w14:textId="77777777" w:rsidR="001F03A6" w:rsidRDefault="002264DD">
      <w:pPr>
        <w:ind w:left="-15" w:right="47" w:firstLine="708"/>
      </w:pPr>
      <w:r>
        <w:t xml:space="preserve">7.7.5. Технические средства, входящие в состав оборудования, должны удовлетворять требованиям ГОСТ 12.1.002-84 по уровням напряженности электрических полей. </w:t>
      </w:r>
    </w:p>
    <w:p w14:paraId="1570F072" w14:textId="77777777" w:rsidR="001F03A6" w:rsidRDefault="002264DD">
      <w:pPr>
        <w:ind w:left="-15" w:right="47" w:firstLine="708"/>
      </w:pPr>
      <w:r>
        <w:lastRenderedPageBreak/>
        <w:t xml:space="preserve">7.7.6. Исполнитель должен гарантировать обеспечение техники безопасности для своего персонала при выполнении монтажных и пусконаладочных работ по внедрению поставляемого оборудования. </w:t>
      </w:r>
    </w:p>
    <w:p w14:paraId="28C5063B" w14:textId="77777777" w:rsidR="001F03A6" w:rsidRDefault="002264DD">
      <w:pPr>
        <w:ind w:left="-15" w:right="47" w:firstLine="708"/>
      </w:pPr>
      <w:r>
        <w:t xml:space="preserve">7.7.7. Исполнитель должен предпринять все необходимые меры по обеспечению информационной безопасности и сохранности конфиденциальной информации Заказчика, а также, по предотвращению утечки информации. </w:t>
      </w:r>
    </w:p>
    <w:p w14:paraId="298CBD7B" w14:textId="77777777" w:rsidR="001F03A6" w:rsidRPr="00521C83" w:rsidRDefault="002264DD">
      <w:pPr>
        <w:pStyle w:val="2"/>
        <w:ind w:left="353" w:right="0"/>
        <w:rPr>
          <w:b/>
          <w:bCs/>
        </w:rPr>
      </w:pPr>
      <w:r w:rsidRPr="00521C83">
        <w:rPr>
          <w:b/>
          <w:bCs/>
        </w:rPr>
        <w:t xml:space="preserve">7.8. Требования по гарантийному и послегарантийному обслуживанию </w:t>
      </w:r>
    </w:p>
    <w:p w14:paraId="174DEC6E" w14:textId="77777777" w:rsidR="001F03A6" w:rsidRDefault="002264DD">
      <w:pPr>
        <w:ind w:left="-15" w:right="47" w:firstLine="708"/>
      </w:pPr>
      <w:r>
        <w:t xml:space="preserve">7.8.1. Гарантийный срок технического и сервисного обслуживания по всем компонентам аппаратных модулей безопасности (HSM) должен составлять не менее одного года (наличие Сертификата на поддержку) и с возможностью его продления путем послегарантийного обслуживания.  </w:t>
      </w:r>
    </w:p>
    <w:p w14:paraId="2373FC26" w14:textId="77777777" w:rsidR="001F03A6" w:rsidRDefault="002264DD">
      <w:pPr>
        <w:spacing w:after="5"/>
        <w:ind w:left="-15" w:right="47" w:firstLine="708"/>
      </w:pPr>
      <w:r>
        <w:t xml:space="preserve">Исполнитель должен обеспечить авторизованную гарантийную поддержку своими силами и/или силами авторизованных сервисных центров производителя и/или силами производителя. </w:t>
      </w:r>
    </w:p>
    <w:p w14:paraId="339CFC85" w14:textId="77777777" w:rsidR="001F03A6" w:rsidRDefault="002264DD">
      <w:pPr>
        <w:ind w:left="-15" w:right="47" w:firstLine="708"/>
      </w:pPr>
      <w:r>
        <w:t xml:space="preserve">В течение гарантийного срока должен осуществляться ремонт и замена вышедших из строя аппаратных средств и должна осуществляться техническая поддержка работоспособности оборудования. </w:t>
      </w:r>
    </w:p>
    <w:p w14:paraId="2890556E" w14:textId="77777777" w:rsidR="001F03A6" w:rsidRDefault="002264DD">
      <w:pPr>
        <w:spacing w:after="0"/>
        <w:ind w:right="47"/>
      </w:pPr>
      <w:r>
        <w:t xml:space="preserve">7.8.2. Исполнитель на все время гарантии должен предоставить доступ: </w:t>
      </w:r>
    </w:p>
    <w:p w14:paraId="442A3201" w14:textId="77777777" w:rsidR="001F03A6" w:rsidRDefault="002264DD">
      <w:pPr>
        <w:spacing w:after="13"/>
        <w:ind w:left="152" w:right="47"/>
      </w:pPr>
      <w:r>
        <w:t xml:space="preserve">­ к специализированным ресурсам Производителя аппаратных модулей безопасности (HSM) (порталам в Интернет, документации, базам знаний) для получения информации о параметрах и особенностях эксплуатации аппаратных модулей безопасности (HSM), самостоятельного обучения и поиска решения возможных проблем. </w:t>
      </w:r>
    </w:p>
    <w:p w14:paraId="21CD306C" w14:textId="77777777" w:rsidR="001F03A6" w:rsidRDefault="002264DD">
      <w:pPr>
        <w:ind w:left="152" w:right="47"/>
      </w:pPr>
      <w:r>
        <w:t xml:space="preserve">­ к специализированным ресурсам Производителя аппаратных модулей безопасности (HSM), содержащим обновления системного программного обеспечения (ПО). </w:t>
      </w:r>
    </w:p>
    <w:p w14:paraId="57C773D4" w14:textId="77777777" w:rsidR="001F03A6" w:rsidRDefault="002264DD">
      <w:pPr>
        <w:ind w:left="-15" w:right="47" w:firstLine="708"/>
      </w:pPr>
      <w:r>
        <w:t xml:space="preserve">7.8.3. Исполнитель должен обеспечить заказчику консультации инженеров «горячей линии» производителя по вопросам, связанным с установкой и настройкой оборудования и программного обеспечения, восстановлением работоспособности, эксплуатации оборудования и программного обеспечения.  </w:t>
      </w:r>
    </w:p>
    <w:p w14:paraId="19B368A1" w14:textId="77777777" w:rsidR="001F03A6" w:rsidRDefault="002264DD">
      <w:pPr>
        <w:ind w:left="-15" w:right="47" w:firstLine="708"/>
      </w:pPr>
      <w:r>
        <w:t xml:space="preserve">7.8.4. В рамках технической поддержки системы Исполнитель должен оказывать базовую поддержку оборудования и программного обеспечения и совместные обработки обращений Заказчика в адрес производителя аппаратных модулей безопасности (HSM). </w:t>
      </w:r>
    </w:p>
    <w:p w14:paraId="12C1AF73" w14:textId="77777777" w:rsidR="001F03A6" w:rsidRPr="00521C83" w:rsidRDefault="002264DD" w:rsidP="00521C83">
      <w:pPr>
        <w:spacing w:after="126" w:line="259" w:lineRule="auto"/>
        <w:ind w:left="0" w:right="100" w:firstLine="0"/>
        <w:rPr>
          <w:b/>
          <w:bCs/>
        </w:rPr>
      </w:pPr>
      <w:r w:rsidRPr="00521C83">
        <w:rPr>
          <w:b/>
          <w:bCs/>
        </w:rPr>
        <w:t xml:space="preserve">7.9. Требования к остаточному сроку годности, сроку хранения, гарантии качества товара </w:t>
      </w:r>
    </w:p>
    <w:p w14:paraId="2B7482C7" w14:textId="77777777" w:rsidR="001F03A6" w:rsidRDefault="002264DD">
      <w:pPr>
        <w:ind w:left="-15" w:right="47" w:firstLine="708"/>
      </w:pPr>
      <w:r>
        <w:t xml:space="preserve">7.9.1. В составе поставляемого комплекса должно применяться ПО стабильной актуальной версии, прошедшее все комплексы мероприятий по отладке, поиску и исключению ошибок, принятые у производителя ПО.  </w:t>
      </w:r>
    </w:p>
    <w:p w14:paraId="2FC9E862" w14:textId="77777777" w:rsidR="001F03A6" w:rsidRDefault="002264DD">
      <w:pPr>
        <w:ind w:left="-15" w:right="47" w:firstLine="708"/>
      </w:pPr>
      <w:r>
        <w:t xml:space="preserve">7.9.2. Лицензии должны быть бессрочными, не требующими заключения дополнительных договоров на использование данного программного обеспечения.  </w:t>
      </w:r>
    </w:p>
    <w:p w14:paraId="6FE4B424" w14:textId="77777777" w:rsidR="001F03A6" w:rsidRDefault="002264DD">
      <w:pPr>
        <w:ind w:left="-15" w:right="47" w:firstLine="708"/>
      </w:pPr>
      <w:r>
        <w:t xml:space="preserve">7.9.3. Исполнитель должен гарантировать наступление даты окончания жизненного цикла оборудования и всех его компонентов не ранее, чем через 5 лет с момента заключения договора на поставку оборудования. </w:t>
      </w:r>
    </w:p>
    <w:p w14:paraId="33DFC04A" w14:textId="77777777" w:rsidR="001F03A6" w:rsidRDefault="002264DD">
      <w:pPr>
        <w:ind w:left="-15" w:right="47" w:firstLine="708"/>
      </w:pPr>
      <w:r>
        <w:lastRenderedPageBreak/>
        <w:t xml:space="preserve">7.9.4. Исполнитель должен гарантировать доступность сервисной поддержки не менее 3 лет с момента окончания жизненного цикла поставляемого оборудования (всех комплектующих). Поддержка аппаратного обеспечения подразумевает доступность сервисного обслуживания всех блоков и компонентов аппаратно-программных средств; </w:t>
      </w:r>
    </w:p>
    <w:p w14:paraId="29E0B06C" w14:textId="77777777" w:rsidR="001F03A6" w:rsidRDefault="002264DD">
      <w:pPr>
        <w:spacing w:after="13"/>
        <w:ind w:right="47"/>
      </w:pPr>
      <w:r>
        <w:t xml:space="preserve">7.9.5. Исполнитель должен предоставить информацию по: </w:t>
      </w:r>
    </w:p>
    <w:p w14:paraId="2BDCFB66" w14:textId="77777777" w:rsidR="001F03A6" w:rsidRDefault="002264DD">
      <w:pPr>
        <w:numPr>
          <w:ilvl w:val="0"/>
          <w:numId w:val="4"/>
        </w:numPr>
        <w:spacing w:after="0"/>
        <w:ind w:right="47" w:firstLine="708"/>
      </w:pPr>
      <w:r>
        <w:t xml:space="preserve">методам достижения минимального уровня TCO (Total Cost </w:t>
      </w:r>
      <w:proofErr w:type="spellStart"/>
      <w:r>
        <w:t>of</w:t>
      </w:r>
      <w:proofErr w:type="spellEnd"/>
      <w:r>
        <w:t xml:space="preserve"> </w:t>
      </w:r>
      <w:proofErr w:type="spellStart"/>
      <w:r>
        <w:t>Ownership</w:t>
      </w:r>
      <w:proofErr w:type="spellEnd"/>
      <w:r>
        <w:t xml:space="preserve">) на срок не менее 5 лет; </w:t>
      </w:r>
    </w:p>
    <w:p w14:paraId="57A53B90" w14:textId="77777777" w:rsidR="001F03A6" w:rsidRDefault="002264DD">
      <w:pPr>
        <w:numPr>
          <w:ilvl w:val="0"/>
          <w:numId w:val="4"/>
        </w:numPr>
        <w:spacing w:after="0"/>
        <w:ind w:right="47" w:firstLine="708"/>
      </w:pPr>
      <w:r>
        <w:t xml:space="preserve">энергопотреблению и энергоэффективности закупаемого оборудования согласно нормативным документам производителя; </w:t>
      </w:r>
    </w:p>
    <w:p w14:paraId="78EAF666" w14:textId="77777777" w:rsidR="001F03A6" w:rsidRDefault="002264DD">
      <w:pPr>
        <w:numPr>
          <w:ilvl w:val="0"/>
          <w:numId w:val="4"/>
        </w:numPr>
        <w:ind w:right="47" w:firstLine="708"/>
      </w:pPr>
      <w:r>
        <w:t xml:space="preserve">условиям и порядку лицензирования (объем, добавление функционала, вид предоставляемых лицензий порядок взимания платы, срок действия лицензий); </w:t>
      </w:r>
      <w:r>
        <w:t xml:space="preserve"> сервисам (подписки и техническая поддержка). </w:t>
      </w:r>
    </w:p>
    <w:p w14:paraId="68FBA741" w14:textId="77777777" w:rsidR="001F03A6" w:rsidRPr="00521C83" w:rsidRDefault="002264DD">
      <w:pPr>
        <w:pStyle w:val="1"/>
        <w:ind w:right="0"/>
        <w:rPr>
          <w:b/>
          <w:bCs/>
        </w:rPr>
      </w:pPr>
      <w:r w:rsidRPr="00521C83">
        <w:rPr>
          <w:b/>
          <w:bCs/>
        </w:rPr>
        <w:t xml:space="preserve">8. ТРЕБОВАНИЯ К ДОКУМЕНТИРОВАНИЮ  </w:t>
      </w:r>
    </w:p>
    <w:p w14:paraId="194C60BA" w14:textId="77777777" w:rsidR="001F03A6" w:rsidRDefault="002264DD">
      <w:pPr>
        <w:pStyle w:val="2"/>
        <w:ind w:left="353" w:right="0"/>
      </w:pPr>
      <w:r>
        <w:t xml:space="preserve">8.1. Требования к сопроводительной документации  </w:t>
      </w:r>
    </w:p>
    <w:p w14:paraId="22277991" w14:textId="77777777" w:rsidR="001F03A6" w:rsidRDefault="002264DD">
      <w:pPr>
        <w:ind w:left="-15" w:right="47" w:firstLine="708"/>
      </w:pPr>
      <w:r>
        <w:t xml:space="preserve">Исполнитель должен предоставить Заказчику вместе с оборудованием документацию в следующем составе: </w:t>
      </w:r>
    </w:p>
    <w:p w14:paraId="5F6F79C7" w14:textId="13CB1DEE" w:rsidR="001F03A6" w:rsidRDefault="002264DD" w:rsidP="002264DD">
      <w:pPr>
        <w:pStyle w:val="a4"/>
        <w:numPr>
          <w:ilvl w:val="0"/>
          <w:numId w:val="17"/>
        </w:numPr>
        <w:tabs>
          <w:tab w:val="center" w:pos="5185"/>
        </w:tabs>
        <w:spacing w:after="66" w:line="259" w:lineRule="auto"/>
      </w:pPr>
      <w:r>
        <w:t xml:space="preserve">счёт-фактура (инвойс) на сумму общей стоимости отгруженного товара на имя Заказчика; </w:t>
      </w:r>
    </w:p>
    <w:p w14:paraId="529FB9C8" w14:textId="2EDCF94E" w:rsidR="001F03A6" w:rsidRDefault="002264DD" w:rsidP="002264DD">
      <w:pPr>
        <w:pStyle w:val="a4"/>
        <w:numPr>
          <w:ilvl w:val="0"/>
          <w:numId w:val="17"/>
        </w:numPr>
        <w:spacing w:after="32"/>
        <w:ind w:right="47"/>
      </w:pPr>
      <w:r>
        <w:t xml:space="preserve">сертификат происхождения международного образца, выданный уполномоченным органом страны производителя, на имя Заказчика; </w:t>
      </w:r>
    </w:p>
    <w:p w14:paraId="54A71C79" w14:textId="73C9765C" w:rsidR="001F03A6" w:rsidRDefault="002264DD" w:rsidP="002264DD">
      <w:pPr>
        <w:pStyle w:val="a4"/>
        <w:numPr>
          <w:ilvl w:val="0"/>
          <w:numId w:val="17"/>
        </w:numPr>
        <w:ind w:right="47"/>
      </w:pPr>
      <w:r w:rsidRPr="002264DD">
        <w:t xml:space="preserve"> </w:t>
      </w:r>
      <w:r>
        <w:t xml:space="preserve">страховой полис или страховой сертификат на поставляемые товары (при необходимости) и др. </w:t>
      </w:r>
    </w:p>
    <w:p w14:paraId="29FC4099" w14:textId="77777777" w:rsidR="001F03A6" w:rsidRPr="00521C83" w:rsidRDefault="002264DD">
      <w:pPr>
        <w:pStyle w:val="2"/>
        <w:ind w:left="353" w:right="0"/>
        <w:rPr>
          <w:b/>
          <w:bCs/>
        </w:rPr>
      </w:pPr>
      <w:r w:rsidRPr="00521C83">
        <w:rPr>
          <w:b/>
          <w:bCs/>
        </w:rPr>
        <w:t xml:space="preserve">8.2. Требования к эксплуатационной документации  </w:t>
      </w:r>
    </w:p>
    <w:p w14:paraId="4D4703F9" w14:textId="77777777" w:rsidR="001F03A6" w:rsidRDefault="002264DD">
      <w:pPr>
        <w:spacing w:after="38"/>
        <w:ind w:left="-15" w:right="47" w:firstLine="708"/>
      </w:pPr>
      <w:r>
        <w:t xml:space="preserve">Исполнитель должен предоставить Заказчику документацию по работе с оборудованием и программным обеспечением как минимум в следующем составе: </w:t>
      </w:r>
    </w:p>
    <w:p w14:paraId="16CF2E0E" w14:textId="0C653655" w:rsidR="002264DD" w:rsidRDefault="002264DD" w:rsidP="002264DD">
      <w:pPr>
        <w:pStyle w:val="a4"/>
        <w:numPr>
          <w:ilvl w:val="0"/>
          <w:numId w:val="16"/>
        </w:numPr>
        <w:spacing w:after="48"/>
        <w:ind w:right="-35"/>
      </w:pPr>
      <w:r>
        <w:t>руководство</w:t>
      </w:r>
      <w:r w:rsidRPr="002264DD">
        <w:t xml:space="preserve"> </w:t>
      </w:r>
      <w:r>
        <w:t>пользователя;</w:t>
      </w:r>
    </w:p>
    <w:p w14:paraId="387051DB" w14:textId="784AAADB" w:rsidR="001F03A6" w:rsidRDefault="002264DD" w:rsidP="002264DD">
      <w:pPr>
        <w:pStyle w:val="a4"/>
        <w:numPr>
          <w:ilvl w:val="0"/>
          <w:numId w:val="16"/>
        </w:numPr>
        <w:spacing w:after="48"/>
        <w:ind w:right="107"/>
      </w:pPr>
      <w:r>
        <w:t>руководство</w:t>
      </w:r>
      <w:r w:rsidRPr="002264DD">
        <w:t xml:space="preserve"> </w:t>
      </w:r>
      <w:r>
        <w:t xml:space="preserve">администратора; </w:t>
      </w:r>
    </w:p>
    <w:p w14:paraId="06C229B0" w14:textId="5948B712" w:rsidR="002264DD" w:rsidRPr="002264DD" w:rsidRDefault="002264DD" w:rsidP="002264DD">
      <w:pPr>
        <w:pStyle w:val="a4"/>
        <w:numPr>
          <w:ilvl w:val="0"/>
          <w:numId w:val="16"/>
        </w:numPr>
        <w:tabs>
          <w:tab w:val="center" w:pos="2337"/>
        </w:tabs>
        <w:jc w:val="left"/>
      </w:pPr>
      <w:r>
        <w:t>эксплуатационная документация.</w:t>
      </w:r>
    </w:p>
    <w:p w14:paraId="44672013" w14:textId="77777777" w:rsidR="002264DD" w:rsidRPr="002264DD" w:rsidRDefault="002264DD" w:rsidP="002264DD">
      <w:pPr>
        <w:tabs>
          <w:tab w:val="center" w:pos="2337"/>
        </w:tabs>
        <w:jc w:val="left"/>
      </w:pPr>
    </w:p>
    <w:sectPr w:rsidR="002264DD" w:rsidRPr="002264DD" w:rsidSect="00A438D5">
      <w:pgSz w:w="11906" w:h="16838" w:code="9"/>
      <w:pgMar w:top="1135"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0CAB"/>
    <w:multiLevelType w:val="hybridMultilevel"/>
    <w:tmpl w:val="0910F72C"/>
    <w:lvl w:ilvl="0" w:tplc="F822BD12">
      <w:start w:val="1"/>
      <w:numFmt w:val="bullet"/>
      <w:pStyle w:val="Marker"/>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9A46C9"/>
    <w:multiLevelType w:val="hybridMultilevel"/>
    <w:tmpl w:val="D06A2300"/>
    <w:lvl w:ilvl="0" w:tplc="D1CE7DB4">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50CDD9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E281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27D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2B0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0C99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4BF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48F7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03A7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2561C1"/>
    <w:multiLevelType w:val="hybridMultilevel"/>
    <w:tmpl w:val="DDE09084"/>
    <w:lvl w:ilvl="0" w:tplc="D1CE7DB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1DA455B2"/>
    <w:multiLevelType w:val="hybridMultilevel"/>
    <w:tmpl w:val="A42CA6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380908"/>
    <w:multiLevelType w:val="hybridMultilevel"/>
    <w:tmpl w:val="A3DA5B38"/>
    <w:lvl w:ilvl="0" w:tplc="D1CE7DB4">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16E771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432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006C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3C98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4F2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02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DE18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960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AE2F26"/>
    <w:multiLevelType w:val="hybridMultilevel"/>
    <w:tmpl w:val="FAF64118"/>
    <w:lvl w:ilvl="0" w:tplc="821E4B24">
      <w:start w:val="1"/>
      <w:numFmt w:val="decimal"/>
      <w:lvlText w:val="%1)"/>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24386">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2B08">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18D6DC">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6B1DA">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4EC2C">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E41050">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9984">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284524">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C75FEA"/>
    <w:multiLevelType w:val="hybridMultilevel"/>
    <w:tmpl w:val="9AC04276"/>
    <w:lvl w:ilvl="0" w:tplc="366A0006">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B4697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C55E2">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EA610">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286012">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ABB88">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16B310">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102ED8">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CEBC6">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5A64ED"/>
    <w:multiLevelType w:val="hybridMultilevel"/>
    <w:tmpl w:val="D7AC87C6"/>
    <w:lvl w:ilvl="0" w:tplc="D1CE7DB4">
      <w:start w:val="1"/>
      <w:numFmt w:val="bullet"/>
      <w:lvlText w:val=""/>
      <w:lvlJc w:val="left"/>
      <w:pPr>
        <w:ind w:left="99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F8EC3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6230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5A15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40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10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3093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F2E9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AE89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684173"/>
    <w:multiLevelType w:val="hybridMultilevel"/>
    <w:tmpl w:val="47702138"/>
    <w:lvl w:ilvl="0" w:tplc="04190011">
      <w:start w:val="1"/>
      <w:numFmt w:val="decimal"/>
      <w:lvlText w:val="%1)"/>
      <w:lvlJc w:val="left"/>
      <w:pPr>
        <w:ind w:left="859" w:hanging="360"/>
      </w:p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9" w15:restartNumberingAfterBreak="0">
    <w:nsid w:val="36FB7597"/>
    <w:multiLevelType w:val="hybridMultilevel"/>
    <w:tmpl w:val="E1D67E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FF0DB1"/>
    <w:multiLevelType w:val="hybridMultilevel"/>
    <w:tmpl w:val="F93E7892"/>
    <w:lvl w:ilvl="0" w:tplc="5688F350">
      <w:start w:val="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4EC4019E"/>
    <w:multiLevelType w:val="hybridMultilevel"/>
    <w:tmpl w:val="606EC466"/>
    <w:lvl w:ilvl="0" w:tplc="1A52325A">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E489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C3E6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4494E">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8CF260">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2077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68ABA">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A40E7E">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051CE">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6FB2C03"/>
    <w:multiLevelType w:val="hybridMultilevel"/>
    <w:tmpl w:val="486A7370"/>
    <w:lvl w:ilvl="0" w:tplc="EE44333E">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22298">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4B4C4">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02AC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00674">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A64B1A">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D06934">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E8FA34">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00493E">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41091F"/>
    <w:multiLevelType w:val="hybridMultilevel"/>
    <w:tmpl w:val="342CC644"/>
    <w:lvl w:ilvl="0" w:tplc="B0263C90">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5BA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BC62C8">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38615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060AC">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44CB9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0A7B0">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6DEAC">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4DD92">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7B01129"/>
    <w:multiLevelType w:val="hybridMultilevel"/>
    <w:tmpl w:val="FEB4C8AE"/>
    <w:lvl w:ilvl="0" w:tplc="62966A92">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0C28AC">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ACD9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BE33BA">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85B76">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CCDF6">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40D8A4">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C1F2C">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893EE">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A5079E"/>
    <w:multiLevelType w:val="hybridMultilevel"/>
    <w:tmpl w:val="B8D65F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A74628"/>
    <w:multiLevelType w:val="hybridMultilevel"/>
    <w:tmpl w:val="5D32C9AA"/>
    <w:lvl w:ilvl="0" w:tplc="0D50FE8E">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6A67AA">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E9D8E">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22A662">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E0954">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6A96C">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68268C">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4E56E">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A427B6">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9B263FC"/>
    <w:multiLevelType w:val="hybridMultilevel"/>
    <w:tmpl w:val="23FAAEE2"/>
    <w:lvl w:ilvl="0" w:tplc="D1CE7D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303"/>
    <w:multiLevelType w:val="hybridMultilevel"/>
    <w:tmpl w:val="E766E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64121F"/>
    <w:multiLevelType w:val="hybridMultilevel"/>
    <w:tmpl w:val="E2D6AC74"/>
    <w:lvl w:ilvl="0" w:tplc="4D6C8092">
      <w:start w:val="1"/>
      <w:numFmt w:val="decimal"/>
      <w:lvlText w:val="%1)"/>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4FA78">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4EF68">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AA62A">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AA458">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F88E7A">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2A1B2">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1CFD06">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2765E">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AA27435"/>
    <w:multiLevelType w:val="hybridMultilevel"/>
    <w:tmpl w:val="B46297DE"/>
    <w:lvl w:ilvl="0" w:tplc="D1CE7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BA0B83"/>
    <w:multiLevelType w:val="hybridMultilevel"/>
    <w:tmpl w:val="31806E36"/>
    <w:lvl w:ilvl="0" w:tplc="04190001">
      <w:start w:val="1"/>
      <w:numFmt w:val="bullet"/>
      <w:lvlText w:val=""/>
      <w:lvlJc w:val="left"/>
      <w:pPr>
        <w:ind w:left="14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C688C04">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0E2F0">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A294E">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68B6B8">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FA0834">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896AC">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4879C4">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00480">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
  </w:num>
  <w:num w:numId="3">
    <w:abstractNumId w:val="7"/>
  </w:num>
  <w:num w:numId="4">
    <w:abstractNumId w:val="4"/>
  </w:num>
  <w:num w:numId="5">
    <w:abstractNumId w:val="5"/>
  </w:num>
  <w:num w:numId="6">
    <w:abstractNumId w:val="16"/>
  </w:num>
  <w:num w:numId="7">
    <w:abstractNumId w:val="13"/>
  </w:num>
  <w:num w:numId="8">
    <w:abstractNumId w:val="12"/>
  </w:num>
  <w:num w:numId="9">
    <w:abstractNumId w:val="0"/>
  </w:num>
  <w:num w:numId="10">
    <w:abstractNumId w:val="18"/>
  </w:num>
  <w:num w:numId="11">
    <w:abstractNumId w:val="15"/>
  </w:num>
  <w:num w:numId="12">
    <w:abstractNumId w:val="9"/>
  </w:num>
  <w:num w:numId="13">
    <w:abstractNumId w:val="8"/>
  </w:num>
  <w:num w:numId="14">
    <w:abstractNumId w:val="3"/>
  </w:num>
  <w:num w:numId="15">
    <w:abstractNumId w:val="10"/>
  </w:num>
  <w:num w:numId="16">
    <w:abstractNumId w:val="17"/>
  </w:num>
  <w:num w:numId="17">
    <w:abstractNumId w:val="20"/>
  </w:num>
  <w:num w:numId="18">
    <w:abstractNumId w:val="2"/>
  </w:num>
  <w:num w:numId="19">
    <w:abstractNumId w:val="19"/>
  </w:num>
  <w:num w:numId="20">
    <w:abstractNumId w:val="6"/>
  </w:num>
  <w:num w:numId="21">
    <w:abstractNumId w:val="1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3A6"/>
    <w:rsid w:val="001F03A6"/>
    <w:rsid w:val="002264DD"/>
    <w:rsid w:val="00456293"/>
    <w:rsid w:val="00521C83"/>
    <w:rsid w:val="00537595"/>
    <w:rsid w:val="00724D0D"/>
    <w:rsid w:val="00A438D5"/>
    <w:rsid w:val="00EC2762"/>
    <w:rsid w:val="00F14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1EE5"/>
  <w15:docId w15:val="{785D8797-E719-4FE4-8D54-2141E2FC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6" w:line="268" w:lineRule="auto"/>
      <w:ind w:left="718"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21"/>
      <w:ind w:left="10" w:right="119" w:hanging="10"/>
      <w:outlineLvl w:val="0"/>
    </w:pPr>
    <w:rPr>
      <w:rFonts w:ascii="Times New Roman" w:eastAsia="Times New Roman" w:hAnsi="Times New Roman" w:cs="Times New Roman"/>
      <w:color w:val="000000"/>
      <w:sz w:val="24"/>
    </w:rPr>
  </w:style>
  <w:style w:type="paragraph" w:styleId="2">
    <w:name w:val="heading 2"/>
    <w:next w:val="a"/>
    <w:link w:val="20"/>
    <w:uiPriority w:val="9"/>
    <w:unhideWhenUsed/>
    <w:qFormat/>
    <w:pPr>
      <w:keepNext/>
      <w:keepLines/>
      <w:spacing w:after="121"/>
      <w:ind w:left="10" w:right="119" w:hanging="10"/>
      <w:outlineLvl w:val="1"/>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character" w:customStyle="1" w:styleId="20">
    <w:name w:val="Заголовок 2 Знак"/>
    <w:link w:val="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21C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er">
    <w:name w:val="_Marker"/>
    <w:basedOn w:val="3"/>
    <w:link w:val="Marker0"/>
    <w:qFormat/>
    <w:rsid w:val="00521C83"/>
    <w:pPr>
      <w:widowControl w:val="0"/>
      <w:numPr>
        <w:numId w:val="9"/>
      </w:numPr>
      <w:tabs>
        <w:tab w:val="left" w:pos="426"/>
      </w:tabs>
      <w:suppressAutoHyphens/>
      <w:autoSpaceDE w:val="0"/>
      <w:autoSpaceDN w:val="0"/>
      <w:adjustRightInd w:val="0"/>
      <w:spacing w:after="0" w:line="276" w:lineRule="auto"/>
      <w:ind w:left="142" w:firstLine="0"/>
      <w:contextualSpacing/>
    </w:pPr>
    <w:rPr>
      <w:rFonts w:eastAsia="DejaVu Sans"/>
      <w:color w:val="000000" w:themeColor="text1"/>
      <w:sz w:val="24"/>
      <w:szCs w:val="24"/>
      <w:lang w:bidi="hi-IN"/>
    </w:rPr>
  </w:style>
  <w:style w:type="character" w:customStyle="1" w:styleId="Marker0">
    <w:name w:val="_Marker Знак"/>
    <w:basedOn w:val="a0"/>
    <w:link w:val="Marker"/>
    <w:rsid w:val="00521C83"/>
    <w:rPr>
      <w:rFonts w:ascii="Times New Roman" w:eastAsia="DejaVu Sans" w:hAnsi="Times New Roman" w:cs="Times New Roman"/>
      <w:color w:val="000000" w:themeColor="text1"/>
      <w:sz w:val="24"/>
      <w:szCs w:val="24"/>
      <w:lang w:bidi="hi-IN"/>
    </w:rPr>
  </w:style>
  <w:style w:type="paragraph" w:customStyle="1" w:styleId="TableParagraph">
    <w:name w:val="Table Paragraph"/>
    <w:basedOn w:val="a"/>
    <w:uiPriority w:val="1"/>
    <w:qFormat/>
    <w:rsid w:val="00521C83"/>
    <w:pPr>
      <w:widowControl w:val="0"/>
      <w:spacing w:after="0" w:line="240" w:lineRule="auto"/>
      <w:ind w:left="0" w:firstLine="0"/>
      <w:jc w:val="left"/>
    </w:pPr>
    <w:rPr>
      <w:rFonts w:asciiTheme="minorHAnsi" w:eastAsiaTheme="minorHAnsi" w:hAnsiTheme="minorHAnsi" w:cstheme="minorBidi"/>
      <w:color w:val="auto"/>
      <w:sz w:val="22"/>
      <w:lang w:val="en-US" w:eastAsia="en-US"/>
    </w:rPr>
  </w:style>
  <w:style w:type="table" w:customStyle="1" w:styleId="TableNormal1">
    <w:name w:val="Table Normal1"/>
    <w:uiPriority w:val="2"/>
    <w:semiHidden/>
    <w:unhideWhenUsed/>
    <w:qFormat/>
    <w:rsid w:val="00521C8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3">
    <w:name w:val="Body Text 3"/>
    <w:basedOn w:val="a"/>
    <w:link w:val="30"/>
    <w:uiPriority w:val="99"/>
    <w:semiHidden/>
    <w:unhideWhenUsed/>
    <w:rsid w:val="00521C83"/>
    <w:pPr>
      <w:spacing w:after="120"/>
    </w:pPr>
    <w:rPr>
      <w:sz w:val="16"/>
      <w:szCs w:val="16"/>
    </w:rPr>
  </w:style>
  <w:style w:type="character" w:customStyle="1" w:styleId="30">
    <w:name w:val="Основной текст 3 Знак"/>
    <w:basedOn w:val="a0"/>
    <w:link w:val="3"/>
    <w:uiPriority w:val="99"/>
    <w:semiHidden/>
    <w:rsid w:val="00521C83"/>
    <w:rPr>
      <w:rFonts w:ascii="Times New Roman" w:eastAsia="Times New Roman" w:hAnsi="Times New Roman" w:cs="Times New Roman"/>
      <w:color w:val="000000"/>
      <w:sz w:val="16"/>
      <w:szCs w:val="16"/>
    </w:rPr>
  </w:style>
  <w:style w:type="paragraph" w:styleId="a4">
    <w:name w:val="List Paragraph"/>
    <w:basedOn w:val="a"/>
    <w:uiPriority w:val="34"/>
    <w:qFormat/>
    <w:rsid w:val="002264DD"/>
    <w:pPr>
      <w:ind w:left="720"/>
      <w:contextualSpacing/>
    </w:pPr>
  </w:style>
  <w:style w:type="table" w:customStyle="1" w:styleId="TableGrid1">
    <w:name w:val="TableGrid1"/>
    <w:rsid w:val="00EC276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52C1A-B31D-4C7E-ABC5-54967AAC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4676</Words>
  <Characters>26655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Microsoft Word - ТЗ_HSM_Хамкорбанк_60_2</vt:lpstr>
    </vt:vector>
  </TitlesOfParts>
  <Company/>
  <LinksUpToDate>false</LinksUpToDate>
  <CharactersWithSpaces>31269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ТЗ_HSM_Хамкорбанк_60_2</dc:title>
  <dc:subject/>
  <dc:creator>Артиков Мавлонбек Айбекович</dc:creator>
  <cp:keywords/>
  <cp:lastModifiedBy>Ахмедов Дилшод Исматуллаевич</cp:lastModifiedBy>
  <cp:revision>5</cp:revision>
  <dcterms:created xsi:type="dcterms:W3CDTF">2026-08-03T04:40:00Z</dcterms:created>
  <dcterms:modified xsi:type="dcterms:W3CDTF">2026-08-03T05:32:00Z</dcterms:modified>
</cp:coreProperties>
</file>