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B228F" w14:textId="77777777" w:rsidR="0017227D" w:rsidRPr="00F5569D" w:rsidRDefault="009E3B2F" w:rsidP="0057310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F5569D">
        <w:rPr>
          <w:rFonts w:ascii="Arial" w:hAnsi="Arial" w:cs="Arial"/>
          <w:b/>
          <w:bCs/>
        </w:rPr>
        <w:t>Конкурсная д</w:t>
      </w:r>
      <w:r w:rsidR="00B03069" w:rsidRPr="00F5569D">
        <w:rPr>
          <w:rFonts w:ascii="Arial" w:hAnsi="Arial" w:cs="Arial"/>
          <w:b/>
          <w:bCs/>
        </w:rPr>
        <w:t xml:space="preserve">окументация </w:t>
      </w:r>
    </w:p>
    <w:p w14:paraId="176BDE5E" w14:textId="271D0485" w:rsidR="00587F26" w:rsidRPr="00FB1DC6" w:rsidRDefault="00E51614" w:rsidP="00E23F7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51614">
        <w:rPr>
          <w:rFonts w:ascii="Arial" w:hAnsi="Arial" w:cs="Arial"/>
          <w:b/>
          <w:bCs/>
        </w:rPr>
        <w:t>по выбору поставщика решения IDM</w:t>
      </w:r>
    </w:p>
    <w:p w14:paraId="365EA073" w14:textId="77777777" w:rsidR="0017227D" w:rsidRPr="006A7A51" w:rsidRDefault="0017227D" w:rsidP="00E23F7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a4"/>
        <w:tblW w:w="10207" w:type="dxa"/>
        <w:tblInd w:w="-714" w:type="dxa"/>
        <w:tblLook w:val="04A0" w:firstRow="1" w:lastRow="0" w:firstColumn="1" w:lastColumn="0" w:noHBand="0" w:noVBand="1"/>
      </w:tblPr>
      <w:tblGrid>
        <w:gridCol w:w="458"/>
        <w:gridCol w:w="2960"/>
        <w:gridCol w:w="6789"/>
      </w:tblGrid>
      <w:tr w:rsidR="00B962F1" w:rsidRPr="006A7A51" w14:paraId="57D10AF6" w14:textId="77777777" w:rsidTr="00E23F78">
        <w:trPr>
          <w:trHeight w:val="438"/>
        </w:trPr>
        <w:tc>
          <w:tcPr>
            <w:tcW w:w="458" w:type="dxa"/>
          </w:tcPr>
          <w:p w14:paraId="203E75FF" w14:textId="77777777" w:rsidR="00B962F1" w:rsidRPr="006A7A51" w:rsidRDefault="00B962F1" w:rsidP="00B962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spellStart"/>
            <w:r w:rsidRPr="006A7A51">
              <w:rPr>
                <w:rFonts w:ascii="Arial" w:hAnsi="Arial" w:cs="Arial"/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60" w:type="dxa"/>
          </w:tcPr>
          <w:p w14:paraId="174173CF" w14:textId="77777777" w:rsidR="00B962F1" w:rsidRPr="006A7A51" w:rsidRDefault="00B962F1" w:rsidP="00B962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Поле</w:t>
            </w:r>
          </w:p>
        </w:tc>
        <w:tc>
          <w:tcPr>
            <w:tcW w:w="6789" w:type="dxa"/>
          </w:tcPr>
          <w:p w14:paraId="45047A35" w14:textId="77777777" w:rsidR="00B962F1" w:rsidRPr="006A7A51" w:rsidRDefault="00B962F1" w:rsidP="00B962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Информация (значение), требование заказчика</w:t>
            </w:r>
          </w:p>
        </w:tc>
      </w:tr>
      <w:tr w:rsidR="00B03069" w:rsidRPr="006A7A51" w14:paraId="28F644DE" w14:textId="77777777" w:rsidTr="00E23F78">
        <w:trPr>
          <w:trHeight w:val="438"/>
        </w:trPr>
        <w:tc>
          <w:tcPr>
            <w:tcW w:w="458" w:type="dxa"/>
          </w:tcPr>
          <w:p w14:paraId="099E52B1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60" w:type="dxa"/>
          </w:tcPr>
          <w:p w14:paraId="19D7032E" w14:textId="77777777" w:rsidR="00B03069" w:rsidRPr="006A7A51" w:rsidRDefault="00B03069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Наименование Заказчика</w:t>
            </w:r>
            <w:r w:rsidR="00B962F1" w:rsidRPr="006A7A51">
              <w:rPr>
                <w:rFonts w:ascii="Arial" w:hAnsi="Arial" w:cs="Arial"/>
                <w:b/>
                <w:sz w:val="20"/>
                <w:szCs w:val="20"/>
              </w:rPr>
              <w:t xml:space="preserve"> Юридический адрес Заказчика</w:t>
            </w:r>
          </w:p>
        </w:tc>
        <w:tc>
          <w:tcPr>
            <w:tcW w:w="6789" w:type="dxa"/>
          </w:tcPr>
          <w:p w14:paraId="68A1BBFF" w14:textId="77777777" w:rsidR="00B03069" w:rsidRPr="006A7A51" w:rsidRDefault="00B962F1" w:rsidP="009E3B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АКБ «Hamkorbank»</w:t>
            </w:r>
          </w:p>
          <w:p w14:paraId="1FB61FFF" w14:textId="77777777" w:rsidR="00B962F1" w:rsidRPr="006A7A51" w:rsidRDefault="00B962F1" w:rsidP="009E3B2F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Узбекистан, г. Андижан, 170119, пр. Бабура, 85</w:t>
            </w:r>
          </w:p>
        </w:tc>
      </w:tr>
      <w:tr w:rsidR="00B03069" w:rsidRPr="006A7A51" w14:paraId="2547F10B" w14:textId="77777777" w:rsidTr="00E23F78">
        <w:tc>
          <w:tcPr>
            <w:tcW w:w="458" w:type="dxa"/>
          </w:tcPr>
          <w:p w14:paraId="0ABCBA37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60" w:type="dxa"/>
          </w:tcPr>
          <w:p w14:paraId="054080FD" w14:textId="77777777" w:rsidR="00B03069" w:rsidRPr="006A7A51" w:rsidRDefault="00B962F1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ФИО, адрес электронной почты, номер телефона контактного лица от Заказчика</w:t>
            </w:r>
          </w:p>
        </w:tc>
        <w:tc>
          <w:tcPr>
            <w:tcW w:w="6789" w:type="dxa"/>
          </w:tcPr>
          <w:p w14:paraId="009E873D" w14:textId="77777777" w:rsidR="00A21FDB" w:rsidRPr="00A21FDB" w:rsidRDefault="00A21FDB" w:rsidP="00A21FDB">
            <w:pPr>
              <w:rPr>
                <w:rFonts w:ascii="Arial" w:hAnsi="Arial"/>
                <w:sz w:val="20"/>
                <w:szCs w:val="20"/>
                <w:lang w:val="ru"/>
              </w:rPr>
            </w:pPr>
            <w:r w:rsidRPr="00A21FDB">
              <w:rPr>
                <w:rFonts w:ascii="Arial" w:hAnsi="Arial"/>
                <w:sz w:val="20"/>
                <w:szCs w:val="20"/>
                <w:lang w:val="ru"/>
              </w:rPr>
              <w:t xml:space="preserve">Ахмедов </w:t>
            </w:r>
            <w:proofErr w:type="spellStart"/>
            <w:r w:rsidRPr="00A21FDB">
              <w:rPr>
                <w:rFonts w:ascii="Arial" w:hAnsi="Arial"/>
                <w:sz w:val="20"/>
                <w:szCs w:val="20"/>
                <w:lang w:val="ru"/>
              </w:rPr>
              <w:t>Дилшод</w:t>
            </w:r>
            <w:proofErr w:type="spellEnd"/>
            <w:r w:rsidRPr="00A21FDB">
              <w:rPr>
                <w:rFonts w:ascii="Arial" w:hAnsi="Arial"/>
                <w:sz w:val="20"/>
                <w:szCs w:val="20"/>
                <w:lang w:val="ru"/>
              </w:rPr>
              <w:t xml:space="preserve">, Артиков Мавлонбек </w:t>
            </w:r>
            <w:proofErr w:type="spellStart"/>
            <w:r w:rsidRPr="00A21FDB">
              <w:rPr>
                <w:rFonts w:ascii="Arial" w:hAnsi="Arial"/>
                <w:sz w:val="20"/>
                <w:szCs w:val="20"/>
                <w:lang w:val="ru"/>
              </w:rPr>
              <w:t>внут</w:t>
            </w:r>
            <w:proofErr w:type="spellEnd"/>
            <w:r w:rsidRPr="00A21FDB">
              <w:rPr>
                <w:rFonts w:ascii="Arial" w:hAnsi="Arial"/>
                <w:sz w:val="20"/>
                <w:szCs w:val="20"/>
                <w:lang w:val="ru"/>
              </w:rPr>
              <w:t>.: 0574, 0308</w:t>
            </w:r>
          </w:p>
          <w:p w14:paraId="5CB6EA21" w14:textId="77777777" w:rsidR="00A21FDB" w:rsidRPr="00A21FDB" w:rsidRDefault="007C73BA" w:rsidP="00A21FDB">
            <w:pPr>
              <w:rPr>
                <w:rFonts w:ascii="Arial" w:hAnsi="Arial"/>
                <w:sz w:val="20"/>
                <w:szCs w:val="20"/>
                <w:lang w:val="ru"/>
              </w:rPr>
            </w:pPr>
            <w:hyperlink r:id="rId7" w:history="1">
              <w:r w:rsidR="00A21FDB" w:rsidRPr="00A21FDB">
                <w:rPr>
                  <w:rStyle w:val="a5"/>
                  <w:rFonts w:ascii="Arial" w:hAnsi="Arial"/>
                  <w:sz w:val="20"/>
                  <w:szCs w:val="20"/>
                  <w:lang w:val="ru"/>
                </w:rPr>
                <w:t>konkurs@hamkorbank.uz</w:t>
              </w:r>
            </w:hyperlink>
            <w:r w:rsidR="00A21FDB" w:rsidRPr="00A21FDB">
              <w:rPr>
                <w:rFonts w:ascii="Arial" w:hAnsi="Arial"/>
                <w:sz w:val="20"/>
                <w:szCs w:val="20"/>
                <w:lang w:val="ru"/>
              </w:rPr>
              <w:t xml:space="preserve"> </w:t>
            </w:r>
          </w:p>
          <w:p w14:paraId="3FBBDE32" w14:textId="00DD3E64" w:rsidR="00B03069" w:rsidRPr="006A7A51" w:rsidRDefault="00A21FDB" w:rsidP="00A21F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21FDB">
              <w:rPr>
                <w:rFonts w:ascii="Arial" w:hAnsi="Arial" w:cs="Arial"/>
                <w:sz w:val="20"/>
                <w:szCs w:val="20"/>
                <w:lang w:val="ru"/>
              </w:rPr>
              <w:t xml:space="preserve">Телефон: 0-800-1-200-200, 1256   </w:t>
            </w:r>
          </w:p>
        </w:tc>
      </w:tr>
      <w:tr w:rsidR="00B03069" w:rsidRPr="006A7A51" w14:paraId="381DA144" w14:textId="77777777" w:rsidTr="00E23F78">
        <w:tc>
          <w:tcPr>
            <w:tcW w:w="458" w:type="dxa"/>
          </w:tcPr>
          <w:p w14:paraId="53F6F468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60" w:type="dxa"/>
          </w:tcPr>
          <w:p w14:paraId="440B2993" w14:textId="77777777" w:rsidR="00B962F1" w:rsidRPr="006A7A51" w:rsidRDefault="00B962F1" w:rsidP="00B962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Способ закупки, </w:t>
            </w:r>
          </w:p>
          <w:p w14:paraId="7B46C68A" w14:textId="77777777" w:rsidR="00B03069" w:rsidRPr="006A7A51" w:rsidRDefault="00B962F1" w:rsidP="00B962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форма проведения закупки</w:t>
            </w:r>
          </w:p>
        </w:tc>
        <w:tc>
          <w:tcPr>
            <w:tcW w:w="6789" w:type="dxa"/>
          </w:tcPr>
          <w:p w14:paraId="653B89AD" w14:textId="678D4B84" w:rsidR="00B03069" w:rsidRPr="006A7A51" w:rsidRDefault="00C54337" w:rsidP="00B96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Открытый</w:t>
            </w:r>
            <w:r w:rsidR="00B962F1" w:rsidRPr="006A7A51">
              <w:rPr>
                <w:rFonts w:ascii="Arial" w:hAnsi="Arial" w:cs="Arial"/>
                <w:sz w:val="20"/>
                <w:szCs w:val="20"/>
              </w:rPr>
              <w:t xml:space="preserve"> конкурс</w:t>
            </w:r>
          </w:p>
        </w:tc>
      </w:tr>
      <w:tr w:rsidR="00B03069" w:rsidRPr="006A7A51" w14:paraId="17F6CC00" w14:textId="77777777" w:rsidTr="00E23F78">
        <w:tc>
          <w:tcPr>
            <w:tcW w:w="458" w:type="dxa"/>
          </w:tcPr>
          <w:p w14:paraId="63C08B5D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60" w:type="dxa"/>
          </w:tcPr>
          <w:p w14:paraId="6CAF4A92" w14:textId="77777777" w:rsidR="0028275F" w:rsidRPr="006A7A51" w:rsidRDefault="0028275F" w:rsidP="0028275F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Предмет договора,</w:t>
            </w:r>
            <w:r w:rsidR="009E3B2F" w:rsidRPr="006A7A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BCCB070" w14:textId="77777777" w:rsidR="00B03069" w:rsidRPr="006A7A51" w:rsidRDefault="0028275F" w:rsidP="002827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 закупки</w:t>
            </w:r>
          </w:p>
        </w:tc>
        <w:tc>
          <w:tcPr>
            <w:tcW w:w="6789" w:type="dxa"/>
          </w:tcPr>
          <w:p w14:paraId="169973A9" w14:textId="65075C7E" w:rsidR="00B03069" w:rsidRPr="004B1F5A" w:rsidRDefault="004B1F5A" w:rsidP="006B1D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Поставка решения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IDM</w:t>
            </w:r>
            <w:r w:rsidRPr="004B1F5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централизованное управление доступами)</w:t>
            </w:r>
          </w:p>
        </w:tc>
      </w:tr>
      <w:tr w:rsidR="00B03069" w:rsidRPr="006A7A51" w14:paraId="469DC7F1" w14:textId="77777777" w:rsidTr="00E1402E">
        <w:trPr>
          <w:trHeight w:val="942"/>
        </w:trPr>
        <w:tc>
          <w:tcPr>
            <w:tcW w:w="458" w:type="dxa"/>
          </w:tcPr>
          <w:p w14:paraId="71FCD8EA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60" w:type="dxa"/>
          </w:tcPr>
          <w:p w14:paraId="0C1A7CB3" w14:textId="65DECD55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Количество закупаемой продукции (количество поставляемого </w:t>
            </w:r>
            <w:r w:rsidR="00781855">
              <w:rPr>
                <w:rFonts w:ascii="Arial" w:hAnsi="Arial" w:cs="Arial"/>
                <w:b/>
                <w:sz w:val="20"/>
                <w:szCs w:val="20"/>
              </w:rPr>
              <w:t>оборудования</w:t>
            </w:r>
            <w:r w:rsidRPr="006A7A5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6789" w:type="dxa"/>
          </w:tcPr>
          <w:p w14:paraId="6B521287" w14:textId="14018BEF" w:rsidR="006B1D41" w:rsidRPr="00F257B4" w:rsidRDefault="00CA2433" w:rsidP="00F257B4">
            <w:pPr>
              <w:rPr>
                <w:rFonts w:ascii="Arial" w:hAnsi="Arial"/>
                <w:i/>
              </w:rPr>
            </w:pPr>
            <w:r>
              <w:rPr>
                <w:rFonts w:ascii="Arial" w:hAnsi="Arial" w:cs="Arial"/>
                <w:sz w:val="20"/>
                <w:szCs w:val="20"/>
              </w:rPr>
              <w:t>Л</w:t>
            </w:r>
            <w:r w:rsidR="00F52EE7">
              <w:rPr>
                <w:rFonts w:ascii="Arial" w:hAnsi="Arial" w:cs="Arial"/>
                <w:sz w:val="20"/>
                <w:szCs w:val="20"/>
              </w:rPr>
              <w:t>ицензи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367674">
              <w:rPr>
                <w:rFonts w:ascii="Arial" w:hAnsi="Arial" w:cs="Arial"/>
                <w:sz w:val="20"/>
                <w:szCs w:val="20"/>
              </w:rPr>
              <w:t xml:space="preserve"> решения</w:t>
            </w:r>
            <w:r w:rsidR="00F52EE7" w:rsidRPr="00625062">
              <w:rPr>
                <w:rFonts w:ascii="Arial" w:hAnsi="Arial" w:cs="Arial"/>
                <w:sz w:val="20"/>
                <w:szCs w:val="20"/>
              </w:rPr>
              <w:t>, гаранти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="00F52EE7" w:rsidRPr="006250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52EE7">
              <w:rPr>
                <w:rFonts w:ascii="Arial" w:hAnsi="Arial" w:cs="Arial"/>
                <w:sz w:val="20"/>
                <w:szCs w:val="20"/>
              </w:rPr>
              <w:t>внедрени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="00F52EE7">
              <w:rPr>
                <w:rFonts w:ascii="Arial" w:hAnsi="Arial" w:cs="Arial"/>
                <w:sz w:val="20"/>
                <w:szCs w:val="20"/>
              </w:rPr>
              <w:t>, развертывани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="00F52EE7">
              <w:rPr>
                <w:rFonts w:ascii="Arial" w:hAnsi="Arial" w:cs="Arial"/>
                <w:sz w:val="20"/>
                <w:szCs w:val="20"/>
              </w:rPr>
              <w:t>,</w:t>
            </w:r>
            <w:r w:rsidR="003F7633">
              <w:rPr>
                <w:rFonts w:ascii="Arial" w:hAnsi="Arial" w:cs="Arial"/>
                <w:sz w:val="20"/>
                <w:szCs w:val="20"/>
              </w:rPr>
              <w:t xml:space="preserve"> интеграция систем,</w:t>
            </w:r>
            <w:r w:rsidR="00F52EE7">
              <w:rPr>
                <w:rFonts w:ascii="Arial" w:hAnsi="Arial" w:cs="Arial"/>
                <w:sz w:val="20"/>
                <w:szCs w:val="20"/>
              </w:rPr>
              <w:t xml:space="preserve"> поддержк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F52EE7">
              <w:rPr>
                <w:rFonts w:ascii="Arial" w:hAnsi="Arial" w:cs="Arial"/>
                <w:sz w:val="20"/>
                <w:szCs w:val="20"/>
              </w:rPr>
              <w:t>, серверно</w:t>
            </w:r>
            <w:r>
              <w:rPr>
                <w:rFonts w:ascii="Arial" w:hAnsi="Arial" w:cs="Arial"/>
                <w:sz w:val="20"/>
                <w:szCs w:val="20"/>
              </w:rPr>
              <w:t xml:space="preserve">е </w:t>
            </w:r>
            <w:r w:rsidR="00F52EE7">
              <w:rPr>
                <w:rFonts w:ascii="Arial" w:hAnsi="Arial" w:cs="Arial"/>
                <w:sz w:val="20"/>
                <w:szCs w:val="20"/>
              </w:rPr>
              <w:t>оборудовани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</w:p>
        </w:tc>
      </w:tr>
      <w:tr w:rsidR="00B03069" w:rsidRPr="006A7A51" w14:paraId="5F1A1454" w14:textId="77777777" w:rsidTr="00E23F78">
        <w:tc>
          <w:tcPr>
            <w:tcW w:w="458" w:type="dxa"/>
          </w:tcPr>
          <w:p w14:paraId="2E0C4EFB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60" w:type="dxa"/>
          </w:tcPr>
          <w:p w14:paraId="293EB246" w14:textId="77777777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Валюта</w:t>
            </w:r>
          </w:p>
        </w:tc>
        <w:tc>
          <w:tcPr>
            <w:tcW w:w="6789" w:type="dxa"/>
          </w:tcPr>
          <w:p w14:paraId="6549FF05" w14:textId="6A850C74" w:rsidR="00057986" w:rsidRPr="006A7A51" w:rsidRDefault="00057986" w:rsidP="000579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Для</w:t>
            </w:r>
            <w:r w:rsidR="00EC50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7A51">
              <w:rPr>
                <w:rFonts w:ascii="Arial" w:hAnsi="Arial" w:cs="Arial"/>
                <w:sz w:val="20"/>
                <w:szCs w:val="20"/>
              </w:rPr>
              <w:t>отечественных производителей и поставщиков - сум РУз (UZS).</w:t>
            </w:r>
          </w:p>
          <w:p w14:paraId="62C9499E" w14:textId="7DF0AFB3" w:rsidR="00B03069" w:rsidRPr="006A7A51" w:rsidRDefault="00057986" w:rsidP="00057986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Для иностранных поставщиков - доллар США</w:t>
            </w:r>
            <w:r w:rsidR="007818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7A51">
              <w:rPr>
                <w:rFonts w:ascii="Arial" w:hAnsi="Arial" w:cs="Arial"/>
                <w:sz w:val="20"/>
                <w:szCs w:val="20"/>
              </w:rPr>
              <w:t>(USD)</w:t>
            </w:r>
          </w:p>
        </w:tc>
      </w:tr>
      <w:tr w:rsidR="00B03069" w:rsidRPr="006A7A51" w14:paraId="697FB359" w14:textId="77777777" w:rsidTr="00E23F78">
        <w:tc>
          <w:tcPr>
            <w:tcW w:w="458" w:type="dxa"/>
          </w:tcPr>
          <w:p w14:paraId="068AC3DE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60" w:type="dxa"/>
          </w:tcPr>
          <w:p w14:paraId="1488DDF7" w14:textId="77777777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Место поставки товара, выполнения работ, оказания услуг</w:t>
            </w:r>
          </w:p>
        </w:tc>
        <w:tc>
          <w:tcPr>
            <w:tcW w:w="6789" w:type="dxa"/>
          </w:tcPr>
          <w:p w14:paraId="61B7F6B0" w14:textId="3704C97E" w:rsidR="00B03069" w:rsidRPr="006A7A51" w:rsidRDefault="00AE38C1" w:rsidP="008F200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E38C1">
              <w:rPr>
                <w:rFonts w:ascii="Arial" w:hAnsi="Arial" w:cs="Arial"/>
                <w:sz w:val="20"/>
                <w:szCs w:val="20"/>
              </w:rPr>
              <w:t>Город Андижан, пр. Б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AE38C1">
              <w:rPr>
                <w:rFonts w:ascii="Arial" w:hAnsi="Arial" w:cs="Arial"/>
                <w:sz w:val="20"/>
                <w:szCs w:val="20"/>
              </w:rPr>
              <w:t>бура, 85</w:t>
            </w:r>
          </w:p>
        </w:tc>
      </w:tr>
      <w:tr w:rsidR="00B03069" w:rsidRPr="006A7A51" w14:paraId="0A469D83" w14:textId="77777777" w:rsidTr="00E23F78">
        <w:tc>
          <w:tcPr>
            <w:tcW w:w="458" w:type="dxa"/>
          </w:tcPr>
          <w:p w14:paraId="63104F5F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60" w:type="dxa"/>
          </w:tcPr>
          <w:p w14:paraId="03C1DAE3" w14:textId="77777777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Порядок подачи заявок</w:t>
            </w:r>
          </w:p>
        </w:tc>
        <w:tc>
          <w:tcPr>
            <w:tcW w:w="6789" w:type="dxa"/>
          </w:tcPr>
          <w:p w14:paraId="3EF6F51B" w14:textId="5F1C3C0F" w:rsidR="00E23F78" w:rsidRPr="006A7A51" w:rsidRDefault="0028275F" w:rsidP="0028275F">
            <w:pPr>
              <w:pStyle w:val="1"/>
              <w:spacing w:before="0" w:beforeAutospacing="0" w:after="0" w:afterAutospacing="0"/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Для участия в конкурсном отборе Участник подаёт заявку</w:t>
            </w:r>
            <w:r w:rsidR="00AE6542"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 только </w:t>
            </w: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на </w:t>
            </w:r>
            <w:r w:rsidR="00E23F78"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электронный адрес </w:t>
            </w:r>
            <w:hyperlink r:id="rId8" w:history="1">
              <w:r w:rsidR="00E23F78" w:rsidRPr="006A7A51">
                <w:rPr>
                  <w:rStyle w:val="a5"/>
                  <w:rFonts w:ascii="Arial" w:eastAsia="SimSun" w:hAnsi="Arial"/>
                  <w:b/>
                  <w:i w:val="0"/>
                  <w:iCs w:val="0"/>
                  <w:color w:val="auto"/>
                  <w:sz w:val="20"/>
                  <w:szCs w:val="20"/>
                  <w:u w:val="none"/>
                  <w:lang w:eastAsia="zh-CN"/>
                </w:rPr>
                <w:t>konkurs@hamkorbank.uz</w:t>
              </w:r>
            </w:hyperlink>
            <w:r w:rsidR="0035339E" w:rsidRPr="006A7A51">
              <w:rPr>
                <w:rStyle w:val="a5"/>
                <w:rFonts w:ascii="Arial" w:eastAsia="SimSun" w:hAnsi="Arial"/>
                <w:b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.</w:t>
            </w:r>
          </w:p>
          <w:p w14:paraId="2325E0F5" w14:textId="4D336E72" w:rsidR="0028275F" w:rsidRPr="006A7A51" w:rsidRDefault="0028275F" w:rsidP="0028275F">
            <w:pPr>
              <w:pStyle w:val="1"/>
              <w:spacing w:before="0" w:beforeAutospacing="0" w:after="0" w:afterAutospacing="0"/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Участник вправе подать заявку в любое время с момента размещения </w:t>
            </w:r>
            <w:r w:rsidR="005313C9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или передачи </w:t>
            </w: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информации о проводимом конкурсном отборе (далее – </w:t>
            </w:r>
            <w:r w:rsidR="00CD0F6D"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Конкурс</w:t>
            </w: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), но не позднее даты и времени окончания срока подачи заявок. </w:t>
            </w:r>
          </w:p>
          <w:p w14:paraId="7F33C9CD" w14:textId="77777777" w:rsidR="0028275F" w:rsidRPr="006A7A51" w:rsidRDefault="0028275F" w:rsidP="0028275F">
            <w:pPr>
              <w:rPr>
                <w:rStyle w:val="a5"/>
                <w:rFonts w:ascii="Arial" w:hAnsi="Arial" w:cs="Arial"/>
                <w:i/>
                <w:iCs/>
                <w:color w:val="000000"/>
                <w:sz w:val="20"/>
                <w:szCs w:val="20"/>
                <w:u w:val="none"/>
              </w:rPr>
            </w:pPr>
            <w:r w:rsidRPr="006A7A51">
              <w:rPr>
                <w:rStyle w:val="a5"/>
                <w:rFonts w:ascii="Arial" w:hAnsi="Arial" w:cs="Arial"/>
                <w:color w:val="000000"/>
                <w:sz w:val="20"/>
                <w:szCs w:val="20"/>
                <w:u w:val="none"/>
              </w:rPr>
              <w:t xml:space="preserve">Приём заявок прекращается после окончания срока подачи заявок, установленного в извещении о проведении </w:t>
            </w:r>
            <w:r w:rsidR="00CD0F6D" w:rsidRPr="006A7A51">
              <w:rPr>
                <w:rStyle w:val="a5"/>
                <w:rFonts w:ascii="Arial" w:hAnsi="Arial" w:cs="Arial"/>
                <w:color w:val="000000"/>
                <w:sz w:val="20"/>
                <w:szCs w:val="20"/>
                <w:u w:val="none"/>
              </w:rPr>
              <w:t>Конкурса</w:t>
            </w:r>
            <w:r w:rsidRPr="006A7A51">
              <w:rPr>
                <w:rStyle w:val="a5"/>
                <w:rFonts w:ascii="Arial" w:hAnsi="Arial" w:cs="Arial"/>
                <w:color w:val="000000"/>
                <w:sz w:val="20"/>
                <w:szCs w:val="20"/>
                <w:u w:val="none"/>
              </w:rPr>
              <w:t>.</w:t>
            </w:r>
          </w:p>
          <w:p w14:paraId="00D1C386" w14:textId="77777777" w:rsidR="00B03069" w:rsidRPr="006A7A51" w:rsidRDefault="0028275F" w:rsidP="0028275F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Style w:val="a5"/>
                <w:rFonts w:ascii="Arial" w:eastAsia="SimSun" w:hAnsi="Arial" w:cs="Arial"/>
                <w:color w:val="000000"/>
                <w:sz w:val="20"/>
                <w:szCs w:val="20"/>
                <w:u w:val="none"/>
                <w:lang w:eastAsia="zh-CN"/>
              </w:rPr>
              <w:t>Участник, подавший заявку, вправе изменить или отозвать заявку в любое время до окончания срока подачи заявок.</w:t>
            </w:r>
          </w:p>
        </w:tc>
      </w:tr>
      <w:tr w:rsidR="006A7A51" w:rsidRPr="006A7A51" w14:paraId="33D318D1" w14:textId="77777777" w:rsidTr="005B12B0">
        <w:tc>
          <w:tcPr>
            <w:tcW w:w="458" w:type="dxa"/>
          </w:tcPr>
          <w:p w14:paraId="26D599BC" w14:textId="366C4EE9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60" w:type="dxa"/>
            <w:vAlign w:val="center"/>
          </w:tcPr>
          <w:p w14:paraId="6B778900" w14:textId="686B898A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Срок поставки</w:t>
            </w:r>
            <w:r w:rsidR="00EC50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200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товаров, </w:t>
            </w:r>
            <w:r w:rsidR="00EC50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оборудования</w:t>
            </w:r>
            <w:r w:rsidR="00F5569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ПО</w:t>
            </w:r>
          </w:p>
        </w:tc>
        <w:tc>
          <w:tcPr>
            <w:tcW w:w="6789" w:type="dxa"/>
            <w:vAlign w:val="center"/>
          </w:tcPr>
          <w:p w14:paraId="63CFBEAF" w14:textId="2714ECA2" w:rsidR="006A7A51" w:rsidRPr="006A7A51" w:rsidRDefault="006A7A51" w:rsidP="006B1D41">
            <w:pPr>
              <w:pStyle w:val="1"/>
              <w:spacing w:before="0" w:beforeAutospacing="0" w:after="0" w:afterAutospacing="0"/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 w:rsidRPr="00C83F58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</w:rPr>
              <w:t xml:space="preserve">Не более </w:t>
            </w:r>
            <w:r w:rsidR="006B1D41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  <w:lang w:val="uz-Cyrl-UZ"/>
              </w:rPr>
              <w:t>10</w:t>
            </w:r>
            <w:r w:rsidRPr="00C83F58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</w:rPr>
              <w:t xml:space="preserve"> календарных дней</w:t>
            </w:r>
            <w:r w:rsidR="008F2002" w:rsidRPr="00C83F58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</w:rPr>
              <w:t xml:space="preserve"> после подписания договора</w:t>
            </w:r>
          </w:p>
        </w:tc>
      </w:tr>
      <w:tr w:rsidR="006A7A51" w:rsidRPr="006A7A51" w14:paraId="6067AB17" w14:textId="77777777" w:rsidTr="00E23F78">
        <w:tc>
          <w:tcPr>
            <w:tcW w:w="458" w:type="dxa"/>
          </w:tcPr>
          <w:p w14:paraId="5215560C" w14:textId="741C0CFE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60" w:type="dxa"/>
          </w:tcPr>
          <w:p w14:paraId="1792FD31" w14:textId="77777777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Требования к содержанию, форме, оформлению и составу заявки (конкурсного предложения)</w:t>
            </w:r>
          </w:p>
        </w:tc>
        <w:tc>
          <w:tcPr>
            <w:tcW w:w="6789" w:type="dxa"/>
          </w:tcPr>
          <w:p w14:paraId="7D07EF1A" w14:textId="77777777" w:rsidR="006A7A51" w:rsidRPr="006A7A51" w:rsidRDefault="006A7A51" w:rsidP="006A7A5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Документы и сведения, подтверждающие соответствие Участника Конкурса (далее – Участник) требованиям, предъявляемым к Участникам Конкурса и к закупаемой продукции, предоставляются в составе заявки на участие в Конкурсе, оформленной в соответствии с п.11 настоящей документации о проведении конкурсного отбора.</w:t>
            </w:r>
          </w:p>
          <w:p w14:paraId="346CC264" w14:textId="77777777" w:rsidR="006A7A51" w:rsidRPr="006A7A51" w:rsidRDefault="006A7A51" w:rsidP="006A7A5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B6A393D" w14:textId="77777777" w:rsidR="006A7A51" w:rsidRPr="006A7A51" w:rsidRDefault="006A7A51" w:rsidP="006A7A51">
            <w:pPr>
              <w:pStyle w:val="a6"/>
              <w:rPr>
                <w:rFonts w:ascii="Arial" w:hAnsi="Arial"/>
                <w:i w:val="0"/>
                <w:iCs w:val="0"/>
                <w:sz w:val="20"/>
                <w:szCs w:val="20"/>
              </w:rPr>
            </w:pPr>
            <w:r w:rsidRPr="006A7A51">
              <w:rPr>
                <w:rFonts w:ascii="Arial" w:hAnsi="Arial"/>
                <w:i w:val="0"/>
                <w:iCs w:val="0"/>
                <w:sz w:val="20"/>
                <w:szCs w:val="20"/>
              </w:rPr>
              <w:t>Заявка, документы, входящие в её состав, могут быть составлены на русском языке или узбекском языке, за исключением документов, оригиналы которых выданы третьими лицами на иностранном языке. Такие документы должны быть предоставлены на языке оригинала с обязательным  приложением перевода этих документов на узбекский или русский язык, заверенным в установленном порядке (документы, полученные из-за границы, должны быть апостилированы с нотариально удостоверенным переводом на узбекский или русский язык). При выявлении расхождений между текстом на  узбекском/русском языке и на языке оригинала, преимущество будет отдано тексту на узбекском/русском языке. Заказчик вправе не рассматривать документы, не переведенные на узбекский или русский язык.</w:t>
            </w:r>
          </w:p>
          <w:p w14:paraId="4522BADE" w14:textId="0CCB5EAE" w:rsidR="006A7A51" w:rsidRPr="006A7A51" w:rsidRDefault="006A7A51" w:rsidP="006B1D4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 xml:space="preserve">Срок действия предложения Участника, содержащегося в заявке, должен быть не менее </w:t>
            </w:r>
            <w:r w:rsidR="006B1D41">
              <w:rPr>
                <w:rFonts w:ascii="Arial" w:hAnsi="Arial" w:cs="Arial"/>
                <w:sz w:val="20"/>
                <w:szCs w:val="20"/>
                <w:lang w:val="uz-Cyrl-UZ"/>
              </w:rPr>
              <w:t>30</w:t>
            </w:r>
            <w:r w:rsidRPr="006A7A51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C87611">
              <w:rPr>
                <w:rFonts w:ascii="Arial" w:hAnsi="Arial" w:cs="Arial"/>
                <w:sz w:val="20"/>
                <w:szCs w:val="20"/>
              </w:rPr>
              <w:t>Тридцати</w:t>
            </w:r>
            <w:r w:rsidRPr="006A7A51">
              <w:rPr>
                <w:rFonts w:ascii="Arial" w:hAnsi="Arial" w:cs="Arial"/>
                <w:sz w:val="20"/>
                <w:szCs w:val="20"/>
              </w:rPr>
              <w:t xml:space="preserve">) календарных дней со дня подачи заявки. </w:t>
            </w:r>
          </w:p>
        </w:tc>
      </w:tr>
      <w:tr w:rsidR="006A7A51" w:rsidRPr="006A7A51" w14:paraId="72F04F1A" w14:textId="77777777" w:rsidTr="00E23F78">
        <w:tc>
          <w:tcPr>
            <w:tcW w:w="458" w:type="dxa"/>
          </w:tcPr>
          <w:p w14:paraId="041B8666" w14:textId="732B6FFF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960" w:type="dxa"/>
          </w:tcPr>
          <w:p w14:paraId="2EFF9FE4" w14:textId="77777777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Требования к Участникам</w:t>
            </w:r>
          </w:p>
        </w:tc>
        <w:tc>
          <w:tcPr>
            <w:tcW w:w="6789" w:type="dxa"/>
          </w:tcPr>
          <w:p w14:paraId="1FA5C772" w14:textId="77777777" w:rsidR="006A7A51" w:rsidRPr="006A7A51" w:rsidRDefault="006A7A51" w:rsidP="006A7A51">
            <w:pPr>
              <w:shd w:val="clear" w:color="auto" w:fill="FFFFFF"/>
              <w:tabs>
                <w:tab w:val="left" w:pos="1080"/>
              </w:tabs>
              <w:contextualSpacing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В Конкурсе могут принять участие отечественные производители/ поставщики (исполнители), а также иностранные производители/ поставщики (исполнители), которым законодательством Республики Узбекистан не запрещено участвовать в осуществлении аналогичных поставок в Республике Узбекистан, выполнившие все предъявляемые настоящей конкурсной документацией требования для участия.</w:t>
            </w:r>
          </w:p>
          <w:p w14:paraId="35E11D2F" w14:textId="2AA766D1" w:rsidR="006A7A51" w:rsidRPr="006A7A51" w:rsidRDefault="006A7A51" w:rsidP="006A7A51">
            <w:pPr>
              <w:shd w:val="clear" w:color="auto" w:fill="FFFFFF"/>
              <w:tabs>
                <w:tab w:val="left" w:pos="1080"/>
              </w:tabs>
              <w:contextualSpacing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lastRenderedPageBreak/>
              <w:t xml:space="preserve">К участию в Конкурсе допускаются Участники, которые должны соответствовать требованиям, предъявляемым законодательством Республики Узбекистан к лицам, осуществляющим поставку </w:t>
            </w:r>
            <w:r w:rsidR="00175273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товаров, о</w:t>
            </w: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борудования/выполнение работ/оказание услуг, являющегося предметом Конкурса, в том числе к участникам предъявляются следующие требования:</w:t>
            </w:r>
          </w:p>
          <w:p w14:paraId="18295377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быть правомочным заключать договор;</w:t>
            </w:r>
          </w:p>
          <w:p w14:paraId="0473C956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не находиться в процессе реорганизации, ликвидации или банкротства;</w:t>
            </w:r>
          </w:p>
          <w:p w14:paraId="68FF9832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не являться юридическим лицом, на имущество которого наложен арест по решению суда, административного органа и (или) экономическая деятельность, которого приостановлена; </w:t>
            </w:r>
          </w:p>
          <w:p w14:paraId="307E9998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не иметь за прошедший календарный год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двадцать пять процентов балансовой стоимости активов, определяемой по данным бухгалтерской отчетности за последний завершенный отчетный период; </w:t>
            </w:r>
          </w:p>
          <w:p w14:paraId="03D7377C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обладать профессиональной компетентностью, финансовыми и трудовыми (кадровыми) ресурсами, оборудованием и другими материальными возможностями, надежностью, опытом и репутацией, необходимыми для исполнения договора;</w:t>
            </w:r>
          </w:p>
          <w:p w14:paraId="72784CA9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не быть включенным в реестр недобросовестных поставщиков;</w:t>
            </w:r>
          </w:p>
          <w:p w14:paraId="0C21ED94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иметь лицензии и сертификаты, необходимые для осуществления деятельности организации на территории Республики Узбекистан по предмету конкурса;</w:t>
            </w:r>
          </w:p>
          <w:p w14:paraId="091775F5" w14:textId="383AE45F" w:rsid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иметь наличие офиса/представительства компании в Республике Узбекистан; </w:t>
            </w:r>
          </w:p>
          <w:p w14:paraId="55801573" w14:textId="22EF0AD7" w:rsidR="0017227D" w:rsidRPr="0017227D" w:rsidRDefault="0017227D" w:rsidP="0017227D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17227D">
              <w:rPr>
                <w:rFonts w:ascii="Arial" w:hAnsi="Arial"/>
                <w:i w:val="0"/>
              </w:rPr>
              <w:t>иметь срок регистрации организации не менее 2 лет;</w:t>
            </w:r>
          </w:p>
          <w:p w14:paraId="591C7A04" w14:textId="46E817A0" w:rsidR="006A7A51" w:rsidRPr="001338FB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1338FB">
              <w:rPr>
                <w:rFonts w:ascii="Arial" w:hAnsi="Arial"/>
                <w:i w:val="0"/>
              </w:rPr>
              <w:t>отсутствие негативного опыта работы с АКБ «Hamkorbank»;</w:t>
            </w:r>
          </w:p>
          <w:p w14:paraId="3481CF09" w14:textId="77777777" w:rsidR="006A7A51" w:rsidRPr="006A7A51" w:rsidRDefault="006A7A51" w:rsidP="006A7A51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Коллективные заявки на участие в Конкурсе не рассматриваются.</w:t>
            </w:r>
          </w:p>
        </w:tc>
      </w:tr>
      <w:tr w:rsidR="006A7A51" w:rsidRPr="006A7A51" w14:paraId="7337F582" w14:textId="77777777" w:rsidTr="00E23F78">
        <w:tc>
          <w:tcPr>
            <w:tcW w:w="458" w:type="dxa"/>
          </w:tcPr>
          <w:p w14:paraId="0817998D" w14:textId="64747010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2960" w:type="dxa"/>
          </w:tcPr>
          <w:p w14:paraId="0C6A6881" w14:textId="1BA633D5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Перечень документов, предоставляемых в составе заявки</w:t>
            </w:r>
          </w:p>
        </w:tc>
        <w:tc>
          <w:tcPr>
            <w:tcW w:w="6789" w:type="dxa"/>
          </w:tcPr>
          <w:p w14:paraId="521F4121" w14:textId="77777777" w:rsidR="006A7A51" w:rsidRPr="006A7A51" w:rsidRDefault="006A7A51" w:rsidP="006A7A51">
            <w:pPr>
              <w:spacing w:line="264" w:lineRule="auto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В составе заявки на участие в Конкурсе Участник должен предоставить следующие документы:</w:t>
            </w:r>
          </w:p>
          <w:p w14:paraId="14126529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Анкета участника в соответствии с Приложением №1 к настоящей документации;</w:t>
            </w:r>
          </w:p>
          <w:p w14:paraId="20BF8507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Конкурсное предложение в соответствии с Приложением №2 к настоящей документации (скан и в формате </w:t>
            </w:r>
            <w:r w:rsidRPr="006A7A51">
              <w:rPr>
                <w:rFonts w:ascii="Arial" w:hAnsi="Arial"/>
                <w:i w:val="0"/>
                <w:lang w:val="en-US"/>
              </w:rPr>
              <w:t>doc</w:t>
            </w:r>
            <w:r w:rsidRPr="006A7A51">
              <w:rPr>
                <w:rFonts w:ascii="Arial" w:hAnsi="Arial"/>
                <w:i w:val="0"/>
              </w:rPr>
              <w:t>);</w:t>
            </w:r>
          </w:p>
          <w:p w14:paraId="6E5F1AAF" w14:textId="1FBFB38C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Справка об опыте выполнения аналогичных поставок и выполнения работ/оказания услуг в соответствии с Приложением №4. </w:t>
            </w:r>
          </w:p>
          <w:p w14:paraId="518F8DCE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Документы, подтверждающие полномочия лица на осуществление действий от имени Участника (решение о назначении или об избрании, либо приказ о назначении физического лица на должность, в соответствии с которым такое физическое лицо обладает правом действовать от имени Участника без доверенности). Если от имени Участника действует иное лицо, заявка дополнительно должна содержать доверенность на осуществление действий от имени Участника.</w:t>
            </w:r>
          </w:p>
          <w:p w14:paraId="0B3FF6C6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Для юридических лиц - сканированные копии учредительных документов, заверенные печатью организации и подписью руководителя: устав, лист записи (свидетельство) о государственной регистрации (при наличии), лист записи (свидетельство) о внесении в единый государственный реестр (при наличии);</w:t>
            </w:r>
          </w:p>
          <w:p w14:paraId="2FEAC2BA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Выписка из ЕГРПО – сканированная копия оригинала (выданная не ранее 2-х месяцев до момента предоставления документов), заверенная печатью организации и подписью руководителя или сформированная Участником самостоятельно в форме электронного документа;</w:t>
            </w:r>
          </w:p>
          <w:p w14:paraId="5C3D2745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Справка об отсутствие просроченной задолженности по налогам и сборам, выданная не более месяца назад от даты направления в Банк Конкурсного предложения.</w:t>
            </w:r>
          </w:p>
          <w:p w14:paraId="311869C5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Сканированные копии, заверенные печатью организации и подписью руководителя, бухгалтерского баланса, отчета о </w:t>
            </w:r>
            <w:r w:rsidRPr="006A7A51">
              <w:rPr>
                <w:rFonts w:ascii="Arial" w:hAnsi="Arial"/>
                <w:i w:val="0"/>
              </w:rPr>
              <w:lastRenderedPageBreak/>
              <w:t>прибылях и убытках за последний завершенный финансовый год и последний отчетный период с отметкой налогового органа о приеме, либо копии налоговых деклараций по налогу, уплачиваемому в связи с применением упрощенной системы налогообложения с отметкой налогового органа о приеме за аналогичный период. В случае применения упрощенной системы налогообложения также предоставляется сканированная копия уведомления налоговой инспекции, заверенная печатью организации и подписью руководителя.</w:t>
            </w:r>
          </w:p>
          <w:p w14:paraId="109E6D08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К конкурсному предложению обязательно должны прилагаться копии лицензий и разрешений, если их наличие у участника при поставке соответствующих товаров (выполнения работ, оказания услуг) требуется в соответствии с законодательством, подтверждения статуса компании по отношению к производителю товара (авторизованный представитель вендора, др.).</w:t>
            </w:r>
          </w:p>
          <w:p w14:paraId="28C983CE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Письмо с информацией о привлечении Участником к работам третьих лиц (субподрядчиков, агентов и т.д.) с указанием идентификационной информации таких лиц.</w:t>
            </w:r>
          </w:p>
          <w:p w14:paraId="55D23CA4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Иные документы, которые, по мнению Участника, подтверждают его соответствие установленным требованиям.</w:t>
            </w:r>
          </w:p>
          <w:p w14:paraId="7D6D525D" w14:textId="77777777" w:rsidR="006A7A51" w:rsidRPr="006A7A51" w:rsidRDefault="006A7A51" w:rsidP="006A7A51">
            <w:pPr>
              <w:shd w:val="clear" w:color="auto" w:fill="FFFFFF"/>
              <w:tabs>
                <w:tab w:val="left" w:pos="1080"/>
              </w:tabs>
              <w:ind w:left="99"/>
              <w:contextualSpacing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Дополнительно по запросу Банка (при необходимости) потенциальные победители Конкурса предоставляют:</w:t>
            </w:r>
          </w:p>
          <w:p w14:paraId="65FDC47A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справки из банков об оборотах по всем расчетным счетам за последние 3 месяца,</w:t>
            </w:r>
          </w:p>
          <w:p w14:paraId="53675E8D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договор аренды, субаренды, и/или документы, подтверждающие право собственности, в отношении адреса фактической деятельности участника Конкурса;</w:t>
            </w:r>
          </w:p>
          <w:p w14:paraId="3FA32615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копию антикоррупционной политики или иного внутреннего нормативного документа Участника конкурса, а также третьих лиц (субподрядчиков, агентов и т.д. – при наличии), определяющего меры по управлению коррупционными рисками (при наличии);</w:t>
            </w:r>
          </w:p>
          <w:p w14:paraId="0DF460F3" w14:textId="70F8CBD1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информацию о наличии/ отсутствии прямых или косвенных связей Участника конкурса/ третьих лиц (субподрядчиков и т.д. – при наличии), их руководителей, акционеров с публичными должностными лицами, а также, с владельцами (участниками), должностными лицами и сотрудниками Банка.</w:t>
            </w:r>
          </w:p>
        </w:tc>
      </w:tr>
      <w:tr w:rsidR="006A7A51" w:rsidRPr="006A7A51" w14:paraId="3D89526C" w14:textId="77777777" w:rsidTr="00E23F78">
        <w:tc>
          <w:tcPr>
            <w:tcW w:w="458" w:type="dxa"/>
          </w:tcPr>
          <w:p w14:paraId="44D27503" w14:textId="61FBFB57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2960" w:type="dxa"/>
          </w:tcPr>
          <w:p w14:paraId="58DFC66F" w14:textId="13B0091D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Прочие условия</w:t>
            </w:r>
          </w:p>
        </w:tc>
        <w:tc>
          <w:tcPr>
            <w:tcW w:w="6789" w:type="dxa"/>
          </w:tcPr>
          <w:p w14:paraId="635A5E7F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Любая информация, прямо или косвенно связанная с проводимым конкурсным отбором и которая не была объявлена публичной является конфиденциальной.</w:t>
            </w:r>
          </w:p>
          <w:p w14:paraId="0F4CD38D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Участники самостоятельно несут все расходы, связанные с подготовкой и подачей предложений в рамках Конкурса, а Банк по этим расходам не отвечает и не имеет обязательств, независимо от хода и результатов конкурса.</w:t>
            </w:r>
          </w:p>
          <w:p w14:paraId="26A01591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Банк, вправе отказаться от проведения Конкурса на любом этапе вплоть до заключения договора.</w:t>
            </w:r>
          </w:p>
          <w:p w14:paraId="469D7D57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Конкурс, проводимый в соответствие с настоящей Документацией, не является способом заключения договора на торгах, публичным конкурсом, предварительным договором в смысле, заложенном гражданским законодательством Республики Узбекистан.</w:t>
            </w:r>
          </w:p>
          <w:p w14:paraId="0E005353" w14:textId="22DE55D0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Размещение Заказчиком Приглашения на участие в конкурсе является приглашением делать оферты и должно рассматриваться Участниками конкурса с учетом этого. Конкурсное предложение Участника конкурса расценивается в качестве оферты. В таком случае акцептом оферты признается подписание договора Заказчиком.</w:t>
            </w:r>
          </w:p>
        </w:tc>
      </w:tr>
      <w:tr w:rsidR="006A7A51" w:rsidRPr="006A7A51" w14:paraId="31DD0DD5" w14:textId="77777777" w:rsidTr="00E23F78">
        <w:tc>
          <w:tcPr>
            <w:tcW w:w="458" w:type="dxa"/>
            <w:shd w:val="clear" w:color="auto" w:fill="FFFFFF" w:themeFill="background1"/>
          </w:tcPr>
          <w:p w14:paraId="582BC6B6" w14:textId="28427047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749" w:type="dxa"/>
            <w:gridSpan w:val="2"/>
            <w:shd w:val="clear" w:color="auto" w:fill="FFFFFF" w:themeFill="background1"/>
          </w:tcPr>
          <w:p w14:paraId="227306EA" w14:textId="468ED2EC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Приложения к конкурсной </w:t>
            </w:r>
            <w:r w:rsidRPr="006A7A5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документации</w:t>
            </w:r>
          </w:p>
        </w:tc>
      </w:tr>
      <w:tr w:rsidR="006A7A51" w:rsidRPr="006A7A51" w14:paraId="566D6EBB" w14:textId="77777777" w:rsidTr="00E23F78">
        <w:tc>
          <w:tcPr>
            <w:tcW w:w="458" w:type="dxa"/>
          </w:tcPr>
          <w:p w14:paraId="08688185" w14:textId="73EF3280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9" w:type="dxa"/>
            <w:gridSpan w:val="2"/>
          </w:tcPr>
          <w:p w14:paraId="703E70B6" w14:textId="77777777" w:rsidR="006A7A51" w:rsidRPr="006A7A51" w:rsidRDefault="006A7A51" w:rsidP="006A7A5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1. Приложение 1 – Форма Анкеты Участника конкурса.</w:t>
            </w:r>
          </w:p>
          <w:p w14:paraId="2676F32D" w14:textId="77777777" w:rsidR="006A7A51" w:rsidRPr="006A7A51" w:rsidRDefault="006A7A51" w:rsidP="006A7A5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 xml:space="preserve">2. Приложение 2 – Форма Конкурсного предложения (с Приложением №1) – конкурсное предложение предоставить в виде скан-копии предложения, заверенного подписью и печатью, а также в формате </w:t>
            </w:r>
            <w:r w:rsidRPr="006A7A51">
              <w:rPr>
                <w:rFonts w:ascii="Arial" w:hAnsi="Arial" w:cs="Arial"/>
                <w:sz w:val="20"/>
                <w:szCs w:val="20"/>
                <w:lang w:val="en-US"/>
              </w:rPr>
              <w:t>Word</w:t>
            </w:r>
            <w:r w:rsidRPr="006A7A51">
              <w:rPr>
                <w:rFonts w:ascii="Arial" w:hAnsi="Arial" w:cs="Arial"/>
                <w:sz w:val="20"/>
                <w:szCs w:val="20"/>
              </w:rPr>
              <w:t xml:space="preserve">. Приложение №1 предоставить в виде </w:t>
            </w:r>
            <w:r w:rsidRPr="006A7A51">
              <w:rPr>
                <w:rFonts w:ascii="Arial" w:hAnsi="Arial" w:cs="Arial"/>
                <w:sz w:val="20"/>
                <w:szCs w:val="20"/>
                <w:lang w:val="en-US"/>
              </w:rPr>
              <w:t>excel</w:t>
            </w:r>
            <w:r w:rsidRPr="006A7A51">
              <w:rPr>
                <w:rFonts w:ascii="Arial" w:hAnsi="Arial" w:cs="Arial"/>
                <w:sz w:val="20"/>
                <w:szCs w:val="20"/>
              </w:rPr>
              <w:t>-файле.</w:t>
            </w:r>
          </w:p>
          <w:p w14:paraId="3C5BBEF8" w14:textId="796FD020" w:rsidR="006A7A51" w:rsidRPr="006A7A51" w:rsidRDefault="006A7A51" w:rsidP="006A7A5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3. Приложение 3 – Техническое задание.</w:t>
            </w:r>
          </w:p>
          <w:p w14:paraId="52A2D940" w14:textId="77777777" w:rsid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4. Приложение 4 – Форма справки об опыте.</w:t>
            </w:r>
          </w:p>
          <w:p w14:paraId="4F10E6A7" w14:textId="7A8AC51A" w:rsidR="00FF68DE" w:rsidRPr="00FE6851" w:rsidRDefault="00FF68DE" w:rsidP="006A7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Приложение 5 </w:t>
            </w:r>
            <w:r w:rsidRPr="006A7A51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68DE">
              <w:rPr>
                <w:rFonts w:ascii="Arial" w:hAnsi="Arial" w:cs="Arial"/>
                <w:sz w:val="20"/>
                <w:szCs w:val="20"/>
              </w:rPr>
              <w:t>Соглашение о конфиденциальности (NDA). Предоставляется в виде скан-копии заполненного документа, заверенного подписью и печатью. Оригинал соглашения подлежит незамедлительной отправке в адрес Банка.</w:t>
            </w:r>
          </w:p>
        </w:tc>
      </w:tr>
    </w:tbl>
    <w:p w14:paraId="3F3DE283" w14:textId="77777777" w:rsidR="00B03069" w:rsidRPr="006A7A51" w:rsidRDefault="00B03069" w:rsidP="00FF68DE">
      <w:pPr>
        <w:rPr>
          <w:rFonts w:ascii="Arial" w:hAnsi="Arial" w:cs="Arial"/>
          <w:b/>
          <w:sz w:val="20"/>
          <w:szCs w:val="20"/>
        </w:rPr>
      </w:pPr>
    </w:p>
    <w:sectPr w:rsidR="00B03069" w:rsidRPr="006A7A51" w:rsidSect="000F72BE">
      <w:footerReference w:type="default" r:id="rId9"/>
      <w:pgSz w:w="11906" w:h="16838"/>
      <w:pgMar w:top="568" w:right="850" w:bottom="568" w:left="1701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9F15C" w14:textId="77777777" w:rsidR="007C73BA" w:rsidRDefault="007C73BA" w:rsidP="004E72B1">
      <w:pPr>
        <w:spacing w:after="0" w:line="240" w:lineRule="auto"/>
      </w:pPr>
      <w:r>
        <w:separator/>
      </w:r>
    </w:p>
  </w:endnote>
  <w:endnote w:type="continuationSeparator" w:id="0">
    <w:p w14:paraId="21AC239C" w14:textId="77777777" w:rsidR="007C73BA" w:rsidRDefault="007C73BA" w:rsidP="004E7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THarmonica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619112"/>
      <w:docPartObj>
        <w:docPartGallery w:val="Page Numbers (Bottom of Page)"/>
        <w:docPartUnique/>
      </w:docPartObj>
    </w:sdtPr>
    <w:sdtEndPr/>
    <w:sdtContent>
      <w:p w14:paraId="01E0564C" w14:textId="405C5BC2" w:rsidR="00135445" w:rsidRDefault="0013544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D41">
          <w:rPr>
            <w:noProof/>
          </w:rPr>
          <w:t>4</w:t>
        </w:r>
        <w:r>
          <w:fldChar w:fldCharType="end"/>
        </w:r>
      </w:p>
    </w:sdtContent>
  </w:sdt>
  <w:p w14:paraId="165B6246" w14:textId="77777777" w:rsidR="00135445" w:rsidRDefault="0013544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B490E" w14:textId="77777777" w:rsidR="007C73BA" w:rsidRDefault="007C73BA" w:rsidP="004E72B1">
      <w:pPr>
        <w:spacing w:after="0" w:line="240" w:lineRule="auto"/>
      </w:pPr>
      <w:r>
        <w:separator/>
      </w:r>
    </w:p>
  </w:footnote>
  <w:footnote w:type="continuationSeparator" w:id="0">
    <w:p w14:paraId="21446038" w14:textId="77777777" w:rsidR="007C73BA" w:rsidRDefault="007C73BA" w:rsidP="004E7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C55B8"/>
    <w:multiLevelType w:val="hybridMultilevel"/>
    <w:tmpl w:val="D9FE72F6"/>
    <w:lvl w:ilvl="0" w:tplc="6A48D1E6">
      <w:start w:val="1"/>
      <w:numFmt w:val="decimal"/>
      <w:lvlText w:val="Вариант-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D0376"/>
    <w:multiLevelType w:val="hybridMultilevel"/>
    <w:tmpl w:val="D89C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B0B34"/>
    <w:multiLevelType w:val="hybridMultilevel"/>
    <w:tmpl w:val="F0AA5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B57"/>
    <w:rsid w:val="00006970"/>
    <w:rsid w:val="0002017B"/>
    <w:rsid w:val="00033620"/>
    <w:rsid w:val="00045686"/>
    <w:rsid w:val="0005617B"/>
    <w:rsid w:val="00057986"/>
    <w:rsid w:val="00064D00"/>
    <w:rsid w:val="00074E9F"/>
    <w:rsid w:val="0008159D"/>
    <w:rsid w:val="00085946"/>
    <w:rsid w:val="000A4D9A"/>
    <w:rsid w:val="000A697C"/>
    <w:rsid w:val="000B0FE0"/>
    <w:rsid w:val="000B3D85"/>
    <w:rsid w:val="000C4CD4"/>
    <w:rsid w:val="000C521E"/>
    <w:rsid w:val="000E3188"/>
    <w:rsid w:val="000E6907"/>
    <w:rsid w:val="000F058E"/>
    <w:rsid w:val="000F2A50"/>
    <w:rsid w:val="000F3F82"/>
    <w:rsid w:val="000F72BE"/>
    <w:rsid w:val="0010192D"/>
    <w:rsid w:val="0010199A"/>
    <w:rsid w:val="001338FB"/>
    <w:rsid w:val="00135445"/>
    <w:rsid w:val="001509C9"/>
    <w:rsid w:val="00156585"/>
    <w:rsid w:val="001709EF"/>
    <w:rsid w:val="0017227D"/>
    <w:rsid w:val="00175273"/>
    <w:rsid w:val="001771CE"/>
    <w:rsid w:val="001818F6"/>
    <w:rsid w:val="00186E1C"/>
    <w:rsid w:val="001A79C9"/>
    <w:rsid w:val="001B56C7"/>
    <w:rsid w:val="001D1290"/>
    <w:rsid w:val="001D3B15"/>
    <w:rsid w:val="001D5A35"/>
    <w:rsid w:val="001E40A7"/>
    <w:rsid w:val="001F232B"/>
    <w:rsid w:val="00213888"/>
    <w:rsid w:val="002141C9"/>
    <w:rsid w:val="00225D91"/>
    <w:rsid w:val="00230131"/>
    <w:rsid w:val="002406D9"/>
    <w:rsid w:val="00244012"/>
    <w:rsid w:val="00246A62"/>
    <w:rsid w:val="00281AE7"/>
    <w:rsid w:val="0028275F"/>
    <w:rsid w:val="00290E46"/>
    <w:rsid w:val="002967EF"/>
    <w:rsid w:val="002A20A2"/>
    <w:rsid w:val="002A5734"/>
    <w:rsid w:val="002B09AB"/>
    <w:rsid w:val="002B2049"/>
    <w:rsid w:val="002C6837"/>
    <w:rsid w:val="002E69E4"/>
    <w:rsid w:val="002E6F4B"/>
    <w:rsid w:val="00307247"/>
    <w:rsid w:val="00317B12"/>
    <w:rsid w:val="003204FD"/>
    <w:rsid w:val="0032352F"/>
    <w:rsid w:val="00331A11"/>
    <w:rsid w:val="00333996"/>
    <w:rsid w:val="00335103"/>
    <w:rsid w:val="00352840"/>
    <w:rsid w:val="0035339E"/>
    <w:rsid w:val="00357245"/>
    <w:rsid w:val="00360610"/>
    <w:rsid w:val="00367674"/>
    <w:rsid w:val="00377C4D"/>
    <w:rsid w:val="00382DA7"/>
    <w:rsid w:val="003832A3"/>
    <w:rsid w:val="00385E5E"/>
    <w:rsid w:val="00387BF7"/>
    <w:rsid w:val="003A05DF"/>
    <w:rsid w:val="003A4E6A"/>
    <w:rsid w:val="003B0A78"/>
    <w:rsid w:val="003C35F5"/>
    <w:rsid w:val="003D0F6B"/>
    <w:rsid w:val="003D4F58"/>
    <w:rsid w:val="003F7068"/>
    <w:rsid w:val="003F7633"/>
    <w:rsid w:val="00415816"/>
    <w:rsid w:val="00423D55"/>
    <w:rsid w:val="0043634C"/>
    <w:rsid w:val="004419F6"/>
    <w:rsid w:val="004463B2"/>
    <w:rsid w:val="00461E43"/>
    <w:rsid w:val="004756CB"/>
    <w:rsid w:val="004B0B32"/>
    <w:rsid w:val="004B1F5A"/>
    <w:rsid w:val="004B6C32"/>
    <w:rsid w:val="004D13BB"/>
    <w:rsid w:val="004D6F24"/>
    <w:rsid w:val="004E1DEB"/>
    <w:rsid w:val="004E344C"/>
    <w:rsid w:val="004E493F"/>
    <w:rsid w:val="004E6622"/>
    <w:rsid w:val="004E72B1"/>
    <w:rsid w:val="004F1465"/>
    <w:rsid w:val="0050418E"/>
    <w:rsid w:val="00507110"/>
    <w:rsid w:val="00515A4A"/>
    <w:rsid w:val="005265D1"/>
    <w:rsid w:val="005313C9"/>
    <w:rsid w:val="00557B31"/>
    <w:rsid w:val="00563891"/>
    <w:rsid w:val="00566784"/>
    <w:rsid w:val="00573103"/>
    <w:rsid w:val="00581A5E"/>
    <w:rsid w:val="0058294E"/>
    <w:rsid w:val="00587F26"/>
    <w:rsid w:val="005B12B0"/>
    <w:rsid w:val="005C509A"/>
    <w:rsid w:val="005C5401"/>
    <w:rsid w:val="005D1F6C"/>
    <w:rsid w:val="005D4639"/>
    <w:rsid w:val="005E5C96"/>
    <w:rsid w:val="005E6D58"/>
    <w:rsid w:val="005F0750"/>
    <w:rsid w:val="00604259"/>
    <w:rsid w:val="00612BA0"/>
    <w:rsid w:val="00620D31"/>
    <w:rsid w:val="00622D03"/>
    <w:rsid w:val="00625226"/>
    <w:rsid w:val="00626378"/>
    <w:rsid w:val="00641A6D"/>
    <w:rsid w:val="00643379"/>
    <w:rsid w:val="006542FC"/>
    <w:rsid w:val="00664871"/>
    <w:rsid w:val="006A3CA5"/>
    <w:rsid w:val="006A7A51"/>
    <w:rsid w:val="006B1D41"/>
    <w:rsid w:val="006B2C07"/>
    <w:rsid w:val="006B2C61"/>
    <w:rsid w:val="006B6006"/>
    <w:rsid w:val="006E7999"/>
    <w:rsid w:val="006F48A8"/>
    <w:rsid w:val="00705511"/>
    <w:rsid w:val="007067F5"/>
    <w:rsid w:val="007070C5"/>
    <w:rsid w:val="00707742"/>
    <w:rsid w:val="007149FA"/>
    <w:rsid w:val="00720725"/>
    <w:rsid w:val="00724037"/>
    <w:rsid w:val="00725D86"/>
    <w:rsid w:val="00731E6B"/>
    <w:rsid w:val="00733B0B"/>
    <w:rsid w:val="00734BEB"/>
    <w:rsid w:val="00736FFF"/>
    <w:rsid w:val="00770B9B"/>
    <w:rsid w:val="00772C34"/>
    <w:rsid w:val="00781855"/>
    <w:rsid w:val="00782E65"/>
    <w:rsid w:val="00782FC7"/>
    <w:rsid w:val="00793B25"/>
    <w:rsid w:val="007978E7"/>
    <w:rsid w:val="007B5B92"/>
    <w:rsid w:val="007B702F"/>
    <w:rsid w:val="007C1FBD"/>
    <w:rsid w:val="007C73BA"/>
    <w:rsid w:val="007D52DA"/>
    <w:rsid w:val="007F2156"/>
    <w:rsid w:val="007F7D16"/>
    <w:rsid w:val="00810840"/>
    <w:rsid w:val="0081467A"/>
    <w:rsid w:val="0083126A"/>
    <w:rsid w:val="008351E4"/>
    <w:rsid w:val="00854CEE"/>
    <w:rsid w:val="008602E0"/>
    <w:rsid w:val="00877750"/>
    <w:rsid w:val="00877C0B"/>
    <w:rsid w:val="008845A2"/>
    <w:rsid w:val="00884A8B"/>
    <w:rsid w:val="00892770"/>
    <w:rsid w:val="008960A2"/>
    <w:rsid w:val="008B06D0"/>
    <w:rsid w:val="008B084E"/>
    <w:rsid w:val="008B67D7"/>
    <w:rsid w:val="008B7D18"/>
    <w:rsid w:val="008C2028"/>
    <w:rsid w:val="008E1AF8"/>
    <w:rsid w:val="008E29CB"/>
    <w:rsid w:val="008F1AE4"/>
    <w:rsid w:val="008F2002"/>
    <w:rsid w:val="008F335F"/>
    <w:rsid w:val="008F46AE"/>
    <w:rsid w:val="00915B43"/>
    <w:rsid w:val="00922A82"/>
    <w:rsid w:val="00926E3B"/>
    <w:rsid w:val="00926FC3"/>
    <w:rsid w:val="00931071"/>
    <w:rsid w:val="00934CF3"/>
    <w:rsid w:val="00942688"/>
    <w:rsid w:val="009451F1"/>
    <w:rsid w:val="00945CD9"/>
    <w:rsid w:val="009460E5"/>
    <w:rsid w:val="00950B29"/>
    <w:rsid w:val="0095557B"/>
    <w:rsid w:val="00957572"/>
    <w:rsid w:val="0096204C"/>
    <w:rsid w:val="00987EE1"/>
    <w:rsid w:val="00994C27"/>
    <w:rsid w:val="009A123E"/>
    <w:rsid w:val="009A336F"/>
    <w:rsid w:val="009B0E96"/>
    <w:rsid w:val="009B125D"/>
    <w:rsid w:val="009C29D5"/>
    <w:rsid w:val="009E0E02"/>
    <w:rsid w:val="009E2F68"/>
    <w:rsid w:val="009E3B2F"/>
    <w:rsid w:val="009E5E8C"/>
    <w:rsid w:val="009F7D8B"/>
    <w:rsid w:val="00A06F27"/>
    <w:rsid w:val="00A10EA1"/>
    <w:rsid w:val="00A15ABD"/>
    <w:rsid w:val="00A21FDB"/>
    <w:rsid w:val="00A23A85"/>
    <w:rsid w:val="00A2789A"/>
    <w:rsid w:val="00A323DB"/>
    <w:rsid w:val="00A3358A"/>
    <w:rsid w:val="00A41E44"/>
    <w:rsid w:val="00A51648"/>
    <w:rsid w:val="00A51842"/>
    <w:rsid w:val="00A60136"/>
    <w:rsid w:val="00A645BA"/>
    <w:rsid w:val="00A6520C"/>
    <w:rsid w:val="00A65273"/>
    <w:rsid w:val="00A73557"/>
    <w:rsid w:val="00A75533"/>
    <w:rsid w:val="00A7736A"/>
    <w:rsid w:val="00A8063D"/>
    <w:rsid w:val="00A8665F"/>
    <w:rsid w:val="00A94B57"/>
    <w:rsid w:val="00AA0C32"/>
    <w:rsid w:val="00AA6AEE"/>
    <w:rsid w:val="00AB0A5F"/>
    <w:rsid w:val="00AB1C92"/>
    <w:rsid w:val="00AD342A"/>
    <w:rsid w:val="00AE38C1"/>
    <w:rsid w:val="00AE6542"/>
    <w:rsid w:val="00AF54E3"/>
    <w:rsid w:val="00B01C2B"/>
    <w:rsid w:val="00B03069"/>
    <w:rsid w:val="00B03381"/>
    <w:rsid w:val="00B05561"/>
    <w:rsid w:val="00B15425"/>
    <w:rsid w:val="00B21614"/>
    <w:rsid w:val="00B329AC"/>
    <w:rsid w:val="00B61654"/>
    <w:rsid w:val="00B76A75"/>
    <w:rsid w:val="00B84D82"/>
    <w:rsid w:val="00B962F1"/>
    <w:rsid w:val="00BA6ECA"/>
    <w:rsid w:val="00BC10AD"/>
    <w:rsid w:val="00BD1BFD"/>
    <w:rsid w:val="00BD4D47"/>
    <w:rsid w:val="00BD6B9B"/>
    <w:rsid w:val="00C12CFB"/>
    <w:rsid w:val="00C21DC2"/>
    <w:rsid w:val="00C54337"/>
    <w:rsid w:val="00C74F4B"/>
    <w:rsid w:val="00C83F58"/>
    <w:rsid w:val="00C87611"/>
    <w:rsid w:val="00CA2433"/>
    <w:rsid w:val="00CA2E68"/>
    <w:rsid w:val="00CA57FA"/>
    <w:rsid w:val="00CB2C44"/>
    <w:rsid w:val="00CD0F6D"/>
    <w:rsid w:val="00CD3CB2"/>
    <w:rsid w:val="00CE2FB0"/>
    <w:rsid w:val="00CE6107"/>
    <w:rsid w:val="00CF098A"/>
    <w:rsid w:val="00CF2EF5"/>
    <w:rsid w:val="00D07D1A"/>
    <w:rsid w:val="00D14631"/>
    <w:rsid w:val="00D21DCC"/>
    <w:rsid w:val="00D32CA8"/>
    <w:rsid w:val="00D35410"/>
    <w:rsid w:val="00D35FCB"/>
    <w:rsid w:val="00D50C39"/>
    <w:rsid w:val="00D72551"/>
    <w:rsid w:val="00D748C4"/>
    <w:rsid w:val="00D828FA"/>
    <w:rsid w:val="00D870A0"/>
    <w:rsid w:val="00D911BA"/>
    <w:rsid w:val="00DB4A97"/>
    <w:rsid w:val="00DC0C80"/>
    <w:rsid w:val="00DC3151"/>
    <w:rsid w:val="00DC7BF4"/>
    <w:rsid w:val="00E11802"/>
    <w:rsid w:val="00E1402E"/>
    <w:rsid w:val="00E23F78"/>
    <w:rsid w:val="00E31FE6"/>
    <w:rsid w:val="00E51614"/>
    <w:rsid w:val="00E55F3A"/>
    <w:rsid w:val="00E60FFB"/>
    <w:rsid w:val="00E6368F"/>
    <w:rsid w:val="00E64279"/>
    <w:rsid w:val="00E668EA"/>
    <w:rsid w:val="00E87151"/>
    <w:rsid w:val="00E92D24"/>
    <w:rsid w:val="00EC1C6E"/>
    <w:rsid w:val="00EC50FF"/>
    <w:rsid w:val="00EE05E0"/>
    <w:rsid w:val="00EF4C41"/>
    <w:rsid w:val="00EF6147"/>
    <w:rsid w:val="00F06BFF"/>
    <w:rsid w:val="00F10DF9"/>
    <w:rsid w:val="00F21500"/>
    <w:rsid w:val="00F257B4"/>
    <w:rsid w:val="00F42B9B"/>
    <w:rsid w:val="00F51D71"/>
    <w:rsid w:val="00F52EE7"/>
    <w:rsid w:val="00F5569D"/>
    <w:rsid w:val="00F609FC"/>
    <w:rsid w:val="00F6121C"/>
    <w:rsid w:val="00F61487"/>
    <w:rsid w:val="00F63DBD"/>
    <w:rsid w:val="00F74A66"/>
    <w:rsid w:val="00F74C90"/>
    <w:rsid w:val="00F771E1"/>
    <w:rsid w:val="00F8285E"/>
    <w:rsid w:val="00F852A0"/>
    <w:rsid w:val="00F92303"/>
    <w:rsid w:val="00F95F26"/>
    <w:rsid w:val="00FA6509"/>
    <w:rsid w:val="00FB1DC6"/>
    <w:rsid w:val="00FB7026"/>
    <w:rsid w:val="00FC7203"/>
    <w:rsid w:val="00FC7856"/>
    <w:rsid w:val="00FD355D"/>
    <w:rsid w:val="00FD4F83"/>
    <w:rsid w:val="00FE1672"/>
    <w:rsid w:val="00FE6851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5AD0A"/>
  <w15:docId w15:val="{32BE2DAE-1ABE-495D-8E8B-DF521233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8FA"/>
  </w:style>
  <w:style w:type="paragraph" w:styleId="2">
    <w:name w:val="heading 2"/>
    <w:basedOn w:val="a0"/>
    <w:next w:val="a"/>
    <w:link w:val="20"/>
    <w:uiPriority w:val="9"/>
    <w:unhideWhenUsed/>
    <w:qFormat/>
    <w:rsid w:val="00A15ABD"/>
    <w:pPr>
      <w:autoSpaceDE w:val="0"/>
      <w:autoSpaceDN w:val="0"/>
      <w:adjustRightInd w:val="0"/>
      <w:ind w:left="0"/>
      <w:contextualSpacing/>
      <w:jc w:val="both"/>
      <w:outlineLvl w:val="1"/>
    </w:pPr>
    <w:rPr>
      <w:rFonts w:ascii="Times New Roman" w:hAnsi="Times New Roman" w:cs="Times New Roman"/>
      <w:b/>
      <w:bCs w:val="0"/>
      <w:i w:val="0"/>
      <w:iCs w:val="0"/>
      <w:sz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F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B03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8275F"/>
    <w:rPr>
      <w:color w:val="0000FF"/>
      <w:u w:val="single"/>
    </w:rPr>
  </w:style>
  <w:style w:type="paragraph" w:customStyle="1" w:styleId="1">
    <w:name w:val="1"/>
    <w:basedOn w:val="a"/>
    <w:rsid w:val="0028275F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bCs/>
      <w:i/>
      <w:iCs/>
      <w:sz w:val="24"/>
      <w:szCs w:val="24"/>
      <w:lang w:eastAsia="ru-RU"/>
    </w:rPr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rsid w:val="0028275F"/>
    <w:pPr>
      <w:spacing w:after="0" w:line="240" w:lineRule="auto"/>
    </w:pPr>
    <w:rPr>
      <w:rFonts w:ascii="Times New Roman" w:eastAsia="SimSun" w:hAnsi="Times New Roman" w:cs="Arial"/>
      <w:bCs/>
      <w:i/>
      <w:iCs/>
      <w:noProof/>
      <w:sz w:val="24"/>
      <w:szCs w:val="24"/>
      <w:lang w:eastAsia="zh-CN"/>
    </w:rPr>
  </w:style>
  <w:style w:type="character" w:customStyle="1" w:styleId="a7">
    <w:name w:val="Обычный (Интернет) Знак"/>
    <w:aliases w:val="Обычный (Web) Знак,Обычный (веб) Знак Знак Знак,Обычный (Web) Знак Знак Знак Знак"/>
    <w:link w:val="a6"/>
    <w:rsid w:val="0028275F"/>
    <w:rPr>
      <w:rFonts w:ascii="Times New Roman" w:eastAsia="SimSun" w:hAnsi="Times New Roman" w:cs="Arial"/>
      <w:bCs/>
      <w:i/>
      <w:iCs/>
      <w:noProof/>
      <w:sz w:val="24"/>
      <w:szCs w:val="24"/>
      <w:lang w:eastAsia="zh-CN"/>
    </w:rPr>
  </w:style>
  <w:style w:type="paragraph" w:styleId="a0">
    <w:name w:val="List Paragraph"/>
    <w:aliases w:val="UL,Абзац маркированнный,Булит 1,Table-Normal,RSHB_Table-Normal,Bullet List,FooterText,numbered,Paragraphe de liste1,lp1,Подпись рисунка,Маркированный список_уровень1,Num Bullet 1,Table Number Paragraph,Bullet Number,Bulletr List Paragraph"/>
    <w:basedOn w:val="a"/>
    <w:link w:val="a8"/>
    <w:qFormat/>
    <w:rsid w:val="0028275F"/>
    <w:pPr>
      <w:spacing w:after="0" w:line="240" w:lineRule="auto"/>
      <w:ind w:left="708"/>
    </w:pPr>
    <w:rPr>
      <w:rFonts w:ascii="NTHarmonica" w:eastAsia="Times New Roman" w:hAnsi="NTHarmonica" w:cs="Arial"/>
      <w:bCs/>
      <w:i/>
      <w:iCs/>
      <w:sz w:val="20"/>
      <w:szCs w:val="20"/>
      <w:lang w:eastAsia="ru-RU"/>
    </w:rPr>
  </w:style>
  <w:style w:type="character" w:customStyle="1" w:styleId="a8">
    <w:name w:val="Абзац списка Знак"/>
    <w:aliases w:val="UL Знак,Абзац маркированнный Знак,Булит 1 Знак,Table-Normal Знак,RSHB_Table-Normal Знак,Bullet List Знак,FooterText Знак,numbered Знак,Paragraphe de liste1 Знак,lp1 Знак,Подпись рисунка Знак,Маркированный список_уровень1 Знак"/>
    <w:link w:val="a0"/>
    <w:locked/>
    <w:rsid w:val="0028275F"/>
    <w:rPr>
      <w:rFonts w:ascii="NTHarmonica" w:eastAsia="Times New Roman" w:hAnsi="NTHarmonica" w:cs="Arial"/>
      <w:bCs/>
      <w:i/>
      <w:i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15ABD"/>
    <w:rPr>
      <w:rFonts w:ascii="Times New Roman" w:eastAsia="Times New Roman" w:hAnsi="Times New Roman" w:cs="Times New Roman"/>
      <w:b/>
      <w:szCs w:val="20"/>
    </w:rPr>
  </w:style>
  <w:style w:type="paragraph" w:styleId="a9">
    <w:name w:val="header"/>
    <w:basedOn w:val="a"/>
    <w:link w:val="aa"/>
    <w:uiPriority w:val="99"/>
    <w:unhideWhenUsed/>
    <w:rsid w:val="004E7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4E72B1"/>
  </w:style>
  <w:style w:type="paragraph" w:styleId="ab">
    <w:name w:val="footer"/>
    <w:basedOn w:val="a"/>
    <w:link w:val="ac"/>
    <w:uiPriority w:val="99"/>
    <w:unhideWhenUsed/>
    <w:rsid w:val="004E7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4E72B1"/>
  </w:style>
  <w:style w:type="character" w:customStyle="1" w:styleId="30">
    <w:name w:val="Заголовок 3 Знак"/>
    <w:basedOn w:val="a1"/>
    <w:link w:val="3"/>
    <w:uiPriority w:val="9"/>
    <w:semiHidden/>
    <w:rsid w:val="00E23F7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Неразрешенное упоминание1"/>
    <w:basedOn w:val="a1"/>
    <w:uiPriority w:val="99"/>
    <w:semiHidden/>
    <w:unhideWhenUsed/>
    <w:rsid w:val="00006970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317B12"/>
    <w:rPr>
      <w:color w:val="605E5C"/>
      <w:shd w:val="clear" w:color="auto" w:fill="E1DFDD"/>
    </w:rPr>
  </w:style>
  <w:style w:type="character" w:styleId="ad">
    <w:name w:val="Unresolved Mention"/>
    <w:basedOn w:val="a1"/>
    <w:uiPriority w:val="99"/>
    <w:semiHidden/>
    <w:unhideWhenUsed/>
    <w:rsid w:val="00A21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hamkorbank.u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kurs@hamkorbank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 Иксанова</dc:creator>
  <cp:keywords/>
  <dc:description/>
  <cp:lastModifiedBy>Артиков Мавлонбек Айбекович</cp:lastModifiedBy>
  <cp:revision>29</cp:revision>
  <dcterms:created xsi:type="dcterms:W3CDTF">2026-01-17T06:33:00Z</dcterms:created>
  <dcterms:modified xsi:type="dcterms:W3CDTF">2026-10-21T12:24:00Z</dcterms:modified>
</cp:coreProperties>
</file>