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0EAC" w14:textId="62298C3A" w:rsidR="008870BC" w:rsidRPr="00135EB6" w:rsidRDefault="008870BC" w:rsidP="008870BC">
      <w:pPr>
        <w:spacing w:after="0"/>
        <w:jc w:val="right"/>
        <w:rPr>
          <w:rFonts w:ascii="Arial" w:hAnsi="Arial" w:cs="Arial"/>
          <w:color w:val="000000" w:themeColor="text1"/>
          <w:lang w:val="ru-RU"/>
        </w:rPr>
      </w:pPr>
      <w:bookmarkStart w:id="0" w:name="X2a6dc985dcece12895a1ab7ecadf717a7928e58"/>
      <w:bookmarkStart w:id="1" w:name="техническое-задание"/>
      <w:r>
        <w:rPr>
          <w:rFonts w:ascii="Arial" w:hAnsi="Arial" w:cs="Arial"/>
          <w:color w:val="000000" w:themeColor="text1"/>
          <w:lang w:val="ru-RU"/>
        </w:rPr>
        <w:t>Приложение 3 к конкурсной документации</w:t>
      </w:r>
    </w:p>
    <w:p w14:paraId="2341E83A" w14:textId="77777777" w:rsidR="008870BC" w:rsidRPr="00135EB6" w:rsidRDefault="008870BC" w:rsidP="008870BC">
      <w:pPr>
        <w:spacing w:after="0"/>
        <w:jc w:val="center"/>
        <w:rPr>
          <w:rFonts w:ascii="Arial" w:hAnsi="Arial" w:cs="Arial"/>
          <w:b/>
          <w:bCs/>
          <w:color w:val="000000" w:themeColor="text1"/>
          <w:lang w:val="ru-RU"/>
        </w:rPr>
      </w:pPr>
    </w:p>
    <w:p w14:paraId="0B38E541" w14:textId="2B2030EB" w:rsidR="004C575C" w:rsidRPr="004C575C" w:rsidRDefault="00135EB6" w:rsidP="008E3883">
      <w:pPr>
        <w:spacing w:after="0"/>
        <w:jc w:val="center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Arial" w:hAnsi="Arial" w:cs="Arial"/>
          <w:b/>
          <w:bCs/>
          <w:color w:val="000000" w:themeColor="text1"/>
          <w:lang w:val="ru-RU"/>
        </w:rPr>
        <w:t>Техническое задание</w:t>
      </w:r>
      <w:r w:rsidR="008E3883">
        <w:rPr>
          <w:rFonts w:ascii="Arial" w:hAnsi="Arial" w:cs="Arial"/>
          <w:b/>
          <w:bCs/>
          <w:color w:val="000000" w:themeColor="text1"/>
          <w:lang w:val="ru-RU"/>
        </w:rPr>
        <w:t xml:space="preserve"> </w:t>
      </w:r>
      <w:r>
        <w:rPr>
          <w:rFonts w:ascii="Arial" w:hAnsi="Arial" w:cs="Arial"/>
          <w:b/>
          <w:bCs/>
          <w:color w:val="000000" w:themeColor="text1"/>
          <w:lang w:val="ru-RU"/>
        </w:rPr>
        <w:t xml:space="preserve">по конкурсу на закупку решения </w:t>
      </w:r>
      <w:bookmarkStart w:id="2" w:name="_Hlk242179201"/>
      <w:bookmarkStart w:id="3" w:name="_Hlk242179161"/>
      <w:r>
        <w:rPr>
          <w:rFonts w:ascii="Arial" w:hAnsi="Arial" w:cs="Arial"/>
          <w:b/>
          <w:bCs/>
          <w:color w:val="000000" w:themeColor="text1"/>
          <w:lang w:val="ru-RU"/>
        </w:rPr>
        <w:t>IDM (централизованное управление доступами)</w:t>
      </w:r>
      <w:bookmarkEnd w:id="2"/>
      <w:bookmarkEnd w:id="3"/>
      <w:r>
        <w:rPr>
          <w:rFonts w:ascii="Arial" w:hAnsi="Arial" w:cs="Arial"/>
          <w:color w:val="000000" w:themeColor="text1"/>
          <w:lang w:val="ru-RU"/>
        </w:rPr>
        <w:t xml:space="preserve"> </w:t>
      </w:r>
    </w:p>
    <w:p w14:paraId="6C6430DA" w14:textId="77777777" w:rsidR="00135EB6" w:rsidRPr="00135EB6" w:rsidRDefault="00135EB6" w:rsidP="00135EB6">
      <w:pPr>
        <w:spacing w:after="0"/>
        <w:jc w:val="center"/>
        <w:rPr>
          <w:rFonts w:ascii="Arial" w:hAnsi="Arial" w:cs="Arial"/>
          <w:b/>
          <w:bCs/>
          <w:color w:val="000000" w:themeColor="text1"/>
          <w:lang w:val="ru-RU"/>
        </w:rPr>
      </w:pPr>
    </w:p>
    <w:p w14:paraId="7DD1BDD4" w14:textId="77777777" w:rsidR="00135EB6" w:rsidRPr="00F72B0A" w:rsidRDefault="00135EB6" w:rsidP="00135EB6">
      <w:pPr>
        <w:pStyle w:val="2"/>
        <w:numPr>
          <w:ilvl w:val="0"/>
          <w:numId w:val="16"/>
        </w:numPr>
        <w:spacing w:line="276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  <w:lang w:val="ru-RU"/>
        </w:rPr>
      </w:pPr>
      <w:bookmarkStart w:id="4" w:name="функциональные-требования"/>
      <w:bookmarkEnd w:id="0"/>
      <w:r>
        <w:rPr>
          <w:rFonts w:ascii="Arial" w:hAnsi="Arial" w:cs="Arial"/>
          <w:color w:val="000000" w:themeColor="text1"/>
          <w:sz w:val="24"/>
          <w:szCs w:val="24"/>
          <w:lang w:val="ru-RU"/>
        </w:rPr>
        <w:t>Введение</w:t>
      </w:r>
    </w:p>
    <w:p w14:paraId="726C79E7" w14:textId="1A841334" w:rsidR="00135EB6" w:rsidRPr="0009042D" w:rsidRDefault="00135EB6" w:rsidP="00135EB6">
      <w:pPr>
        <w:spacing w:after="0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Настоящий документ определяет технические требования для проведения конкурса по выбору поставщика решения IDM</w:t>
      </w:r>
      <w:r w:rsidRPr="0009042D">
        <w:rPr>
          <w:rFonts w:ascii="Arial" w:hAnsi="Arial" w:cs="Arial"/>
          <w:bCs/>
          <w:color w:val="000000" w:themeColor="text1"/>
          <w:sz w:val="20"/>
          <w:szCs w:val="20"/>
          <w:lang w:val="ru-RU"/>
        </w:rPr>
        <w:t xml:space="preserve"> для внутренней сетевой структуры </w:t>
      </w: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АКБ «</w:t>
      </w:r>
      <w:r w:rsidR="003D2121" w:rsidRPr="0009042D">
        <w:rPr>
          <w:rFonts w:ascii="Arial" w:hAnsi="Arial" w:cs="Arial"/>
          <w:color w:val="000000" w:themeColor="text1"/>
          <w:sz w:val="20"/>
          <w:szCs w:val="20"/>
        </w:rPr>
        <w:t>Hamkorbank</w:t>
      </w: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». </w:t>
      </w:r>
    </w:p>
    <w:p w14:paraId="468D97EA" w14:textId="018667A3" w:rsidR="00135EB6" w:rsidRPr="0009042D" w:rsidRDefault="00135EB6" w:rsidP="00135EB6">
      <w:pPr>
        <w:spacing w:line="276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Выбор поставщика решения IDM</w:t>
      </w:r>
      <w:r w:rsidRPr="0009042D">
        <w:rPr>
          <w:rFonts w:ascii="Arial" w:hAnsi="Arial" w:cs="Arial"/>
          <w:bCs/>
          <w:color w:val="000000" w:themeColor="text1"/>
          <w:sz w:val="20"/>
          <w:szCs w:val="20"/>
          <w:lang w:val="ru-RU"/>
        </w:rPr>
        <w:t xml:space="preserve"> </w:t>
      </w: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проводится по результатам комплексной оценки в соответствии с Методикой оценки. К оценке допускаются только предложения, выполняющие все обязательные (</w:t>
      </w:r>
      <w:proofErr w:type="spellStart"/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Must-have</w:t>
      </w:r>
      <w:proofErr w:type="spellEnd"/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) требования настоящего Технического задания, подтвержденные на пилоте.</w:t>
      </w:r>
    </w:p>
    <w:p w14:paraId="374565CB" w14:textId="77777777" w:rsidR="006B5EE8" w:rsidRDefault="006B5EE8" w:rsidP="006B5EE8">
      <w:pPr>
        <w:pStyle w:val="af"/>
        <w:spacing w:after="0" w:afterAutospacing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  <w:lang w:val="ru-RU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  <w:lang w:val="ru-RU"/>
        </w:rPr>
        <w:t>2.         Наименование предмета закупки</w:t>
      </w:r>
    </w:p>
    <w:p w14:paraId="60BA0A91" w14:textId="7B175CC0" w:rsidR="009629E1" w:rsidRPr="0009042D" w:rsidRDefault="00660224" w:rsidP="009629E1">
      <w:pPr>
        <w:spacing w:after="0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>
        <w:rPr>
          <w:rFonts w:ascii="Arial" w:hAnsi="Arial" w:cs="Arial"/>
          <w:color w:val="000000" w:themeColor="text1"/>
          <w:lang w:val="ru-RU"/>
        </w:rPr>
        <w:t xml:space="preserve"> </w:t>
      </w: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Поставка и внедрение комплексного решения IDM (централизованное управление доступами) для централизации и управления доступами пользователей в банковских системах.</w:t>
      </w:r>
    </w:p>
    <w:p w14:paraId="64D51728" w14:textId="77777777" w:rsidR="001D5D46" w:rsidRDefault="001D5D46" w:rsidP="001D5D46">
      <w:pPr>
        <w:pStyle w:val="af"/>
        <w:spacing w:after="0" w:afterAutospacing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  <w:lang w:val="ru-RU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  <w:lang w:val="ru-RU"/>
        </w:rPr>
        <w:t>3.         Требуемый тип решения</w:t>
      </w:r>
    </w:p>
    <w:p w14:paraId="372C6FD1" w14:textId="638ADEC9" w:rsidR="001D5D46" w:rsidRPr="0009042D" w:rsidRDefault="001D5D46" w:rsidP="001D5D46">
      <w:pPr>
        <w:spacing w:after="0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9042D">
        <w:rPr>
          <w:rFonts w:ascii="Arial" w:hAnsi="Arial" w:cs="Arial"/>
          <w:color w:val="000000" w:themeColor="text1"/>
          <w:sz w:val="20"/>
          <w:szCs w:val="20"/>
          <w:lang w:val="fr-FR"/>
        </w:rPr>
        <w:t>O</w:t>
      </w: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n-</w:t>
      </w:r>
      <w:proofErr w:type="spellStart"/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premise</w:t>
      </w:r>
      <w:proofErr w:type="spellEnd"/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решение, без передачи данных за пределы РУз.</w:t>
      </w:r>
    </w:p>
    <w:p w14:paraId="549F75FD" w14:textId="693CA860" w:rsidR="003F41BB" w:rsidRPr="0009042D" w:rsidRDefault="004F1DB4">
      <w:pPr>
        <w:spacing w:after="0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Решение разворачивается в </w:t>
      </w:r>
      <w:r w:rsidR="00F93413"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основном ЦОД Заказчика, с возможностью быть развернутым в </w:t>
      </w:r>
      <w:r w:rsidRPr="0009042D">
        <w:rPr>
          <w:rFonts w:ascii="Arial" w:hAnsi="Arial" w:cs="Arial"/>
          <w:color w:val="000000" w:themeColor="text1"/>
          <w:sz w:val="20"/>
          <w:szCs w:val="20"/>
          <w:lang w:val="ru-RU"/>
        </w:rPr>
        <w:t>двух географически разнесенных ЦОД Заказчика (основной и резервный, расположены в разных областях) — требования см. п. 7.2.</w:t>
      </w:r>
    </w:p>
    <w:p w14:paraId="0F62E22A" w14:textId="1F848B95" w:rsidR="00135EB6" w:rsidRDefault="001D5D46" w:rsidP="00C1005F">
      <w:pPr>
        <w:pStyle w:val="af"/>
        <w:spacing w:after="0" w:afterAutospacing="0"/>
        <w:rPr>
          <w:rFonts w:ascii="Arial" w:hAnsi="Arial" w:cs="Arial"/>
          <w:b/>
          <w:bCs/>
          <w:color w:val="000000" w:themeColor="text1"/>
          <w:sz w:val="24"/>
          <w:szCs w:val="24"/>
          <w:lang w:val="ru-RU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  <w:lang w:val="ru-RU"/>
        </w:rPr>
        <w:t xml:space="preserve">4.         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lang w:val="ru-RU"/>
        </w:rPr>
        <w:t>Цель</w:t>
      </w:r>
    </w:p>
    <w:p w14:paraId="31F0F138" w14:textId="4AE15834" w:rsidR="00800017" w:rsidRPr="0009042D" w:rsidRDefault="00A402FB" w:rsidP="00B576F5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Обеспечить централизованное управление учетными записями и доступами, сократить время создания, удаления и изменения доступов, для мониторинга и выявления аномалий и расхождений учетных записей между интегрированными системами, для предоставления аудита в службу ИБ и ЦБ.</w:t>
      </w:r>
    </w:p>
    <w:p w14:paraId="25CF08E9" w14:textId="77777777" w:rsidR="004910B1" w:rsidRPr="0009042D" w:rsidRDefault="004910B1" w:rsidP="004910B1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Обеспечить автоматизацию полного жизненного цикла цифровых идентичностей и прав доступа сотрудников банка (от приема до увольнения).</w:t>
      </w:r>
    </w:p>
    <w:p w14:paraId="1295AB23" w14:textId="77777777" w:rsidR="004910B1" w:rsidRPr="0009042D" w:rsidRDefault="004910B1" w:rsidP="004910B1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Повысить уровень контроля и прозрачности процессов управления доступами в соответствии с требованиями регулятора.</w:t>
      </w:r>
    </w:p>
    <w:p w14:paraId="12D3250D" w14:textId="77777777" w:rsidR="004910B1" w:rsidRPr="0009042D" w:rsidRDefault="004910B1" w:rsidP="004910B1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Снизить операционные риски, связанные с избыточными, несогласованными или несвоевременно отозванными полномочиями.</w:t>
      </w:r>
    </w:p>
    <w:p w14:paraId="49411433" w14:textId="77777777" w:rsidR="004910B1" w:rsidRPr="0009042D" w:rsidRDefault="004910B1" w:rsidP="004910B1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Создать единую точку правды и полный аудиторский след по всем операциям с идентичностями и доступами.</w:t>
      </w:r>
    </w:p>
    <w:p w14:paraId="36F2DC7B" w14:textId="67774BFA" w:rsidR="004A79DF" w:rsidRPr="004A79DF" w:rsidRDefault="004A79DF" w:rsidP="004A79DF">
      <w:pPr>
        <w:pStyle w:val="af"/>
        <w:spacing w:after="0" w:afterAutospacing="0"/>
        <w:rPr>
          <w:rFonts w:ascii="Arial" w:hAnsi="Arial" w:cs="Arial"/>
          <w:b/>
          <w:bCs/>
          <w:color w:val="000000" w:themeColor="text1"/>
          <w:sz w:val="24"/>
          <w:szCs w:val="24"/>
          <w:lang w:val="ru-RU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lang w:val="ru-RU"/>
        </w:rPr>
        <w:t xml:space="preserve">.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lang w:val="ru-RU"/>
        </w:rPr>
        <w:t>Ключевые задачи</w:t>
      </w:r>
    </w:p>
    <w:p w14:paraId="1E01369F" w14:textId="77777777" w:rsidR="004A79DF" w:rsidRPr="0009042D" w:rsidRDefault="004A79DF" w:rsidP="004A79DF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Интеграция с кадровым источником (</w:t>
      </w:r>
      <w:proofErr w:type="spellStart"/>
      <w:r w:rsidRPr="0009042D">
        <w:rPr>
          <w:rFonts w:ascii="Arial" w:hAnsi="Arial" w:cs="Arial"/>
          <w:sz w:val="20"/>
          <w:szCs w:val="20"/>
        </w:rPr>
        <w:t>iABS</w:t>
      </w:r>
      <w:proofErr w:type="spellEnd"/>
      <w:r w:rsidRPr="0009042D">
        <w:rPr>
          <w:rFonts w:ascii="Arial" w:hAnsi="Arial" w:cs="Arial"/>
          <w:sz w:val="20"/>
          <w:szCs w:val="20"/>
        </w:rPr>
        <w:t>/FIDO) для автоматического инициирования кадровых событий.</w:t>
      </w:r>
    </w:p>
    <w:p w14:paraId="2F9946BB" w14:textId="77777777" w:rsidR="004A79DF" w:rsidRPr="0009042D" w:rsidRDefault="004A79DF" w:rsidP="004A79DF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Построение и поддержка актуальной ролевой модели доступа (RBAC) с возможностью импорта существующих матриц.</w:t>
      </w:r>
    </w:p>
    <w:p w14:paraId="263B4D06" w14:textId="77777777" w:rsidR="004A79DF" w:rsidRPr="0009042D" w:rsidRDefault="004A79DF" w:rsidP="004A79DF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 xml:space="preserve">Автоматизация процессов </w:t>
      </w:r>
      <w:proofErr w:type="spellStart"/>
      <w:r w:rsidRPr="0009042D">
        <w:rPr>
          <w:rFonts w:ascii="Arial" w:hAnsi="Arial" w:cs="Arial"/>
          <w:sz w:val="20"/>
          <w:szCs w:val="20"/>
        </w:rPr>
        <w:t>provisioning</w:t>
      </w:r>
      <w:proofErr w:type="spellEnd"/>
      <w:r w:rsidRPr="0009042D">
        <w:rPr>
          <w:rFonts w:ascii="Arial" w:hAnsi="Arial" w:cs="Arial"/>
          <w:sz w:val="20"/>
          <w:szCs w:val="20"/>
        </w:rPr>
        <w:t>/</w:t>
      </w:r>
      <w:proofErr w:type="spellStart"/>
      <w:r w:rsidRPr="0009042D">
        <w:rPr>
          <w:rFonts w:ascii="Arial" w:hAnsi="Arial" w:cs="Arial"/>
          <w:sz w:val="20"/>
          <w:szCs w:val="20"/>
        </w:rPr>
        <w:t>de-provisioning</w:t>
      </w:r>
      <w:proofErr w:type="spellEnd"/>
      <w:r w:rsidRPr="0009042D">
        <w:rPr>
          <w:rFonts w:ascii="Arial" w:hAnsi="Arial" w:cs="Arial"/>
          <w:sz w:val="20"/>
          <w:szCs w:val="20"/>
        </w:rPr>
        <w:t xml:space="preserve"> в целевых информационных системах.</w:t>
      </w:r>
    </w:p>
    <w:p w14:paraId="4C06B7E5" w14:textId="77777777" w:rsidR="004A79DF" w:rsidRPr="0009042D" w:rsidRDefault="004A79DF" w:rsidP="004A79DF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Внедрение портала самообслуживания с каталогом услуг и маршрутами согласования.</w:t>
      </w:r>
    </w:p>
    <w:p w14:paraId="38C9A86E" w14:textId="77777777" w:rsidR="004A79DF" w:rsidRPr="0009042D" w:rsidRDefault="004A79DF" w:rsidP="004A79DF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Организация регулярных кампаний аттестации прав доступа с автоматическим исполнением решений.</w:t>
      </w:r>
    </w:p>
    <w:p w14:paraId="2B4F4E71" w14:textId="77777777" w:rsidR="004A79DF" w:rsidRPr="0009042D" w:rsidRDefault="004A79DF" w:rsidP="004A79DF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Обеспечение интеграции с системами SIEM/SOAR, PAM для комплексного мониторинга и реагирования.</w:t>
      </w:r>
    </w:p>
    <w:p w14:paraId="1C810DA9" w14:textId="77777777" w:rsidR="004A79DF" w:rsidRPr="0009042D" w:rsidRDefault="004A79DF" w:rsidP="004A79DF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Формирование регламентированной отчетности для внутреннего контроля и регулятора.</w:t>
      </w:r>
    </w:p>
    <w:p w14:paraId="7C50FDB6" w14:textId="0B87F350" w:rsidR="003F41BB" w:rsidRPr="0009042D" w:rsidRDefault="00A632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Опция для о</w:t>
      </w:r>
      <w:r w:rsidR="004F1DB4" w:rsidRPr="0009042D">
        <w:rPr>
          <w:rFonts w:ascii="Arial" w:hAnsi="Arial" w:cs="Arial"/>
          <w:sz w:val="20"/>
          <w:szCs w:val="20"/>
        </w:rPr>
        <w:t>беспечени</w:t>
      </w:r>
      <w:r w:rsidRPr="0009042D">
        <w:rPr>
          <w:rFonts w:ascii="Arial" w:hAnsi="Arial" w:cs="Arial"/>
          <w:sz w:val="20"/>
          <w:szCs w:val="20"/>
        </w:rPr>
        <w:t>я</w:t>
      </w:r>
      <w:r w:rsidR="004F1DB4" w:rsidRPr="0009042D">
        <w:rPr>
          <w:rFonts w:ascii="Arial" w:hAnsi="Arial" w:cs="Arial"/>
          <w:sz w:val="20"/>
          <w:szCs w:val="20"/>
        </w:rPr>
        <w:t xml:space="preserve"> отказоустойчивости и </w:t>
      </w:r>
      <w:proofErr w:type="spellStart"/>
      <w:r w:rsidR="004F1DB4" w:rsidRPr="0009042D">
        <w:rPr>
          <w:rFonts w:ascii="Arial" w:hAnsi="Arial" w:cs="Arial"/>
          <w:sz w:val="20"/>
          <w:szCs w:val="20"/>
        </w:rPr>
        <w:t>катастрофоустойчивости</w:t>
      </w:r>
      <w:proofErr w:type="spellEnd"/>
      <w:r w:rsidR="004F1DB4" w:rsidRPr="0009042D">
        <w:rPr>
          <w:rFonts w:ascii="Arial" w:hAnsi="Arial" w:cs="Arial"/>
          <w:sz w:val="20"/>
          <w:szCs w:val="20"/>
        </w:rPr>
        <w:t xml:space="preserve"> решения на базе двух ЦОД Заказчика.</w:t>
      </w:r>
    </w:p>
    <w:p w14:paraId="4A222009" w14:textId="74276F98" w:rsidR="003F41BB" w:rsidRPr="0009042D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09042D">
        <w:rPr>
          <w:rFonts w:ascii="Arial" w:hAnsi="Arial" w:cs="Arial"/>
          <w:sz w:val="20"/>
          <w:szCs w:val="20"/>
        </w:rPr>
        <w:t>Обучение технических специалистов, согласующих и бизнес-пользователей Заказчика; передача эксплуатационной документации.</w:t>
      </w:r>
    </w:p>
    <w:p w14:paraId="27F10D63" w14:textId="77777777" w:rsidR="00955194" w:rsidRPr="00F93413" w:rsidRDefault="00955194" w:rsidP="00955194">
      <w:pPr>
        <w:rPr>
          <w:rFonts w:ascii="Arial" w:hAnsi="Arial" w:cs="Arial"/>
          <w:lang w:val="ru-RU"/>
        </w:rPr>
      </w:pPr>
    </w:p>
    <w:p w14:paraId="1C1373EA" w14:textId="2642F3D7" w:rsidR="00840BD2" w:rsidRDefault="006A362B" w:rsidP="006A362B">
      <w:pPr>
        <w:spacing w:after="0"/>
        <w:jc w:val="both"/>
        <w:rPr>
          <w:rFonts w:ascii="Arial" w:hAnsi="Arial" w:cs="Arial"/>
          <w:b/>
          <w:bCs/>
          <w:color w:val="000000" w:themeColor="text1"/>
          <w:lang w:val="ru-RU"/>
        </w:rPr>
      </w:pPr>
      <w:r>
        <w:rPr>
          <w:rFonts w:ascii="Arial" w:eastAsiaTheme="majorEastAsia" w:hAnsi="Arial" w:cs="Arial"/>
          <w:b/>
          <w:bCs/>
          <w:color w:val="000000" w:themeColor="text1"/>
          <w:lang w:val="ru-RU"/>
        </w:rPr>
        <w:t xml:space="preserve">6.         </w:t>
      </w:r>
      <w:r>
        <w:rPr>
          <w:rFonts w:ascii="Arial" w:hAnsi="Arial" w:cs="Arial"/>
          <w:b/>
          <w:bCs/>
          <w:color w:val="000000" w:themeColor="text1"/>
          <w:lang w:val="ru-RU"/>
        </w:rPr>
        <w:t>Функциональные требования к системе IDM</w:t>
      </w:r>
      <w:bookmarkEnd w:id="1"/>
      <w:bookmarkEnd w:id="4"/>
    </w:p>
    <w:p w14:paraId="2AADEDC3" w14:textId="77777777" w:rsidR="00101D4C" w:rsidRPr="0009042D" w:rsidRDefault="00101D4C" w:rsidP="00101D4C">
      <w:pPr>
        <w:spacing w:after="120"/>
        <w:rPr>
          <w:rFonts w:ascii="Arial" w:hAnsi="Arial" w:cs="Arial"/>
          <w:sz w:val="20"/>
          <w:szCs w:val="20"/>
          <w:lang w:val="ru-RU"/>
        </w:rPr>
      </w:pPr>
      <w:r w:rsidRPr="0009042D">
        <w:rPr>
          <w:rFonts w:ascii="Arial" w:hAnsi="Arial" w:cs="Arial"/>
          <w:sz w:val="20"/>
          <w:szCs w:val="20"/>
          <w:lang w:val="ru-RU"/>
        </w:rPr>
        <w:t>Требования разделены на категории с указанием приоритета: Обязательные (</w:t>
      </w:r>
      <w:r w:rsidRPr="0009042D">
        <w:rPr>
          <w:rFonts w:ascii="Arial" w:hAnsi="Arial" w:cs="Arial"/>
          <w:sz w:val="20"/>
          <w:szCs w:val="20"/>
        </w:rPr>
        <w:t>Must</w:t>
      </w:r>
      <w:r w:rsidRPr="0009042D">
        <w:rPr>
          <w:rFonts w:ascii="Arial" w:hAnsi="Arial" w:cs="Arial"/>
          <w:sz w:val="20"/>
          <w:szCs w:val="20"/>
          <w:lang w:val="ru-RU"/>
        </w:rPr>
        <w:t>-</w:t>
      </w:r>
      <w:r w:rsidRPr="0009042D">
        <w:rPr>
          <w:rFonts w:ascii="Arial" w:hAnsi="Arial" w:cs="Arial"/>
          <w:sz w:val="20"/>
          <w:szCs w:val="20"/>
        </w:rPr>
        <w:t>have</w:t>
      </w:r>
      <w:r w:rsidRPr="0009042D">
        <w:rPr>
          <w:rFonts w:ascii="Arial" w:hAnsi="Arial" w:cs="Arial"/>
          <w:sz w:val="20"/>
          <w:szCs w:val="20"/>
          <w:lang w:val="ru-RU"/>
        </w:rPr>
        <w:t>), Желательные (</w:t>
      </w:r>
      <w:r w:rsidRPr="0009042D">
        <w:rPr>
          <w:rFonts w:ascii="Arial" w:hAnsi="Arial" w:cs="Arial"/>
          <w:sz w:val="20"/>
          <w:szCs w:val="20"/>
        </w:rPr>
        <w:t>Should</w:t>
      </w:r>
      <w:r w:rsidRPr="0009042D">
        <w:rPr>
          <w:rFonts w:ascii="Arial" w:hAnsi="Arial" w:cs="Arial"/>
          <w:sz w:val="20"/>
          <w:szCs w:val="20"/>
          <w:lang w:val="ru-RU"/>
        </w:rPr>
        <w:t>-</w:t>
      </w:r>
      <w:r w:rsidRPr="0009042D">
        <w:rPr>
          <w:rFonts w:ascii="Arial" w:hAnsi="Arial" w:cs="Arial"/>
          <w:sz w:val="20"/>
          <w:szCs w:val="20"/>
        </w:rPr>
        <w:t>have</w:t>
      </w:r>
      <w:r w:rsidRPr="0009042D">
        <w:rPr>
          <w:rFonts w:ascii="Arial" w:hAnsi="Arial" w:cs="Arial"/>
          <w:sz w:val="20"/>
          <w:szCs w:val="20"/>
          <w:lang w:val="ru-RU"/>
        </w:rPr>
        <w:t>).</w:t>
      </w:r>
    </w:p>
    <w:p w14:paraId="1A33C8EC" w14:textId="77777777" w:rsidR="003F41BB" w:rsidRPr="0009042D" w:rsidRDefault="004F1DB4">
      <w:pPr>
        <w:spacing w:after="120"/>
        <w:rPr>
          <w:rFonts w:ascii="Arial" w:hAnsi="Arial" w:cs="Arial"/>
          <w:sz w:val="20"/>
          <w:szCs w:val="20"/>
          <w:lang w:val="ru-RU"/>
        </w:rPr>
      </w:pPr>
      <w:r w:rsidRPr="0009042D">
        <w:rPr>
          <w:rFonts w:ascii="Arial" w:hAnsi="Arial" w:cs="Arial"/>
          <w:sz w:val="20"/>
          <w:szCs w:val="20"/>
          <w:lang w:val="ru-RU"/>
        </w:rPr>
        <w:t>В графе «Соответствие» Участник по каждому требованию указывает одно из значений: «Да, из коробки» / «Да, настройкой» / «Да, доработкой» (с оценкой трудозатрат) / «В плане развития» (версия и срок) / «Нет», а также ссылку на раздел документации производителя. Невыполнение хотя бы одного обязательного требования является основанием для отклонения предложения. Заявленное соответствие подлежит проверке на пилоте.</w:t>
      </w:r>
    </w:p>
    <w:p w14:paraId="6D871CD7" w14:textId="26545124" w:rsidR="00101D4C" w:rsidRPr="00101D4C" w:rsidRDefault="00101D4C" w:rsidP="00101D4C">
      <w:pPr>
        <w:pStyle w:val="2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lastRenderedPageBreak/>
        <w:t>6.1. Управление идентичностями и жизненным циклом</w:t>
      </w:r>
    </w:p>
    <w:tbl>
      <w:tblPr>
        <w:tblW w:w="10490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4"/>
        <w:gridCol w:w="1620"/>
        <w:gridCol w:w="2085"/>
        <w:gridCol w:w="1701"/>
      </w:tblGrid>
      <w:tr w:rsidR="00101D4C" w:rsidRPr="00101D4C" w14:paraId="5505D781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A5D7D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Требование</w:t>
            </w:r>
            <w:proofErr w:type="spellEnd"/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16824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Приоритет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4FDED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Примечание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6A9E468F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  <w:proofErr w:type="spellEnd"/>
          </w:p>
        </w:tc>
      </w:tr>
      <w:tr w:rsidR="00101D4C" w:rsidRPr="00BC1F08" w14:paraId="623334E9" w14:textId="77777777" w:rsidTr="001C3A10">
        <w:trPr>
          <w:trHeight w:val="694"/>
        </w:trPr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95DDB" w14:textId="77777777" w:rsidR="00101D4C" w:rsidRPr="00101D4C" w:rsidRDefault="00101D4C" w:rsidP="00107600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Автоматический импорт/синхронизация данных о сотрудниках и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оргструктуре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из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HR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-системы (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iABS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/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FIDO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028D46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F293CB" w14:textId="77777777" w:rsidR="00101D4C" w:rsidRPr="00101D4C" w:rsidRDefault="00101D4C" w:rsidP="00E37E10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Реал-тайм или по расписанию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B1C92AA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01D4C" w:rsidRPr="00101D4C" w14:paraId="65BC0D73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1AE7A" w14:textId="77777777" w:rsidR="00101D4C" w:rsidRPr="00101D4C" w:rsidRDefault="00101D4C" w:rsidP="00107600">
            <w:pPr>
              <w:spacing w:after="0"/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Поддержка полного цикла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Joiner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→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Mover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→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Leaver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–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Vacancy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/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Substitution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–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Temporary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rights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–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Adding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/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extending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rights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/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Freeze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(прием, внутренний перевод, увольнение, отпуск/замещение, временные полномочия, добавление/расширение полномочий, </w:t>
            </w:r>
            <w:r w:rsidRPr="00BC1F08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приостановка/заморозка)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F645F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A797D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F63763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BC1F08" w14:paraId="1FC18926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CE850" w14:textId="77777777" w:rsidR="00101D4C" w:rsidRPr="00101D4C" w:rsidRDefault="00101D4C" w:rsidP="00107600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Поддержка временных процессов: отпуск, длительное отсутствие, замещение, совмещение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948B6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74D80" w14:textId="77777777" w:rsidR="00101D4C" w:rsidRPr="00101D4C" w:rsidRDefault="00101D4C" w:rsidP="00107600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С автоматическим отзывом по окончании периода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AE50A1B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01D4C" w:rsidRPr="00101D4C" w14:paraId="63F5ABE3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73A63" w14:textId="77777777" w:rsidR="00101D4C" w:rsidRPr="00101D4C" w:rsidRDefault="00101D4C" w:rsidP="00107600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Управление учетными записями в целевых системах (создание, блокировка, удаление, изменение атрибутов)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7E206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6D5E5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738AA9A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23BFB6F4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00A6A" w14:textId="77777777" w:rsidR="00101D4C" w:rsidRPr="00101D4C" w:rsidRDefault="00101D4C" w:rsidP="00107600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Поддержка нестандартных кадровых событий (повторный прием, временный выход и т.п.)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C7460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967FB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296F19B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376FC9B3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A7AFF" w14:textId="77777777" w:rsidR="00101D4C" w:rsidRPr="00101D4C" w:rsidRDefault="00101D4C" w:rsidP="00A9239A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Управление идентичностями подрядчиков и внешних пользователей (с ограниченным функционалом)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D3FA3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F1020" w14:textId="77777777" w:rsidR="00101D4C" w:rsidRPr="00101D4C" w:rsidRDefault="00101D4C" w:rsidP="00E37E1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На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этапе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развития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0CA9981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740EF8" w14:paraId="2802452A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A79F92" w14:textId="77777777" w:rsidR="00101D4C" w:rsidRPr="00101D4C" w:rsidRDefault="00101D4C" w:rsidP="00A9239A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Управление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неперсонифицированными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учетными записями (сервисные, технические, групповые, учетные записи роботов RPA): обязательное назначение владельца, периодическая аттестация, передача/отзыв при увольнении владельца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1825F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36AA6" w14:textId="77777777" w:rsidR="00101D4C" w:rsidRPr="00101D4C" w:rsidRDefault="00101D4C" w:rsidP="00E37E10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0EF50F9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01D4C" w:rsidRPr="00740EF8" w14:paraId="545C7694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41487" w14:textId="77777777" w:rsidR="00101D4C" w:rsidRPr="00101D4C" w:rsidRDefault="00101D4C" w:rsidP="00A9239A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Корреляция учетных записей целевых систем с идентичностями; выявление «сиротских» и бесхозных учетных записей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468B1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12CA2" w14:textId="77777777" w:rsidR="00101D4C" w:rsidRPr="00101D4C" w:rsidRDefault="00101D4C" w:rsidP="00E37E10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03A36FF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01D4C" w:rsidRPr="00BC1F08" w14:paraId="05BAAC92" w14:textId="77777777" w:rsidTr="001C3A10">
        <w:tc>
          <w:tcPr>
            <w:tcW w:w="508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DF078" w14:textId="77777777" w:rsidR="00101D4C" w:rsidRPr="00101D4C" w:rsidRDefault="00101D4C" w:rsidP="00A9239A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Защита от массовых ошибочных операций: пороговые ограничения (массовая блокировка/удаление сверх заданного порога требует подтверждения администратора), защита от пустой или некорректной выгрузки из кадрового источника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F189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023F6" w14:textId="77777777" w:rsidR="00101D4C" w:rsidRPr="00101D4C" w:rsidRDefault="00101D4C" w:rsidP="00E37E10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Предотвращает массовую блокировку при сбое HR-выгрузки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A9087E9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</w:tbl>
    <w:p w14:paraId="0175BE57" w14:textId="610A9426" w:rsidR="00101D4C" w:rsidRPr="00101D4C" w:rsidRDefault="00101D4C" w:rsidP="00101D4C">
      <w:pPr>
        <w:pStyle w:val="2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6.2. Управление доступами и ролевой моделью</w:t>
      </w:r>
    </w:p>
    <w:tbl>
      <w:tblPr>
        <w:tblW w:w="10490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1"/>
        <w:gridCol w:w="1620"/>
        <w:gridCol w:w="2069"/>
        <w:gridCol w:w="1700"/>
      </w:tblGrid>
      <w:tr w:rsidR="00101D4C" w:rsidRPr="00101D4C" w14:paraId="2A4906B6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3CE2C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Требование</w:t>
            </w:r>
            <w:proofErr w:type="spellEnd"/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93B2A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Приоритет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F7CA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Примечание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081F0D2C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  <w:proofErr w:type="spellEnd"/>
          </w:p>
        </w:tc>
      </w:tr>
      <w:tr w:rsidR="00101D4C" w:rsidRPr="00101D4C" w14:paraId="1C71552F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330A9" w14:textId="77777777" w:rsidR="00101D4C" w:rsidRPr="00101D4C" w:rsidRDefault="00101D4C" w:rsidP="00A9239A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Поддержка ролевой модели доступа (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RBAC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 с иерархией ролей и наследованием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E943D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9E7FD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755AA41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12100FBB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DB02F" w14:textId="77777777" w:rsidR="00101D4C" w:rsidRPr="00101D4C" w:rsidRDefault="00101D4C" w:rsidP="00A9239A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Возможность импорта существующих матриц доступов из целевых систем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CD92F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4BF4E" w14:textId="77777777" w:rsidR="00101D4C" w:rsidRPr="00101D4C" w:rsidRDefault="00101D4C" w:rsidP="00A9239A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Для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ускорения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построения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модели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28C0E5E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BC1F08" w14:paraId="6D7B4610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83BC6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Обнаружение и предотвращение конфликтов полномочий (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Segregation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of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Duties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—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SoD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9CF4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2BBE7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На уровне ролей и управление полномочиями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59F5B38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01D4C" w:rsidRPr="00101D4C" w14:paraId="4F7C699B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BC209" w14:textId="77777777" w:rsidR="00101D4C" w:rsidRPr="00101D4C" w:rsidRDefault="00101D4C" w:rsidP="00386B37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Поддержка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Attribute-Based Access Control (ABAC)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или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гибридной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модели</w:t>
            </w:r>
            <w:proofErr w:type="spellEnd"/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F8E3C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09220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C02B8E8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244021FB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C4A87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Инструменты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Role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Mining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/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Discovery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для анализа существующих прав и предложения ролей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41A78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8707E" w14:textId="77777777" w:rsidR="00101D4C" w:rsidRPr="00101D4C" w:rsidRDefault="00101D4C" w:rsidP="00386B37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Значительно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ускоряет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внедрение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0F07834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101D4C" w14:paraId="680B16C7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471C7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Управление временными и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Just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-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In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-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Time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JIT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 доступами с автоматическим отзывом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DAB3B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EE6F9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EFFD7EA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13CF5067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B15FC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Каталог полномочий: бизнес-описание, владелец и уровень критичности для каждого полномочия и роли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7402F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62A89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40A8CFB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035FF3C9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C4362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lastRenderedPageBreak/>
              <w:t xml:space="preserve">Управление жизненным циклом ролей: владелец роли,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версионирование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, согласование изменений состава роли, периодический пересмотр ролей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1B069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9939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2C10EC2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4580E225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80831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Автоматическое назначение базового набора доступа по должности/подразделению (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birthright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EECAF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CAC7D9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761943F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4FF28D1D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07430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Библиотека правил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SoD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, компенсирующие меры, исключения с ограниченным сроком действия; проверка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SoD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при замещении и выдаче временных прав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2651F9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36CBD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80F59B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52E25B01" w14:textId="77777777" w:rsidTr="001C3A10">
        <w:tc>
          <w:tcPr>
            <w:tcW w:w="51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1C6921" w14:textId="77777777" w:rsidR="00101D4C" w:rsidRPr="00101D4C" w:rsidRDefault="00101D4C" w:rsidP="00386B37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Процедура экстренного доступа (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break-glass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 с обязательной последующей проверкой</w:t>
            </w:r>
          </w:p>
        </w:tc>
        <w:tc>
          <w:tcPr>
            <w:tcW w:w="16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9D76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20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A5288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ACCEE64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0C75CA5B" w14:textId="1E2A5DB6" w:rsidR="00101D4C" w:rsidRPr="00101D4C" w:rsidRDefault="00101D4C" w:rsidP="00101D4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proofErr w:type="spellStart"/>
      <w:r>
        <w:rPr>
          <w:rFonts w:ascii="Arial" w:hAnsi="Arial" w:cs="Arial"/>
          <w:sz w:val="24"/>
          <w:szCs w:val="24"/>
        </w:rPr>
        <w:t>Самообслуживание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процессы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согласования</w:t>
      </w:r>
      <w:proofErr w:type="spellEnd"/>
    </w:p>
    <w:tbl>
      <w:tblPr>
        <w:tblW w:w="10490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5"/>
        <w:gridCol w:w="1735"/>
        <w:gridCol w:w="2148"/>
        <w:gridCol w:w="1672"/>
      </w:tblGrid>
      <w:tr w:rsidR="00101D4C" w:rsidRPr="00101D4C" w14:paraId="301BD041" w14:textId="77777777" w:rsidTr="001C3A10">
        <w:trPr>
          <w:trHeight w:val="119"/>
        </w:trPr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0B46A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Требование</w:t>
            </w:r>
            <w:proofErr w:type="spellEnd"/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6188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Приоритет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8D574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Примечание</w:t>
            </w:r>
            <w:proofErr w:type="spellEnd"/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4B41A320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  <w:proofErr w:type="spellEnd"/>
          </w:p>
        </w:tc>
      </w:tr>
      <w:tr w:rsidR="00101D4C" w:rsidRPr="00101D4C" w14:paraId="53D3D96C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107FC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Портал самообслуживания для сотрудников (запросы, просмотр своих прав, статус заявок)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C1521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370E0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6BE0BB4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0E03CCDC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8E6B2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Каталог услуг/ролей с категориями, поиском и рекомендациями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6E1B3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D8238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3097CC1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11C2BE43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6D81B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Гибкий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workflow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engine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с визуальным дизайнером, эскалацией, делегированием и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версионированием</w:t>
            </w:r>
            <w:proofErr w:type="spellEnd"/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D68E3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DA794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0B2ADC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5189E204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9BEB8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Автоматическая проверка заявок на соответствие политикам ИБ и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SoD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перед отправкой на согласование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68364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B788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B5CC8A3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799F133E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09443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Поддержка многоуровневых маршрутов согласования (руководитель, владелец роли, офицер ИБ и др.)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49BE4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D5398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88CB8EC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BC1F08" w14:paraId="0CD672B7" w14:textId="77777777" w:rsidTr="001C3A10">
        <w:trPr>
          <w:trHeight w:val="830"/>
        </w:trPr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225BC" w14:textId="674F7322" w:rsidR="00101D4C" w:rsidRPr="00101D4C" w:rsidRDefault="00CB3323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Возможная и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нтеграция с внешней системой 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</w:rPr>
              <w:t>ESM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/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</w:rPr>
              <w:t>ITSM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(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</w:rPr>
              <w:t>Service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</w:rPr>
              <w:t>Desk</w:t>
            </w:r>
            <w:r w:rsidR="00101D4C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 как точка входа для запросов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E9302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A9B47" w14:textId="4CE0E57C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Внедрение системы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ESM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/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ITSM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 w:rsidR="00C84399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запланировано 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к </w:t>
            </w:r>
            <w:r w:rsidR="00C84399"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началу 2027</w:t>
            </w: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163CDAF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01D4C" w:rsidRPr="00101D4C" w14:paraId="60DFB3D3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BDFDB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Обработка заявок для неподключенных (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disconnected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) систем: формирование задания исполнителю (в т.ч. через ESM/ITSM), подтверждение исполнения, последующая сверка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7C27B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CAE25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EC18386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06F464E6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28125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Интерфейс портала самообслуживания и уведомления на русском языке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11399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9C667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43D18FD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BC1F08" w14:paraId="7340AF28" w14:textId="77777777" w:rsidTr="001C3A10">
        <w:tc>
          <w:tcPr>
            <w:tcW w:w="49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F8DDD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Интерфейс портала самообслуживания и уведомления на узбекском языке (латиница)</w:t>
            </w:r>
          </w:p>
        </w:tc>
        <w:tc>
          <w:tcPr>
            <w:tcW w:w="17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24DF8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21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61883" w14:textId="77777777" w:rsidR="00101D4C" w:rsidRPr="00CD11B5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Допускается локализация силами Участника/Заказчика</w:t>
            </w:r>
          </w:p>
        </w:tc>
        <w:tc>
          <w:tcPr>
            <w:tcW w:w="16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E16FEFB" w14:textId="77777777" w:rsidR="00101D4C" w:rsidRPr="00CD11B5" w:rsidRDefault="00101D4C" w:rsidP="00E37E10">
            <w:pPr>
              <w:rPr>
                <w:rFonts w:ascii="Arial" w:hAnsi="Arial" w:cs="Arial"/>
                <w:lang w:val="ru-RU"/>
              </w:rPr>
            </w:pPr>
          </w:p>
        </w:tc>
      </w:tr>
    </w:tbl>
    <w:p w14:paraId="19FB9C8B" w14:textId="41E9C31D" w:rsidR="00101D4C" w:rsidRPr="00101D4C" w:rsidRDefault="00101D4C" w:rsidP="00101D4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6.4. </w:t>
      </w:r>
      <w:proofErr w:type="spellStart"/>
      <w:r>
        <w:rPr>
          <w:rFonts w:ascii="Arial" w:hAnsi="Arial" w:cs="Arial"/>
          <w:sz w:val="24"/>
          <w:szCs w:val="24"/>
        </w:rPr>
        <w:t>Аттестация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аудит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отчетность</w:t>
      </w:r>
      <w:proofErr w:type="spellEnd"/>
    </w:p>
    <w:tbl>
      <w:tblPr>
        <w:tblW w:w="10490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1701"/>
        <w:gridCol w:w="1985"/>
        <w:gridCol w:w="1701"/>
      </w:tblGrid>
      <w:tr w:rsidR="00101D4C" w:rsidRPr="00101D4C" w14:paraId="4121699E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12D9A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Требование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F541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Приоритет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B07AC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Примечание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2822263B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  <w:proofErr w:type="spellEnd"/>
          </w:p>
        </w:tc>
      </w:tr>
      <w:tr w:rsidR="00101D4C" w:rsidRPr="00101D4C" w14:paraId="4EF8A8D9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DB77A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Проведение регулярных кампаний аттестации прав доступа (по расписанию или по событию)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49E70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EDD5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70F3F34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39C875C6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26972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Возможность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реконсилиации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между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Active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Directory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и системой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IDM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с целью выявления учетных записей и полномочий, созданных в обход процессов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IDM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40160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573E0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66B3476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1C1C0420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5AFDC7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Автоматическое исполнение решений аттестующих (подтвердить / отозвать) с полным аудитом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694C1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5ABAC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BD7AD30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1C6655C2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D6F280" w14:textId="76AEB7F0" w:rsidR="00101D4C" w:rsidRPr="00101D4C" w:rsidRDefault="00101D4C" w:rsidP="007E5571">
            <w:pPr>
              <w:pStyle w:val="af8"/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lang w:val="ru-RU"/>
              </w:rPr>
              <w:t xml:space="preserve">Полноценный неизменяемый аудиторский след всех операций (кто, что, когда, с какого </w:t>
            </w:r>
            <w:r>
              <w:rPr>
                <w:rFonts w:ascii="Arial" w:hAnsi="Arial" w:cs="Arial"/>
                <w:color w:val="1A1A1A"/>
              </w:rPr>
              <w:t>IP</w:t>
            </w:r>
            <w:r>
              <w:rPr>
                <w:rFonts w:ascii="Arial" w:hAnsi="Arial" w:cs="Arial"/>
                <w:color w:val="1A1A1A"/>
                <w:lang w:val="ru-RU"/>
              </w:rPr>
              <w:t xml:space="preserve">, результат). Срок хранения: </w:t>
            </w:r>
            <w:r>
              <w:rPr>
                <w:rFonts w:ascii="Arial" w:hAnsi="Arial" w:cs="Arial"/>
                <w:color w:val="1A1A1A"/>
              </w:rPr>
              <w:t>hot</w:t>
            </w:r>
            <w:r>
              <w:rPr>
                <w:rFonts w:ascii="Arial" w:hAnsi="Arial" w:cs="Arial"/>
                <w:color w:val="1A1A1A"/>
                <w:lang w:val="ru-RU"/>
              </w:rPr>
              <w:t xml:space="preserve"> 30 дней – 6 месяцев, </w:t>
            </w:r>
            <w:r>
              <w:rPr>
                <w:rFonts w:ascii="Arial" w:hAnsi="Arial" w:cs="Arial"/>
                <w:color w:val="1A1A1A"/>
              </w:rPr>
              <w:t>cold</w:t>
            </w:r>
            <w:r>
              <w:rPr>
                <w:rFonts w:ascii="Arial" w:hAnsi="Arial" w:cs="Arial"/>
                <w:color w:val="1A1A1A"/>
                <w:lang w:val="ru-RU"/>
              </w:rPr>
              <w:t xml:space="preserve"> свыше 6 месяцев; верхняя граница — политика банка и ЦБ 3669</w:t>
            </w:r>
            <w:r w:rsidR="00410B4B">
              <w:rPr>
                <w:rFonts w:ascii="Arial" w:hAnsi="Arial" w:cs="Arial"/>
                <w:color w:val="1A1A1A"/>
                <w:lang w:val="ru-RU"/>
              </w:rPr>
              <w:t xml:space="preserve"> (</w:t>
            </w:r>
            <w:r w:rsidR="00410B4B" w:rsidRPr="00836DEB">
              <w:rPr>
                <w:rFonts w:ascii="Arial" w:hAnsi="Arial" w:cs="Arial"/>
                <w:color w:val="1A1A1A"/>
                <w:lang w:val="ru-RU"/>
              </w:rPr>
              <w:t xml:space="preserve">Уточнить механизм неизменяемости: WORM-хранилище, хеш-цепочка </w:t>
            </w:r>
            <w:r w:rsidR="00410B4B" w:rsidRPr="00836DEB">
              <w:rPr>
                <w:rFonts w:ascii="Arial" w:hAnsi="Arial" w:cs="Arial"/>
                <w:color w:val="1A1A1A"/>
                <w:lang w:val="ru-RU"/>
              </w:rPr>
              <w:lastRenderedPageBreak/>
              <w:t>записей или выгрузка в SIEM. Участник должен описать, как обеспечивается неизменяемость).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1FF27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lastRenderedPageBreak/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64F51" w14:textId="77777777" w:rsidR="00101D4C" w:rsidRPr="00101D4C" w:rsidRDefault="00101D4C" w:rsidP="00E37E1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Соответствует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требованиям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ЦБ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15D893B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BC1F08" w14:paraId="534F2E28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4A53B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Генерация стандартных и пользовательских отчетов (в т.ч. для регулятора)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39349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642F8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Экспорт в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PDF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Excel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CSV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8A3E9DA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01D4C" w:rsidRPr="00101D4C" w14:paraId="099DBB11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A85D5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Интеграция с </w:t>
            </w:r>
            <w:r>
              <w:rPr>
                <w:rFonts w:ascii="Arial" w:hAnsi="Arial" w:cs="Arial"/>
                <w:color w:val="1A1A1A"/>
                <w:sz w:val="20"/>
                <w:szCs w:val="20"/>
              </w:rPr>
              <w:t>SIEM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для передачи событий доступа в реальном времени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CF2ED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050E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80D846B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7BE96B50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E2584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Аналитика рисков доступа (оценка рисков доступа, обнаружение аномалий, рекомендации по отзыву)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1DE1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30257" w14:textId="77777777" w:rsidR="00101D4C" w:rsidRPr="00101D4C" w:rsidRDefault="00101D4C" w:rsidP="007E5571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Значительно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повышает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ценность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</w:rPr>
              <w:t>системы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F7D7B21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101D4C" w14:paraId="5A4764C1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6D13A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Типы кампаний аттестации: руководителем, владельцем ресурса, владельцем роли; внеплановая аттестация по событию (перевод, смена руководителя); напоминания, эскалации, автоматический отзыв при отсутствии решения в срок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55212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A58A1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BA6D508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7B3DDFF1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11993" w14:textId="77777777" w:rsidR="00101D4C" w:rsidRPr="00101D4C" w:rsidRDefault="00101D4C" w:rsidP="007E5571">
            <w:pPr>
              <w:spacing w:after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Реконсиляция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по всем подключенным системам: выявление учетных записей и полномочий, созданных в обход IDM, с настраиваемой реакцией (уведомление / откат / запрос согласования)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F17F5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70013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5CAAC38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1D10E209" w14:textId="4F9B014E" w:rsidR="00101D4C" w:rsidRPr="00101D4C" w:rsidRDefault="00101D4C" w:rsidP="00101D4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6.5. </w:t>
      </w:r>
      <w:proofErr w:type="spellStart"/>
      <w:r>
        <w:rPr>
          <w:rFonts w:ascii="Arial" w:hAnsi="Arial" w:cs="Arial"/>
          <w:sz w:val="24"/>
          <w:szCs w:val="24"/>
        </w:rPr>
        <w:t>Интеграция</w:t>
      </w:r>
      <w:proofErr w:type="spellEnd"/>
    </w:p>
    <w:tbl>
      <w:tblPr>
        <w:tblW w:w="10490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1701"/>
        <w:gridCol w:w="1985"/>
        <w:gridCol w:w="1701"/>
      </w:tblGrid>
      <w:tr w:rsidR="00101D4C" w:rsidRPr="00101D4C" w14:paraId="05B81CA0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C47A4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Требование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52648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Приоритет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A91D7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Примечание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3A69BE59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  <w:proofErr w:type="spellEnd"/>
          </w:p>
        </w:tc>
      </w:tr>
      <w:tr w:rsidR="00101D4C" w:rsidRPr="00101D4C" w14:paraId="01D1C4F2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ED3C3" w14:textId="77777777" w:rsidR="00101D4C" w:rsidRPr="00101D4C" w:rsidRDefault="00101D4C" w:rsidP="007E5571">
            <w:pPr>
              <w:spacing w:after="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 xml:space="preserve">Наличие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API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 xml:space="preserve"> для программного расширения функциональности, а также для предоставления возможности сторонним системам использовать этот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API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E84B5" w14:textId="72EB5B71" w:rsidR="00101D4C" w:rsidRPr="00101D4C" w:rsidRDefault="00836DEB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5D552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0C572CC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4FAB23A4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D1A4E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Наличие в составе набора готовых коннекторов и средств интеграции, обеспечивающих подключение к основным типам информационных систем без необходимости доработки ядра системы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70A7D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A3A53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C6C3E9F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48562781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32829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 xml:space="preserve">Наличие в составе инструментария с графическим интерфейсом для самостоятельного создания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кастомных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 xml:space="preserve"> коннекторов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8A815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4D26C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94933D4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278D94B2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65163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Наличие средств автоматизированного переноса разработанной и оттестированной функциональности из тестовой среды в рабочую среду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D0E6B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EF556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A96D59C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101D4C" w14:paraId="0FE62C95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E2E07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Возможность функционирования в режиме эмуляции для оценки влияния сделанных в системе изменений перед их применением к функционирующей среде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8B9A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81ADB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33B2AD0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101D4C" w14:paraId="1680511B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8FA65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 xml:space="preserve">Возможность самостоятельно дорабатывать и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кастомизировать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 xml:space="preserve"> систему 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AA9E3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146852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3F2D920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639E74D1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4404A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Наличие технической информации по системе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33BA9" w14:textId="77777777" w:rsidR="00101D4C" w:rsidRPr="00101D4C" w:rsidRDefault="00101D4C" w:rsidP="001C3A10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4A800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80DC72B" w14:textId="77777777" w:rsidR="00101D4C" w:rsidRPr="00101D4C" w:rsidRDefault="00101D4C" w:rsidP="00E37E10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101D4C" w:rsidRPr="00101D4C" w14:paraId="2B4C6891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AC67A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Интеграция с PAM: передача сведений о привилегированных учетных записях и их владельцах, согласованная выдача привилегированного доступа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CF423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6EB6EF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A6CCEF5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4E9DCDD2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45B2B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Интеграция с SOAR: прием команд на блокировку/отзыв доступа при инцидентах ИБ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A47F5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7327C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6888687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22758093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DD6E5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Готовые коннекторы к системам из Приложения 3.1 (AD, Exchange,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iABS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/FIDO, СУБД, Linux и др.); </w:t>
            </w: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lastRenderedPageBreak/>
              <w:t>стоимость каждого дополнительного коннектора указывается отдельно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9CE5B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E7D32"/>
                <w:sz w:val="20"/>
                <w:szCs w:val="20"/>
              </w:rPr>
              <w:lastRenderedPageBreak/>
              <w:t>Обязательное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E579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D842B15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10D246DF" w14:textId="5D24683F" w:rsidR="003F41BB" w:rsidRPr="006B691A" w:rsidRDefault="004F1DB4" w:rsidP="006B691A">
      <w:pPr>
        <w:spacing w:after="160" w:line="278" w:lineRule="auto"/>
        <w:contextualSpacing/>
        <w:rPr>
          <w:rFonts w:ascii="Arial" w:hAnsi="Arial" w:cs="Arial"/>
          <w:color w:val="1A1A1A"/>
          <w:sz w:val="20"/>
          <w:szCs w:val="20"/>
          <w:lang w:val="ru-RU"/>
        </w:rPr>
      </w:pPr>
      <w:r w:rsidRPr="006B691A">
        <w:rPr>
          <w:rFonts w:ascii="Arial" w:hAnsi="Arial" w:cs="Arial"/>
          <w:color w:val="1A1A1A"/>
          <w:sz w:val="20"/>
          <w:szCs w:val="20"/>
          <w:lang w:val="ru-RU"/>
        </w:rPr>
        <w:t xml:space="preserve">Перечень целевых систем, подлежащих интеграции, с указанием типа интеграции и фазы внедрения </w:t>
      </w:r>
      <w:r w:rsidR="00F54E43" w:rsidRPr="006B691A">
        <w:rPr>
          <w:rFonts w:ascii="Arial" w:hAnsi="Arial" w:cs="Arial"/>
          <w:color w:val="1A1A1A"/>
          <w:sz w:val="20"/>
          <w:szCs w:val="20"/>
          <w:lang w:val="ru-RU"/>
        </w:rPr>
        <w:t>был проработан с поставщиками / вендорами в рамках пилотов. Также список систем с техническими деталями будет предоставлен участникам конкурса при наличии NDA c АКБ «Hamkorbank»</w:t>
      </w:r>
      <w:r w:rsidRPr="006B691A">
        <w:rPr>
          <w:rFonts w:ascii="Arial" w:hAnsi="Arial" w:cs="Arial"/>
          <w:color w:val="1A1A1A"/>
          <w:sz w:val="20"/>
          <w:szCs w:val="20"/>
          <w:lang w:val="ru-RU"/>
        </w:rPr>
        <w:t>.</w:t>
      </w:r>
    </w:p>
    <w:p w14:paraId="7F3E1309" w14:textId="77777777" w:rsidR="003F41BB" w:rsidRDefault="004F1DB4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6.6. </w:t>
      </w:r>
      <w:proofErr w:type="spellStart"/>
      <w:r>
        <w:rPr>
          <w:rFonts w:ascii="Arial" w:hAnsi="Arial" w:cs="Arial"/>
          <w:sz w:val="24"/>
          <w:szCs w:val="24"/>
        </w:rPr>
        <w:t>Применение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искусственного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интеллекта</w:t>
      </w:r>
      <w:proofErr w:type="spellEnd"/>
      <w:r>
        <w:rPr>
          <w:rFonts w:ascii="Arial" w:hAnsi="Arial" w:cs="Arial"/>
          <w:sz w:val="24"/>
          <w:szCs w:val="24"/>
        </w:rPr>
        <w:t xml:space="preserve"> (ИИ)</w:t>
      </w:r>
    </w:p>
    <w:tbl>
      <w:tblPr>
        <w:tblW w:w="10490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1701"/>
        <w:gridCol w:w="1985"/>
        <w:gridCol w:w="1701"/>
      </w:tblGrid>
      <w:tr w:rsidR="00101D4C" w:rsidRPr="00101D4C" w14:paraId="243F5DDC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0625F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Требование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ACE19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Приоритет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16B06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Примечание</w:t>
            </w:r>
            <w:proofErr w:type="spellEnd"/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0893AC23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  <w:proofErr w:type="spellEnd"/>
          </w:p>
        </w:tc>
      </w:tr>
      <w:tr w:rsidR="00101D4C" w:rsidRPr="00101D4C" w14:paraId="3039FAC4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07BAB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Рекомендации для аттестующих на основе анализа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peer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-групп (выделение прав, нетипичных для сотрудников с той же должностью/подразделением)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5122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75E5A" w14:textId="77777777" w:rsidR="00101D4C" w:rsidRPr="00101D4C" w:rsidRDefault="00101D4C" w:rsidP="00E37E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Снижает «подтверждение не глядя»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F1B9544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02A11478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5F95C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Role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mining</w:t>
            </w:r>
            <w:proofErr w:type="spellEnd"/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 xml:space="preserve"> с использованием машинного обучения для предложения ролей по фактическим правам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C1530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5B951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B331B09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0B97C734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AFE28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Оценка риска заявки на доступ; автоматическое согласование заявок низкого риска по настраиваемым правилам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153812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4FEE7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A83C134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5862B74C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C1CB2A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Обнаружение аномалий в назначениях прав и изменений в обход IDM с передачей событий в SIEM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BE9B8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61FB0F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6E91F4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443D9E06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EBA48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Рекомендации в каталоге услуг на основе прав сотрудников аналогичных должностей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D523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A8F88D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15425D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  <w:tr w:rsidR="00101D4C" w:rsidRPr="00101D4C" w14:paraId="67D202D0" w14:textId="77777777" w:rsidTr="001C3A10">
        <w:tc>
          <w:tcPr>
            <w:tcW w:w="510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42712" w14:textId="77777777" w:rsidR="00101D4C" w:rsidRPr="00101D4C" w:rsidRDefault="00101D4C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Генеративный ассистент: поиск по каталогу на естественном языке, формирование бизнес-описаний полномочий, ответы на запросы аудитора</w:t>
            </w: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B9DAD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57C00"/>
                <w:sz w:val="20"/>
                <w:szCs w:val="20"/>
              </w:rPr>
              <w:t>Желательное</w:t>
            </w:r>
            <w:proofErr w:type="spellEnd"/>
          </w:p>
        </w:tc>
        <w:tc>
          <w:tcPr>
            <w:tcW w:w="1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CE245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AA1449D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7EC2E636" w14:textId="77777777" w:rsidR="003F41BB" w:rsidRDefault="004F1DB4">
      <w:pPr>
        <w:spacing w:after="120"/>
        <w:rPr>
          <w:rFonts w:ascii="Arial" w:hAnsi="Arial" w:cs="Arial"/>
          <w:lang w:val="ru-RU"/>
        </w:rPr>
      </w:pPr>
      <w:r>
        <w:rPr>
          <w:rFonts w:ascii="Arial" w:hAnsi="Arial" w:cs="Arial"/>
          <w:b/>
          <w:bCs/>
          <w:lang w:val="ru-RU"/>
        </w:rPr>
        <w:t>Обязательные условия для всех функций ИИ:</w:t>
      </w:r>
    </w:p>
    <w:p w14:paraId="1606A11A" w14:textId="77777777" w:rsidR="003F41BB" w:rsidRPr="00E97141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 xml:space="preserve">Работа </w:t>
      </w:r>
      <w:proofErr w:type="spellStart"/>
      <w:r w:rsidRPr="00E97141">
        <w:rPr>
          <w:rFonts w:ascii="Arial" w:hAnsi="Arial" w:cs="Arial"/>
          <w:sz w:val="20"/>
          <w:szCs w:val="20"/>
        </w:rPr>
        <w:t>on-premise</w:t>
      </w:r>
      <w:proofErr w:type="spellEnd"/>
      <w:r w:rsidRPr="00E97141">
        <w:rPr>
          <w:rFonts w:ascii="Arial" w:hAnsi="Arial" w:cs="Arial"/>
          <w:sz w:val="20"/>
          <w:szCs w:val="20"/>
        </w:rPr>
        <w:t xml:space="preserve">, без передачи данных за пределы контура Заказчика и РУз. По каждой функции Участник указывает, доступна ли она в </w:t>
      </w:r>
      <w:proofErr w:type="spellStart"/>
      <w:r w:rsidRPr="00E97141">
        <w:rPr>
          <w:rFonts w:ascii="Arial" w:hAnsi="Arial" w:cs="Arial"/>
          <w:sz w:val="20"/>
          <w:szCs w:val="20"/>
        </w:rPr>
        <w:t>on-premise</w:t>
      </w:r>
      <w:proofErr w:type="spellEnd"/>
      <w:r w:rsidRPr="00E97141">
        <w:rPr>
          <w:rFonts w:ascii="Arial" w:hAnsi="Arial" w:cs="Arial"/>
          <w:sz w:val="20"/>
          <w:szCs w:val="20"/>
        </w:rPr>
        <w:t xml:space="preserve"> версии или только в облачной.</w:t>
      </w:r>
    </w:p>
    <w:p w14:paraId="175F231C" w14:textId="77777777" w:rsidR="003F41BB" w:rsidRPr="00E97141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>Объяснимость: для каждой рекомендации отображается ее обоснование.</w:t>
      </w:r>
    </w:p>
    <w:p w14:paraId="37D2B9A5" w14:textId="77777777" w:rsidR="003F41BB" w:rsidRPr="00E97141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>Решения о выдаче и отзыве критичных прав принимает человек; автоматический отзыв критичных прав без подтверждения не допускается.</w:t>
      </w:r>
    </w:p>
    <w:p w14:paraId="2A28CBEE" w14:textId="77777777" w:rsidR="003F41BB" w:rsidRPr="00E97141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>Возможность отключения каждой функции ИИ; действия функций ИИ фиксируются в журнале аудита.</w:t>
      </w:r>
    </w:p>
    <w:p w14:paraId="48F8149D" w14:textId="77777777" w:rsidR="00101D4C" w:rsidRPr="00CD11B5" w:rsidRDefault="00101D4C" w:rsidP="00101D4C">
      <w:pPr>
        <w:rPr>
          <w:rFonts w:ascii="Arial" w:hAnsi="Arial" w:cs="Arial"/>
          <w:lang w:val="ru-RU"/>
        </w:rPr>
      </w:pPr>
    </w:p>
    <w:p w14:paraId="3CFCE25B" w14:textId="5FD2747E" w:rsidR="00101D4C" w:rsidRPr="00101D4C" w:rsidRDefault="00101D4C" w:rsidP="00101D4C">
      <w:pPr>
        <w:spacing w:after="0"/>
        <w:jc w:val="both"/>
        <w:rPr>
          <w:rFonts w:ascii="Arial" w:hAnsi="Arial" w:cs="Arial"/>
          <w:b/>
          <w:bCs/>
          <w:color w:val="000000" w:themeColor="text1"/>
          <w:lang w:val="ru-RU"/>
        </w:rPr>
      </w:pPr>
      <w:r>
        <w:rPr>
          <w:rFonts w:ascii="Arial" w:hAnsi="Arial" w:cs="Arial"/>
          <w:b/>
          <w:bCs/>
          <w:color w:val="000000" w:themeColor="text1"/>
        </w:rPr>
        <w:t>7</w:t>
      </w:r>
      <w:r>
        <w:rPr>
          <w:rFonts w:ascii="Arial" w:hAnsi="Arial" w:cs="Arial"/>
          <w:b/>
          <w:bCs/>
          <w:color w:val="000000" w:themeColor="text1"/>
          <w:lang w:val="ru-RU"/>
        </w:rPr>
        <w:t>. Нефункциональные требования</w:t>
      </w:r>
    </w:p>
    <w:p w14:paraId="4C848F68" w14:textId="54C40AE5" w:rsidR="00101D4C" w:rsidRPr="00101D4C" w:rsidRDefault="00101D4C" w:rsidP="001C3A10">
      <w:pPr>
        <w:pStyle w:val="2"/>
        <w:spacing w:befor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proofErr w:type="spellStart"/>
      <w:r>
        <w:rPr>
          <w:rFonts w:ascii="Arial" w:hAnsi="Arial" w:cs="Arial"/>
          <w:sz w:val="24"/>
          <w:szCs w:val="24"/>
        </w:rPr>
        <w:t>Производительность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масштабируемость</w:t>
      </w:r>
      <w:proofErr w:type="spellEnd"/>
    </w:p>
    <w:p w14:paraId="147E5429" w14:textId="561C44AE" w:rsidR="00101D4C" w:rsidRPr="00E97141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>Поддержка не менее 10 000 идентичностей (сотрудники + подрядчики) с перспективой роста</w:t>
      </w:r>
      <w:r w:rsidR="0011733D" w:rsidRPr="00E97141">
        <w:rPr>
          <w:rFonts w:ascii="Arial" w:hAnsi="Arial" w:cs="Arial"/>
          <w:sz w:val="20"/>
          <w:szCs w:val="20"/>
        </w:rPr>
        <w:t xml:space="preserve"> + метрикой лицензирования</w:t>
      </w:r>
      <w:r w:rsidRPr="00E97141">
        <w:rPr>
          <w:rFonts w:ascii="Arial" w:hAnsi="Arial" w:cs="Arial"/>
          <w:sz w:val="20"/>
          <w:szCs w:val="20"/>
        </w:rPr>
        <w:t>.</w:t>
      </w:r>
    </w:p>
    <w:p w14:paraId="4D6F7865" w14:textId="77777777" w:rsidR="00101D4C" w:rsidRPr="00E97141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>Время отклика портала самообслуживания — не более 3 секунд при типичной нагрузке.</w:t>
      </w:r>
    </w:p>
    <w:p w14:paraId="486A89D1" w14:textId="77777777" w:rsidR="00101D4C" w:rsidRPr="00E97141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 xml:space="preserve">Время выполнения типовой операции </w:t>
      </w:r>
      <w:proofErr w:type="spellStart"/>
      <w:r w:rsidRPr="00E97141">
        <w:rPr>
          <w:rFonts w:ascii="Arial" w:hAnsi="Arial" w:cs="Arial"/>
          <w:sz w:val="20"/>
          <w:szCs w:val="20"/>
        </w:rPr>
        <w:t>provisioning</w:t>
      </w:r>
      <w:proofErr w:type="spellEnd"/>
      <w:r w:rsidRPr="00E97141">
        <w:rPr>
          <w:rFonts w:ascii="Arial" w:hAnsi="Arial" w:cs="Arial"/>
          <w:sz w:val="20"/>
          <w:szCs w:val="20"/>
        </w:rPr>
        <w:t xml:space="preserve"> — не более 5 минут (в 95% случаев).</w:t>
      </w:r>
    </w:p>
    <w:p w14:paraId="3A35E993" w14:textId="77777777" w:rsidR="00101D4C" w:rsidRPr="00E97141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97141">
        <w:rPr>
          <w:rFonts w:ascii="Arial" w:hAnsi="Arial" w:cs="Arial"/>
          <w:sz w:val="20"/>
          <w:szCs w:val="20"/>
        </w:rPr>
        <w:t>Возможность горизонтального масштабирования компонентов системы.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94"/>
        <w:gridCol w:w="4650"/>
      </w:tblGrid>
      <w:tr w:rsidR="00101D4C" w:rsidRPr="00101D4C" w14:paraId="4CC2D390" w14:textId="77777777" w:rsidTr="007E5571">
        <w:tc>
          <w:tcPr>
            <w:tcW w:w="4694" w:type="dxa"/>
            <w:shd w:val="clear" w:color="auto" w:fill="002060"/>
          </w:tcPr>
          <w:p w14:paraId="414E6D4A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  <w:p w14:paraId="78C39542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</w:p>
          <w:p w14:paraId="0241FBF7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0" w:type="dxa"/>
          </w:tcPr>
          <w:p w14:paraId="386BF74A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  <w:p w14:paraId="20FAB372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18DB5F89" w14:textId="3C223036" w:rsidR="00101D4C" w:rsidRPr="008C6D47" w:rsidRDefault="008C6D47" w:rsidP="00101D4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7.2. </w:t>
      </w:r>
      <w:proofErr w:type="spellStart"/>
      <w:r>
        <w:rPr>
          <w:rFonts w:ascii="Arial" w:hAnsi="Arial" w:cs="Arial"/>
          <w:sz w:val="24"/>
          <w:szCs w:val="24"/>
        </w:rPr>
        <w:t>Надежность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доступность</w:t>
      </w:r>
      <w:proofErr w:type="spellEnd"/>
    </w:p>
    <w:p w14:paraId="32ECC4FD" w14:textId="77777777" w:rsidR="00101D4C" w:rsidRPr="00587237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587237">
        <w:rPr>
          <w:rFonts w:ascii="Arial" w:hAnsi="Arial" w:cs="Arial"/>
          <w:sz w:val="20"/>
          <w:szCs w:val="20"/>
        </w:rPr>
        <w:t>Высокая доступность (HA) не менее 99,5% в годовом исчислении.</w:t>
      </w:r>
    </w:p>
    <w:p w14:paraId="404DFCEB" w14:textId="77777777" w:rsidR="00101D4C" w:rsidRPr="00587237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587237">
        <w:rPr>
          <w:rFonts w:ascii="Arial" w:hAnsi="Arial" w:cs="Arial"/>
          <w:sz w:val="20"/>
          <w:szCs w:val="20"/>
        </w:rPr>
        <w:t>Поддержка отказоустойчивой конфигурации (</w:t>
      </w:r>
      <w:proofErr w:type="spellStart"/>
      <w:r w:rsidRPr="00587237">
        <w:rPr>
          <w:rFonts w:ascii="Arial" w:hAnsi="Arial" w:cs="Arial"/>
          <w:sz w:val="20"/>
          <w:szCs w:val="20"/>
        </w:rPr>
        <w:t>active-active</w:t>
      </w:r>
      <w:proofErr w:type="spellEnd"/>
      <w:r w:rsidRPr="00587237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587237">
        <w:rPr>
          <w:rFonts w:ascii="Arial" w:hAnsi="Arial" w:cs="Arial"/>
          <w:sz w:val="20"/>
          <w:szCs w:val="20"/>
        </w:rPr>
        <w:t>active-passive</w:t>
      </w:r>
      <w:proofErr w:type="spellEnd"/>
      <w:r w:rsidRPr="00587237">
        <w:rPr>
          <w:rFonts w:ascii="Arial" w:hAnsi="Arial" w:cs="Arial"/>
          <w:sz w:val="20"/>
          <w:szCs w:val="20"/>
        </w:rPr>
        <w:t>).</w:t>
      </w:r>
    </w:p>
    <w:p w14:paraId="0AECA980" w14:textId="77777777" w:rsidR="00101D4C" w:rsidRPr="00587237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587237">
        <w:rPr>
          <w:rFonts w:ascii="Arial" w:hAnsi="Arial" w:cs="Arial"/>
          <w:sz w:val="20"/>
          <w:szCs w:val="20"/>
        </w:rPr>
        <w:t xml:space="preserve">Наличие процедур </w:t>
      </w:r>
      <w:proofErr w:type="spellStart"/>
      <w:r w:rsidRPr="00587237">
        <w:rPr>
          <w:rFonts w:ascii="Arial" w:hAnsi="Arial" w:cs="Arial"/>
          <w:sz w:val="20"/>
          <w:szCs w:val="20"/>
        </w:rPr>
        <w:t>backup</w:t>
      </w:r>
      <w:proofErr w:type="spellEnd"/>
      <w:r w:rsidRPr="00587237">
        <w:rPr>
          <w:rFonts w:ascii="Arial" w:hAnsi="Arial" w:cs="Arial"/>
          <w:sz w:val="20"/>
          <w:szCs w:val="20"/>
        </w:rPr>
        <w:t>/</w:t>
      </w:r>
      <w:proofErr w:type="spellStart"/>
      <w:r w:rsidRPr="00587237">
        <w:rPr>
          <w:rFonts w:ascii="Arial" w:hAnsi="Arial" w:cs="Arial"/>
          <w:sz w:val="20"/>
          <w:szCs w:val="20"/>
        </w:rPr>
        <w:t>restore</w:t>
      </w:r>
      <w:proofErr w:type="spellEnd"/>
      <w:r w:rsidRPr="00587237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587237">
        <w:rPr>
          <w:rFonts w:ascii="Arial" w:hAnsi="Arial" w:cs="Arial"/>
          <w:sz w:val="20"/>
          <w:szCs w:val="20"/>
        </w:rPr>
        <w:t>Disaster</w:t>
      </w:r>
      <w:proofErr w:type="spellEnd"/>
      <w:r w:rsidRPr="00587237">
        <w:rPr>
          <w:rFonts w:ascii="Arial" w:hAnsi="Arial" w:cs="Arial"/>
          <w:sz w:val="20"/>
          <w:szCs w:val="20"/>
        </w:rPr>
        <w:t xml:space="preserve"> Recovery с документированными RTO/RPO.</w:t>
      </w:r>
    </w:p>
    <w:p w14:paraId="5192BA35" w14:textId="5D77A7BD" w:rsidR="003F41BB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A5BCD">
        <w:rPr>
          <w:rFonts w:ascii="Arial" w:hAnsi="Arial" w:cs="Arial"/>
          <w:sz w:val="20"/>
          <w:szCs w:val="20"/>
        </w:rPr>
        <w:t>Целевые показатели: RTO при отказе узла — не более 30 минут (автоматически); RTO при потере основного ЦОД — не более 4 часов; RPO — не более 15 минут и не более RPO целевых систем.</w:t>
      </w:r>
    </w:p>
    <w:p w14:paraId="12399CF7" w14:textId="77777777" w:rsidR="00EA5BCD" w:rsidRPr="00EA5BCD" w:rsidRDefault="00EA5BCD" w:rsidP="00EA5BCD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A5BCD">
        <w:rPr>
          <w:rFonts w:ascii="Arial" w:hAnsi="Arial" w:cs="Arial"/>
          <w:sz w:val="20"/>
          <w:szCs w:val="20"/>
        </w:rPr>
        <w:t xml:space="preserve">Регламент ручной экстренной блокировки учетных записей увольняемых сотрудников на период недоступности IDM; такие изменения корректно обрабатываются при последующей </w:t>
      </w:r>
      <w:proofErr w:type="spellStart"/>
      <w:r w:rsidRPr="00EA5BCD">
        <w:rPr>
          <w:rFonts w:ascii="Arial" w:hAnsi="Arial" w:cs="Arial"/>
          <w:sz w:val="20"/>
          <w:szCs w:val="20"/>
        </w:rPr>
        <w:t>реконсиляции</w:t>
      </w:r>
      <w:proofErr w:type="spellEnd"/>
      <w:r w:rsidRPr="00EA5BCD">
        <w:rPr>
          <w:rFonts w:ascii="Arial" w:hAnsi="Arial" w:cs="Arial"/>
          <w:sz w:val="20"/>
          <w:szCs w:val="20"/>
        </w:rPr>
        <w:t xml:space="preserve"> и не откатываются.</w:t>
      </w:r>
    </w:p>
    <w:p w14:paraId="526ADD31" w14:textId="2A554404" w:rsidR="00EA5BCD" w:rsidRDefault="00EA5BCD" w:rsidP="00EA5BCD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EA5BCD">
        <w:rPr>
          <w:rFonts w:ascii="Arial" w:hAnsi="Arial" w:cs="Arial"/>
          <w:sz w:val="20"/>
          <w:szCs w:val="20"/>
        </w:rPr>
        <w:t>Предоставление плана DR (порядок запуска систем, роли, контрольные точки); участие Поставщика в первых учениях DR и в ежегодных учениях в течение гарантийного срока.</w:t>
      </w:r>
    </w:p>
    <w:p w14:paraId="241F1E3A" w14:textId="19E6F6A8" w:rsidR="008B668B" w:rsidRPr="008B668B" w:rsidRDefault="008B668B" w:rsidP="008B668B">
      <w:pPr>
        <w:pStyle w:val="af1"/>
        <w:contextualSpacing w:val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---------------------</w:t>
      </w:r>
    </w:p>
    <w:p w14:paraId="7497E3EF" w14:textId="3C0B7C18" w:rsidR="00EA5BCD" w:rsidRPr="00587237" w:rsidRDefault="00EA5BCD" w:rsidP="00EA5BCD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F61061">
        <w:rPr>
          <w:rFonts w:ascii="Arial" w:hAnsi="Arial" w:cs="Arial"/>
          <w:b/>
          <w:bCs/>
          <w:sz w:val="20"/>
          <w:szCs w:val="20"/>
          <w:highlight w:val="yellow"/>
        </w:rPr>
        <w:lastRenderedPageBreak/>
        <w:t xml:space="preserve">Возможность (как опция на проработку, предложить </w:t>
      </w:r>
      <w:r w:rsidR="0029404C" w:rsidRPr="00F61061">
        <w:rPr>
          <w:rFonts w:ascii="Arial" w:hAnsi="Arial" w:cs="Arial"/>
          <w:b/>
          <w:bCs/>
          <w:sz w:val="20"/>
          <w:szCs w:val="20"/>
          <w:highlight w:val="yellow"/>
        </w:rPr>
        <w:t xml:space="preserve">также </w:t>
      </w:r>
      <w:r w:rsidRPr="00F61061">
        <w:rPr>
          <w:rFonts w:ascii="Arial" w:hAnsi="Arial" w:cs="Arial"/>
          <w:b/>
          <w:bCs/>
          <w:sz w:val="20"/>
          <w:szCs w:val="20"/>
          <w:highlight w:val="yellow"/>
        </w:rPr>
        <w:t>вариант КП с такой интеграцией)</w:t>
      </w:r>
      <w:r w:rsidRPr="00F610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587237">
        <w:rPr>
          <w:rFonts w:ascii="Arial" w:hAnsi="Arial" w:cs="Arial"/>
          <w:sz w:val="20"/>
          <w:szCs w:val="20"/>
        </w:rPr>
        <w:t xml:space="preserve">развертывания </w:t>
      </w:r>
      <w:r w:rsidR="002C1128">
        <w:rPr>
          <w:rFonts w:ascii="Arial" w:hAnsi="Arial" w:cs="Arial"/>
          <w:sz w:val="20"/>
          <w:szCs w:val="20"/>
        </w:rPr>
        <w:t xml:space="preserve">системы </w:t>
      </w:r>
      <w:r w:rsidR="002C1128">
        <w:rPr>
          <w:rFonts w:ascii="Arial" w:hAnsi="Arial" w:cs="Arial"/>
          <w:sz w:val="20"/>
          <w:szCs w:val="20"/>
          <w:lang w:val="en-US"/>
        </w:rPr>
        <w:t>IDM</w:t>
      </w:r>
      <w:r w:rsidR="002C1128" w:rsidRPr="002C1128">
        <w:rPr>
          <w:rFonts w:ascii="Arial" w:hAnsi="Arial" w:cs="Arial"/>
          <w:sz w:val="20"/>
          <w:szCs w:val="20"/>
        </w:rPr>
        <w:t xml:space="preserve"> </w:t>
      </w:r>
      <w:r w:rsidRPr="00587237">
        <w:rPr>
          <w:rFonts w:ascii="Arial" w:hAnsi="Arial" w:cs="Arial"/>
          <w:sz w:val="20"/>
          <w:szCs w:val="20"/>
        </w:rPr>
        <w:t>в двух географически разнесенных ЦОД Заказчика (в разных областях): кластер не менее чем из 2 узлов в основном ЦОД и резервная площадка («теплый» резерв) в резервном ЦОД. Участник вправе предложить иную схему с обоснованием.</w:t>
      </w:r>
    </w:p>
    <w:p w14:paraId="2EDE6107" w14:textId="77777777" w:rsidR="003F41BB" w:rsidRPr="008B668B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8B668B">
        <w:rPr>
          <w:rFonts w:ascii="Arial" w:hAnsi="Arial" w:cs="Arial"/>
          <w:sz w:val="20"/>
          <w:szCs w:val="20"/>
        </w:rPr>
        <w:t>Переключение на резервный ЦОД выполняется по решению ответственного лица по документированной процедуре; исключается одновременная работа двух активных экземпляров IDM (</w:t>
      </w:r>
      <w:proofErr w:type="spellStart"/>
      <w:r w:rsidRPr="008B668B">
        <w:rPr>
          <w:rFonts w:ascii="Arial" w:hAnsi="Arial" w:cs="Arial"/>
          <w:sz w:val="20"/>
          <w:szCs w:val="20"/>
        </w:rPr>
        <w:t>split-brain</w:t>
      </w:r>
      <w:proofErr w:type="spellEnd"/>
      <w:r w:rsidRPr="008B668B">
        <w:rPr>
          <w:rFonts w:ascii="Arial" w:hAnsi="Arial" w:cs="Arial"/>
          <w:sz w:val="20"/>
          <w:szCs w:val="20"/>
        </w:rPr>
        <w:t>).</w:t>
      </w:r>
    </w:p>
    <w:p w14:paraId="243D1932" w14:textId="77777777" w:rsidR="003F41BB" w:rsidRPr="002D2B2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D2B28">
        <w:rPr>
          <w:rFonts w:ascii="Arial" w:hAnsi="Arial" w:cs="Arial"/>
          <w:sz w:val="20"/>
          <w:szCs w:val="20"/>
        </w:rPr>
        <w:t>Доступность целевых систем и агентов коннекторов из обоих ЦОД; поддержка основного и резервного адресов целевой системы либо работа через DNS/GSLB без перенастройки коннекторов.</w:t>
      </w:r>
    </w:p>
    <w:p w14:paraId="56FC49DC" w14:textId="77777777" w:rsidR="003F41BB" w:rsidRPr="002D2B2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D2B28">
        <w:rPr>
          <w:rFonts w:ascii="Arial" w:hAnsi="Arial" w:cs="Arial"/>
          <w:sz w:val="20"/>
          <w:szCs w:val="20"/>
        </w:rPr>
        <w:t>Сохраняемая и реплицируемая очередь операций с гарантированным выполнением без дублирования и потерь после переключения.</w:t>
      </w:r>
    </w:p>
    <w:p w14:paraId="27AA6DB1" w14:textId="77777777" w:rsidR="003F41BB" w:rsidRPr="002D2B2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D2B28">
        <w:rPr>
          <w:rFonts w:ascii="Arial" w:hAnsi="Arial" w:cs="Arial"/>
          <w:sz w:val="20"/>
          <w:szCs w:val="20"/>
        </w:rPr>
        <w:t xml:space="preserve">Запуск после переключения в безопасном режиме (автоматические удаления, откаты и массовые операции приостановлены до подтверждения администратора), затем полная </w:t>
      </w:r>
      <w:proofErr w:type="spellStart"/>
      <w:r w:rsidRPr="002D2B28">
        <w:rPr>
          <w:rFonts w:ascii="Arial" w:hAnsi="Arial" w:cs="Arial"/>
          <w:sz w:val="20"/>
          <w:szCs w:val="20"/>
        </w:rPr>
        <w:t>реконсиляция</w:t>
      </w:r>
      <w:proofErr w:type="spellEnd"/>
      <w:r w:rsidRPr="002D2B28">
        <w:rPr>
          <w:rFonts w:ascii="Arial" w:hAnsi="Arial" w:cs="Arial"/>
          <w:sz w:val="20"/>
          <w:szCs w:val="20"/>
        </w:rPr>
        <w:t xml:space="preserve"> с приоритетной проверкой блокировок и увольнений, повторным выполнением операций из окна RPO и повторной синхронизацией с кадровым источником.</w:t>
      </w:r>
    </w:p>
    <w:p w14:paraId="503EE0F0" w14:textId="77777777" w:rsidR="003F41BB" w:rsidRPr="002D2B2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D2B28">
        <w:rPr>
          <w:rFonts w:ascii="Arial" w:hAnsi="Arial" w:cs="Arial"/>
          <w:sz w:val="20"/>
          <w:szCs w:val="20"/>
        </w:rPr>
        <w:t>Документированная процедура возврата в основной ЦОД (</w:t>
      </w:r>
      <w:proofErr w:type="spellStart"/>
      <w:r w:rsidRPr="002D2B28">
        <w:rPr>
          <w:rFonts w:ascii="Arial" w:hAnsi="Arial" w:cs="Arial"/>
          <w:sz w:val="20"/>
          <w:szCs w:val="20"/>
        </w:rPr>
        <w:t>failback</w:t>
      </w:r>
      <w:proofErr w:type="spellEnd"/>
      <w:r w:rsidRPr="002D2B28">
        <w:rPr>
          <w:rFonts w:ascii="Arial" w:hAnsi="Arial" w:cs="Arial"/>
          <w:sz w:val="20"/>
          <w:szCs w:val="20"/>
        </w:rPr>
        <w:t>) без потери изменений, выполненных на резервной площадке.</w:t>
      </w:r>
    </w:p>
    <w:p w14:paraId="17483586" w14:textId="1FA2CD24" w:rsidR="003F41BB" w:rsidRPr="002D2B2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D2B28">
        <w:rPr>
          <w:rFonts w:ascii="Arial" w:hAnsi="Arial" w:cs="Arial"/>
          <w:sz w:val="20"/>
          <w:szCs w:val="20"/>
        </w:rPr>
        <w:t>Действие лицензий на резервной площадке; стоимость лицензирования резервной площадки (если применимо).</w:t>
      </w:r>
    </w:p>
    <w:p w14:paraId="483A2375" w14:textId="77777777" w:rsidR="003F41BB" w:rsidRPr="002D2B2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D2B28">
        <w:rPr>
          <w:rFonts w:ascii="Arial" w:hAnsi="Arial" w:cs="Arial"/>
          <w:sz w:val="20"/>
          <w:szCs w:val="20"/>
        </w:rPr>
        <w:t>Непрерывность журнала аудита и передачи событий в SIEM при переключении.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94"/>
        <w:gridCol w:w="4650"/>
      </w:tblGrid>
      <w:tr w:rsidR="00101D4C" w:rsidRPr="00101D4C" w14:paraId="301404A8" w14:textId="77777777" w:rsidTr="007E5571">
        <w:tc>
          <w:tcPr>
            <w:tcW w:w="4694" w:type="dxa"/>
            <w:shd w:val="clear" w:color="auto" w:fill="002060"/>
          </w:tcPr>
          <w:p w14:paraId="342F5D15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  <w:p w14:paraId="1812B058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</w:p>
          <w:p w14:paraId="2003DEE9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0" w:type="dxa"/>
          </w:tcPr>
          <w:p w14:paraId="4F8B5A4C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1AE7843A" w14:textId="5C4AF131" w:rsidR="00101D4C" w:rsidRPr="000D00B8" w:rsidRDefault="000D00B8" w:rsidP="00101D4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7.3. </w:t>
      </w:r>
      <w:proofErr w:type="spellStart"/>
      <w:r>
        <w:rPr>
          <w:rFonts w:ascii="Arial" w:hAnsi="Arial" w:cs="Arial"/>
          <w:sz w:val="24"/>
          <w:szCs w:val="24"/>
        </w:rPr>
        <w:t>Безопасность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системы</w:t>
      </w:r>
      <w:proofErr w:type="spellEnd"/>
      <w:r>
        <w:rPr>
          <w:rFonts w:ascii="Arial" w:hAnsi="Arial" w:cs="Arial"/>
          <w:sz w:val="24"/>
          <w:szCs w:val="24"/>
        </w:rPr>
        <w:t xml:space="preserve"> IDM</w:t>
      </w:r>
    </w:p>
    <w:p w14:paraId="3EC86A3B" w14:textId="77777777" w:rsidR="00101D4C" w:rsidRPr="00210B82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10B82">
        <w:rPr>
          <w:rFonts w:ascii="Arial" w:hAnsi="Arial" w:cs="Arial"/>
          <w:sz w:val="20"/>
          <w:szCs w:val="20"/>
        </w:rPr>
        <w:t xml:space="preserve">Жесткое разграничение доступа к административным функциям IDM (принцип наименьших привилегий). Срок хранения журналов аудита: </w:t>
      </w:r>
      <w:proofErr w:type="spellStart"/>
      <w:r w:rsidRPr="00210B82">
        <w:rPr>
          <w:rFonts w:ascii="Arial" w:hAnsi="Arial" w:cs="Arial"/>
          <w:sz w:val="20"/>
          <w:szCs w:val="20"/>
        </w:rPr>
        <w:t>hot</w:t>
      </w:r>
      <w:proofErr w:type="spellEnd"/>
      <w:r w:rsidRPr="00210B82">
        <w:rPr>
          <w:rFonts w:ascii="Arial" w:hAnsi="Arial" w:cs="Arial"/>
          <w:sz w:val="20"/>
          <w:szCs w:val="20"/>
        </w:rPr>
        <w:t xml:space="preserve"> 30 дней – 6 месяцев, </w:t>
      </w:r>
      <w:proofErr w:type="spellStart"/>
      <w:r w:rsidRPr="00210B82">
        <w:rPr>
          <w:rFonts w:ascii="Arial" w:hAnsi="Arial" w:cs="Arial"/>
          <w:sz w:val="20"/>
          <w:szCs w:val="20"/>
        </w:rPr>
        <w:t>cold</w:t>
      </w:r>
      <w:proofErr w:type="spellEnd"/>
      <w:r w:rsidRPr="00210B82">
        <w:rPr>
          <w:rFonts w:ascii="Arial" w:hAnsi="Arial" w:cs="Arial"/>
          <w:sz w:val="20"/>
          <w:szCs w:val="20"/>
        </w:rPr>
        <w:t xml:space="preserve"> свыше 6 месяцев; верхняя граница — политика банка / Положение ЦБ РУз № 3669.</w:t>
      </w:r>
    </w:p>
    <w:p w14:paraId="29A02603" w14:textId="77777777" w:rsidR="00101D4C" w:rsidRPr="00210B82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10B82">
        <w:rPr>
          <w:rFonts w:ascii="Arial" w:hAnsi="Arial" w:cs="Arial"/>
          <w:sz w:val="20"/>
          <w:szCs w:val="20"/>
        </w:rPr>
        <w:t>Шифрование чувствительных данных (пароли, токены, персональные данные) при хранении и передаче.</w:t>
      </w:r>
    </w:p>
    <w:p w14:paraId="7FDF0CFD" w14:textId="77777777" w:rsidR="00101D4C" w:rsidRPr="00210B82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10B82">
        <w:rPr>
          <w:rFonts w:ascii="Arial" w:hAnsi="Arial" w:cs="Arial"/>
          <w:sz w:val="20"/>
          <w:szCs w:val="20"/>
        </w:rPr>
        <w:t>Полный аудит всех действий администраторов IDM.</w:t>
      </w:r>
    </w:p>
    <w:p w14:paraId="2B024630" w14:textId="77777777" w:rsidR="00101D4C" w:rsidRPr="00210B82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10B82">
        <w:rPr>
          <w:rFonts w:ascii="Arial" w:hAnsi="Arial" w:cs="Arial"/>
          <w:sz w:val="20"/>
          <w:szCs w:val="20"/>
        </w:rPr>
        <w:t>Соответствие требованиям по защите персональных данных (ЗРУ-547).</w:t>
      </w:r>
    </w:p>
    <w:p w14:paraId="114B7815" w14:textId="77777777" w:rsidR="00101D4C" w:rsidRPr="00210B82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10B82">
        <w:rPr>
          <w:rFonts w:ascii="Arial" w:hAnsi="Arial" w:cs="Arial"/>
          <w:sz w:val="20"/>
          <w:szCs w:val="20"/>
        </w:rPr>
        <w:t>Возможность интеграции с корпоративным решением MFA для доступа к порталу IDM.</w:t>
      </w:r>
    </w:p>
    <w:p w14:paraId="0810A08E" w14:textId="449F25D7" w:rsidR="003F41BB" w:rsidRPr="00210B82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10B82">
        <w:rPr>
          <w:rFonts w:ascii="Arial" w:hAnsi="Arial" w:cs="Arial"/>
          <w:sz w:val="20"/>
          <w:szCs w:val="20"/>
        </w:rPr>
        <w:t xml:space="preserve">Поддержка предлагаемой версии производителем не менее 5 лет; регулярный выпуск обновлений безопасности; право Заказчика на проведение тестирования </w:t>
      </w:r>
      <w:r w:rsidR="00210B82">
        <w:rPr>
          <w:rFonts w:ascii="Arial" w:hAnsi="Arial" w:cs="Arial"/>
          <w:sz w:val="20"/>
          <w:szCs w:val="20"/>
        </w:rPr>
        <w:t xml:space="preserve">системы </w:t>
      </w:r>
      <w:r w:rsidRPr="00210B82">
        <w:rPr>
          <w:rFonts w:ascii="Arial" w:hAnsi="Arial" w:cs="Arial"/>
          <w:sz w:val="20"/>
          <w:szCs w:val="20"/>
        </w:rPr>
        <w:t>на проникновение.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94"/>
        <w:gridCol w:w="4650"/>
      </w:tblGrid>
      <w:tr w:rsidR="00101D4C" w:rsidRPr="00101D4C" w14:paraId="3C29313C" w14:textId="77777777" w:rsidTr="00E37E10">
        <w:tc>
          <w:tcPr>
            <w:tcW w:w="4814" w:type="dxa"/>
            <w:shd w:val="clear" w:color="auto" w:fill="002060"/>
          </w:tcPr>
          <w:p w14:paraId="174A6C89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  <w:p w14:paraId="1D32925F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</w:p>
          <w:p w14:paraId="38260EBE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14:paraId="27106CC3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61133A75" w14:textId="12FC3A81" w:rsidR="00101D4C" w:rsidRPr="000D00B8" w:rsidRDefault="000D00B8" w:rsidP="00101D4C">
      <w:pPr>
        <w:pStyle w:val="2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7.4. Соответствие законодательству и регуляторным требованиям</w:t>
      </w:r>
    </w:p>
    <w:p w14:paraId="39B69550" w14:textId="77777777" w:rsidR="00101D4C" w:rsidRPr="002725B8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Полное соответствие Положению ЦБ РУз № 3669 в части управления доступом, аудита действий пользователей и защиты персональных данных.</w:t>
      </w:r>
    </w:p>
    <w:p w14:paraId="2C8AECBD" w14:textId="77777777" w:rsidR="00101D4C" w:rsidRPr="002725B8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Обеспечение требований Закона ЗРУ-547 «О персональных данных» (согласие, цели обработки, хранение, доступ субъекта).</w:t>
      </w:r>
    </w:p>
    <w:p w14:paraId="68A8DDDB" w14:textId="77777777" w:rsidR="00101D4C" w:rsidRPr="002725B8" w:rsidRDefault="00101D4C" w:rsidP="00101D4C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Возможность формирования отчетности и доказательств для внутреннего аудита и проверок регулятора.</w:t>
      </w:r>
    </w:p>
    <w:p w14:paraId="7F358B31" w14:textId="77777777" w:rsidR="003F41BB" w:rsidRPr="002725B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Хранение и обработка персональных данных граждан РУз на территории РУз (ЗРУ-547).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94"/>
        <w:gridCol w:w="4650"/>
      </w:tblGrid>
      <w:tr w:rsidR="00101D4C" w:rsidRPr="00101D4C" w14:paraId="2AC02DCB" w14:textId="77777777" w:rsidTr="00E37E10">
        <w:tc>
          <w:tcPr>
            <w:tcW w:w="4814" w:type="dxa"/>
            <w:shd w:val="clear" w:color="auto" w:fill="002060"/>
          </w:tcPr>
          <w:p w14:paraId="31541A8A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  <w:p w14:paraId="028ADCE7" w14:textId="77777777" w:rsidR="00101D4C" w:rsidRPr="00101D4C" w:rsidRDefault="00101D4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</w:p>
          <w:p w14:paraId="2449494F" w14:textId="77777777" w:rsidR="00101D4C" w:rsidRPr="00101D4C" w:rsidRDefault="00101D4C" w:rsidP="00E3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14:paraId="2A8E28CE" w14:textId="77777777" w:rsidR="00101D4C" w:rsidRPr="00101D4C" w:rsidRDefault="00101D4C" w:rsidP="00E37E10">
            <w:pPr>
              <w:rPr>
                <w:rFonts w:ascii="Arial" w:hAnsi="Arial" w:cs="Arial"/>
              </w:rPr>
            </w:pPr>
          </w:p>
        </w:tc>
      </w:tr>
    </w:tbl>
    <w:p w14:paraId="4429E35E" w14:textId="77777777" w:rsidR="003F41BB" w:rsidRDefault="004F1DB4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7.5. </w:t>
      </w:r>
      <w:proofErr w:type="spellStart"/>
      <w:r>
        <w:rPr>
          <w:rFonts w:ascii="Arial" w:hAnsi="Arial" w:cs="Arial"/>
          <w:sz w:val="24"/>
          <w:szCs w:val="24"/>
        </w:rPr>
        <w:t>Техническая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поддержка</w:t>
      </w:r>
      <w:proofErr w:type="spellEnd"/>
      <w:r>
        <w:rPr>
          <w:rFonts w:ascii="Arial" w:hAnsi="Arial" w:cs="Arial"/>
          <w:sz w:val="24"/>
          <w:szCs w:val="24"/>
        </w:rPr>
        <w:t xml:space="preserve"> (SLA)</w:t>
      </w:r>
    </w:p>
    <w:p w14:paraId="424605B4" w14:textId="77777777" w:rsidR="003F41BB" w:rsidRPr="002725B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Режим поддержки: 24/7 по времени GMT+5 для инцидентов уровней P1–P2; в рабочие дни 9:00–18:00 (GMT+5) для P3–P4.</w:t>
      </w:r>
    </w:p>
    <w:p w14:paraId="13559B3E" w14:textId="77777777" w:rsidR="003F41BB" w:rsidRPr="002725B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Язык технической поддержки — русский (обязательно); английский допускается дополнительно при эскалации к производителю (3-я линия).</w:t>
      </w:r>
    </w:p>
    <w:p w14:paraId="56314CA0" w14:textId="77777777" w:rsidR="003F41BB" w:rsidRPr="002725B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1-я линия — локальный партнер в РУз; 2-я — Участник; 3-я — производитель. Участник указывает, кто оказывает каждую линию, и прилагает письмо производителя об условиях поддержки.</w:t>
      </w:r>
    </w:p>
    <w:p w14:paraId="3C556B52" w14:textId="77777777" w:rsidR="003F41BB" w:rsidRPr="002725B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 xml:space="preserve">Каналы обращения: телефон, портал заявок, </w:t>
      </w:r>
      <w:proofErr w:type="spellStart"/>
      <w:r w:rsidRPr="002725B8">
        <w:rPr>
          <w:rFonts w:ascii="Arial" w:hAnsi="Arial" w:cs="Arial"/>
          <w:sz w:val="20"/>
          <w:szCs w:val="20"/>
        </w:rPr>
        <w:t>e-mail</w:t>
      </w:r>
      <w:proofErr w:type="spellEnd"/>
      <w:r w:rsidRPr="002725B8">
        <w:rPr>
          <w:rFonts w:ascii="Arial" w:hAnsi="Arial" w:cs="Arial"/>
          <w:sz w:val="20"/>
          <w:szCs w:val="20"/>
        </w:rPr>
        <w:t>. Выезд инженера на площадку Заказчика при инциденте P1 — не позднее 4 часов.</w:t>
      </w:r>
    </w:p>
    <w:p w14:paraId="3402F06C" w14:textId="77777777" w:rsidR="003F41BB" w:rsidRPr="002725B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Ежемесячный отчет о выполнении SLA; штрафные санкции за нарушение сроков устанавливаются договором.</w:t>
      </w:r>
    </w:p>
    <w:p w14:paraId="6FCE2B95" w14:textId="77777777" w:rsidR="003F41BB" w:rsidRPr="002725B8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2725B8">
        <w:rPr>
          <w:rFonts w:ascii="Arial" w:hAnsi="Arial" w:cs="Arial"/>
          <w:sz w:val="20"/>
          <w:szCs w:val="20"/>
        </w:rPr>
        <w:t>Гарантийный срок — не менее 12 месяцев с даты ввода в промышленную эксплуатацию; период усиленного сопровождения (</w:t>
      </w:r>
      <w:proofErr w:type="spellStart"/>
      <w:r w:rsidRPr="002725B8">
        <w:rPr>
          <w:rFonts w:ascii="Arial" w:hAnsi="Arial" w:cs="Arial"/>
          <w:sz w:val="20"/>
          <w:szCs w:val="20"/>
        </w:rPr>
        <w:t>hypercare</w:t>
      </w:r>
      <w:proofErr w:type="spellEnd"/>
      <w:r w:rsidRPr="002725B8">
        <w:rPr>
          <w:rFonts w:ascii="Arial" w:hAnsi="Arial" w:cs="Arial"/>
          <w:sz w:val="20"/>
          <w:szCs w:val="20"/>
        </w:rPr>
        <w:t>) — не менее 1 месяца после запуска каждой фазы.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1418"/>
        <w:gridCol w:w="1418"/>
        <w:gridCol w:w="1558"/>
        <w:gridCol w:w="1417"/>
      </w:tblGrid>
      <w:tr w:rsidR="0011733D" w:rsidRPr="00101D4C" w14:paraId="0DCC54D8" w14:textId="6A44D660" w:rsidTr="00BC1F08">
        <w:tc>
          <w:tcPr>
            <w:tcW w:w="3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AF6DA" w14:textId="77777777" w:rsidR="0011733D" w:rsidRPr="00101D4C" w:rsidRDefault="0011733D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Уровень</w:t>
            </w:r>
            <w:proofErr w:type="spellEnd"/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CEF9F" w14:textId="77777777" w:rsidR="0011733D" w:rsidRPr="00101D4C" w:rsidRDefault="0011733D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Режим</w:t>
            </w:r>
            <w:proofErr w:type="spellEnd"/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D18C37" w14:textId="77777777" w:rsidR="0011733D" w:rsidRPr="00101D4C" w:rsidRDefault="0011733D" w:rsidP="00E37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Время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реакции</w:t>
            </w:r>
            <w:proofErr w:type="spellEnd"/>
          </w:p>
        </w:tc>
        <w:tc>
          <w:tcPr>
            <w:tcW w:w="155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07FCF193" w14:textId="77777777" w:rsidR="0011733D" w:rsidRPr="00101D4C" w:rsidRDefault="0011733D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Восстановление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обходное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решение</w:t>
            </w:r>
            <w:proofErr w:type="spellEnd"/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</w:tcPr>
          <w:p w14:paraId="6DE11217" w14:textId="3F858A5F" w:rsidR="0011733D" w:rsidRDefault="0011733D" w:rsidP="0011733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  <w:proofErr w:type="spellEnd"/>
          </w:p>
        </w:tc>
      </w:tr>
      <w:tr w:rsidR="0011733D" w:rsidRPr="00101D4C" w14:paraId="6DD9C6E6" w14:textId="6E7FE7CD" w:rsidTr="00BC1F08">
        <w:tc>
          <w:tcPr>
            <w:tcW w:w="3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F9E09" w14:textId="77777777" w:rsidR="0011733D" w:rsidRPr="00101D4C" w:rsidRDefault="0011733D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P1 Критичный (система недоступна, не исполняются увольнения)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EA89F" w14:textId="77777777" w:rsidR="0011733D" w:rsidRPr="00101D4C" w:rsidRDefault="0011733D" w:rsidP="00E37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24/7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79E39" w14:textId="77777777" w:rsidR="0011733D" w:rsidRPr="00101D4C" w:rsidRDefault="0011733D" w:rsidP="00BC1F0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≤ 30 мин</w:t>
            </w:r>
          </w:p>
        </w:tc>
        <w:tc>
          <w:tcPr>
            <w:tcW w:w="155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145DCEF8" w14:textId="77777777" w:rsidR="0011733D" w:rsidRPr="00101D4C" w:rsidRDefault="0011733D" w:rsidP="00BC1F08">
            <w:pPr>
              <w:ind w:left="13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≤ 4 ч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BEC8F98" w14:textId="77777777" w:rsidR="0011733D" w:rsidRDefault="0011733D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1733D" w:rsidRPr="00101D4C" w14:paraId="0611D909" w14:textId="7D4D9840" w:rsidTr="00BC1F08">
        <w:tc>
          <w:tcPr>
            <w:tcW w:w="3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05858" w14:textId="77777777" w:rsidR="0011733D" w:rsidRPr="00101D4C" w:rsidRDefault="0011733D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P2 Высокий (не работает коннектор к ключевой системе)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A0C4C" w14:textId="77777777" w:rsidR="0011733D" w:rsidRPr="00101D4C" w:rsidRDefault="0011733D" w:rsidP="00E37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24/7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6A1C4" w14:textId="77777777" w:rsidR="0011733D" w:rsidRPr="00101D4C" w:rsidRDefault="0011733D" w:rsidP="00BC1F0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≤ 2 ч</w:t>
            </w:r>
          </w:p>
        </w:tc>
        <w:tc>
          <w:tcPr>
            <w:tcW w:w="155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center"/>
          </w:tcPr>
          <w:p w14:paraId="7FA8B417" w14:textId="77777777" w:rsidR="0011733D" w:rsidRPr="00101D4C" w:rsidRDefault="0011733D" w:rsidP="00BC1F08">
            <w:pPr>
              <w:ind w:left="13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≤ 8 ч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4D6CDE1" w14:textId="77777777" w:rsidR="0011733D" w:rsidRDefault="0011733D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1733D" w:rsidRPr="00101D4C" w14:paraId="6B5E0F15" w14:textId="5FA509AD" w:rsidTr="00BC1F08">
        <w:tc>
          <w:tcPr>
            <w:tcW w:w="3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FD95A" w14:textId="77777777" w:rsidR="0011733D" w:rsidRPr="00101D4C" w:rsidRDefault="0011733D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P3 Средний (частичный сбой, есть обходной путь)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C023C8B" w14:textId="77777777" w:rsidR="0011733D" w:rsidRPr="00101D4C" w:rsidRDefault="0011733D" w:rsidP="00BC1F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Рабочие дни 9:00–18:00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CD97B3C" w14:textId="77777777" w:rsidR="0011733D" w:rsidRPr="00101D4C" w:rsidRDefault="0011733D" w:rsidP="00BC1F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≤ 8 рабочих часов</w:t>
            </w:r>
          </w:p>
        </w:tc>
        <w:tc>
          <w:tcPr>
            <w:tcW w:w="155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bottom"/>
          </w:tcPr>
          <w:p w14:paraId="1E59855D" w14:textId="77777777" w:rsidR="0011733D" w:rsidRPr="00101D4C" w:rsidRDefault="0011733D" w:rsidP="00BC1F08">
            <w:pPr>
              <w:ind w:left="13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≤ 3 рабочих дня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97122FD" w14:textId="77777777" w:rsidR="0011733D" w:rsidRDefault="0011733D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  <w:tr w:rsidR="0011733D" w:rsidRPr="00101D4C" w14:paraId="0A43DB8B" w14:textId="64582863" w:rsidTr="00BC1F08">
        <w:tc>
          <w:tcPr>
            <w:tcW w:w="3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591B7" w14:textId="77777777" w:rsidR="0011733D" w:rsidRPr="00101D4C" w:rsidRDefault="0011733D" w:rsidP="00E37E10">
            <w:pPr>
              <w:spacing w:after="160" w:line="278" w:lineRule="auto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P4 Низкий (консультация, пожелание)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363E156" w14:textId="77777777" w:rsidR="0011733D" w:rsidRPr="00101D4C" w:rsidRDefault="0011733D" w:rsidP="00BC1F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Рабочие дни 9:00–18:00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9C8817F" w14:textId="77777777" w:rsidR="0011733D" w:rsidRPr="00101D4C" w:rsidRDefault="0011733D" w:rsidP="00BC1F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1 рабочий день</w:t>
            </w:r>
          </w:p>
        </w:tc>
        <w:tc>
          <w:tcPr>
            <w:tcW w:w="155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vAlign w:val="bottom"/>
          </w:tcPr>
          <w:p w14:paraId="4C1CDC7F" w14:textId="77777777" w:rsidR="0011733D" w:rsidRPr="00101D4C" w:rsidRDefault="0011733D" w:rsidP="00BC1F08">
            <w:pPr>
              <w:ind w:left="13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  <w:t>По согласованию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5124E0F" w14:textId="77777777" w:rsidR="0011733D" w:rsidRDefault="0011733D" w:rsidP="00E37E10">
            <w:pPr>
              <w:rPr>
                <w:rFonts w:ascii="Arial" w:hAnsi="Arial" w:cs="Arial"/>
                <w:color w:val="1A1A1A"/>
                <w:sz w:val="20"/>
                <w:szCs w:val="20"/>
                <w:lang w:val="ru-RU"/>
              </w:rPr>
            </w:pPr>
          </w:p>
        </w:tc>
      </w:tr>
    </w:tbl>
    <w:p w14:paraId="684A0A15" w14:textId="77777777" w:rsidR="003F41BB" w:rsidRDefault="004F1DB4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7.6. </w:t>
      </w:r>
      <w:proofErr w:type="spellStart"/>
      <w:r>
        <w:rPr>
          <w:rFonts w:ascii="Arial" w:hAnsi="Arial" w:cs="Arial"/>
          <w:sz w:val="24"/>
          <w:szCs w:val="24"/>
        </w:rPr>
        <w:t>Обучение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документация</w:t>
      </w:r>
      <w:proofErr w:type="spellEnd"/>
    </w:p>
    <w:p w14:paraId="546E462F" w14:textId="11904ABC" w:rsidR="003F41BB" w:rsidRPr="00333175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333175">
        <w:rPr>
          <w:rFonts w:ascii="Arial" w:hAnsi="Arial" w:cs="Arial"/>
          <w:sz w:val="20"/>
          <w:szCs w:val="20"/>
        </w:rPr>
        <w:t xml:space="preserve">Обучение технических специалистов Заказчика (до </w:t>
      </w:r>
      <w:r w:rsidR="002725B8" w:rsidRPr="00333175">
        <w:rPr>
          <w:rFonts w:ascii="Arial" w:hAnsi="Arial" w:cs="Arial"/>
          <w:sz w:val="20"/>
          <w:szCs w:val="20"/>
        </w:rPr>
        <w:t>6</w:t>
      </w:r>
      <w:r w:rsidRPr="00333175">
        <w:rPr>
          <w:rFonts w:ascii="Arial" w:hAnsi="Arial" w:cs="Arial"/>
          <w:sz w:val="20"/>
          <w:szCs w:val="20"/>
        </w:rPr>
        <w:t xml:space="preserve"> человек, очно на площадке Заказчика и/или онлайн, не менее </w:t>
      </w:r>
      <w:r w:rsidR="00A4290C" w:rsidRPr="00333175">
        <w:rPr>
          <w:rFonts w:ascii="Arial" w:hAnsi="Arial" w:cs="Arial"/>
          <w:sz w:val="20"/>
          <w:szCs w:val="20"/>
        </w:rPr>
        <w:t>3</w:t>
      </w:r>
      <w:r w:rsidR="002725B8" w:rsidRPr="00333175">
        <w:rPr>
          <w:rFonts w:ascii="Arial" w:hAnsi="Arial" w:cs="Arial"/>
          <w:sz w:val="20"/>
          <w:szCs w:val="20"/>
        </w:rPr>
        <w:t>0</w:t>
      </w:r>
      <w:r w:rsidRPr="00333175">
        <w:rPr>
          <w:rFonts w:ascii="Arial" w:hAnsi="Arial" w:cs="Arial"/>
          <w:sz w:val="20"/>
          <w:szCs w:val="20"/>
        </w:rPr>
        <w:t xml:space="preserve"> академических часов): архитектура и компоненты решения, настройка коннекторов, </w:t>
      </w:r>
      <w:proofErr w:type="spellStart"/>
      <w:r w:rsidRPr="00333175">
        <w:rPr>
          <w:rFonts w:ascii="Arial" w:hAnsi="Arial" w:cs="Arial"/>
          <w:sz w:val="20"/>
          <w:szCs w:val="20"/>
        </w:rPr>
        <w:t>workflow</w:t>
      </w:r>
      <w:proofErr w:type="spellEnd"/>
      <w:r w:rsidRPr="00333175">
        <w:rPr>
          <w:rFonts w:ascii="Arial" w:hAnsi="Arial" w:cs="Arial"/>
          <w:sz w:val="20"/>
          <w:szCs w:val="20"/>
        </w:rPr>
        <w:t xml:space="preserve"> и ролей, резервное копирование, обновление версий, диагностика неисправностей.</w:t>
      </w:r>
    </w:p>
    <w:p w14:paraId="6FEC2FC2" w14:textId="2B45BD44" w:rsidR="003B3820" w:rsidRPr="00333175" w:rsidRDefault="00E56E9B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О</w:t>
      </w:r>
      <w:r w:rsidR="003B3820" w:rsidRPr="00333175">
        <w:rPr>
          <w:rFonts w:ascii="Arial" w:hAnsi="Arial" w:cs="Arial"/>
          <w:sz w:val="20"/>
          <w:szCs w:val="20"/>
        </w:rPr>
        <w:t>пционно</w:t>
      </w:r>
      <w:proofErr w:type="spellEnd"/>
      <w:r w:rsidR="003B3820" w:rsidRPr="00333175">
        <w:rPr>
          <w:rFonts w:ascii="Arial" w:hAnsi="Arial" w:cs="Arial"/>
          <w:sz w:val="20"/>
          <w:szCs w:val="20"/>
        </w:rPr>
        <w:t xml:space="preserve"> при обсуждении пункта 7.2 - инфраструктура развертывания в двух ЦОД, восстановление и переключение на резервный ЦОД, на основной ЦОД.</w:t>
      </w:r>
    </w:p>
    <w:p w14:paraId="258753AA" w14:textId="4E51470B" w:rsidR="003F41BB" w:rsidRPr="00333175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333175">
        <w:rPr>
          <w:rFonts w:ascii="Arial" w:hAnsi="Arial" w:cs="Arial"/>
          <w:sz w:val="20"/>
          <w:szCs w:val="20"/>
        </w:rPr>
        <w:t>Официальное обучение производителя с сертификацией — для 2–3 специалистов Заказчика.</w:t>
      </w:r>
    </w:p>
    <w:p w14:paraId="53A16B63" w14:textId="77777777" w:rsidR="003F41BB" w:rsidRPr="00333175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333175">
        <w:rPr>
          <w:rFonts w:ascii="Arial" w:hAnsi="Arial" w:cs="Arial"/>
          <w:sz w:val="20"/>
          <w:szCs w:val="20"/>
        </w:rPr>
        <w:t>Обучение согласующих и аттестующих (руководители, владельцы ресурсов): порядок согласования заявок и проведения кампаний аттестации.</w:t>
      </w:r>
    </w:p>
    <w:p w14:paraId="72A18B81" w14:textId="77777777" w:rsidR="003F41BB" w:rsidRPr="0062378B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62378B">
        <w:rPr>
          <w:rFonts w:ascii="Arial" w:hAnsi="Arial" w:cs="Arial"/>
          <w:sz w:val="20"/>
          <w:szCs w:val="20"/>
        </w:rPr>
        <w:t>Обучение бизнес-пользователей работе с веб-порталом самообслуживания: онлайн-сессии и видеоинструкции (3–5 минут на каждый сценарий) на русском и узбекском языках.</w:t>
      </w:r>
    </w:p>
    <w:p w14:paraId="3A71CC33" w14:textId="77777777" w:rsidR="003F41BB" w:rsidRPr="0062378B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62378B">
        <w:rPr>
          <w:rFonts w:ascii="Arial" w:hAnsi="Arial" w:cs="Arial"/>
          <w:sz w:val="20"/>
          <w:szCs w:val="20"/>
        </w:rPr>
        <w:t>Документация на русском языке: руководство администратора, регламент эксплуатации (</w:t>
      </w:r>
      <w:proofErr w:type="spellStart"/>
      <w:r w:rsidRPr="0062378B">
        <w:rPr>
          <w:rFonts w:ascii="Arial" w:hAnsi="Arial" w:cs="Arial"/>
          <w:sz w:val="20"/>
          <w:szCs w:val="20"/>
        </w:rPr>
        <w:t>runbook</w:t>
      </w:r>
      <w:proofErr w:type="spellEnd"/>
      <w:r w:rsidRPr="0062378B">
        <w:rPr>
          <w:rFonts w:ascii="Arial" w:hAnsi="Arial" w:cs="Arial"/>
          <w:sz w:val="20"/>
          <w:szCs w:val="20"/>
        </w:rPr>
        <w:t>), исполнительная документация «как построено» (архитектура, схемы, настройки), руководство пользователя, план DR. Заказчик вправе тиражировать и изменять материалы для внутреннего использования.</w:t>
      </w:r>
    </w:p>
    <w:p w14:paraId="3AB38F94" w14:textId="77777777" w:rsidR="003F41BB" w:rsidRPr="0062378B" w:rsidRDefault="004F1DB4">
      <w:pPr>
        <w:pStyle w:val="af1"/>
        <w:numPr>
          <w:ilvl w:val="0"/>
          <w:numId w:val="35"/>
        </w:numPr>
        <w:contextualSpacing w:val="0"/>
        <w:rPr>
          <w:rFonts w:ascii="Arial" w:hAnsi="Arial" w:cs="Arial"/>
          <w:sz w:val="20"/>
          <w:szCs w:val="20"/>
        </w:rPr>
      </w:pPr>
      <w:r w:rsidRPr="0062378B">
        <w:rPr>
          <w:rFonts w:ascii="Arial" w:hAnsi="Arial" w:cs="Arial"/>
          <w:sz w:val="20"/>
          <w:szCs w:val="20"/>
        </w:rPr>
        <w:t>Обучение проводится до запуска соответствующей фазы и является условием приемки этапа.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94"/>
        <w:gridCol w:w="4650"/>
      </w:tblGrid>
      <w:tr w:rsidR="002730EC" w:rsidRPr="00101D4C" w14:paraId="1E1E23EE" w14:textId="77777777" w:rsidTr="00E37E10">
        <w:tc>
          <w:tcPr>
            <w:tcW w:w="4814" w:type="dxa"/>
            <w:shd w:val="clear" w:color="auto" w:fill="002060"/>
          </w:tcPr>
          <w:p w14:paraId="06B91F49" w14:textId="77777777" w:rsidR="002730EC" w:rsidRPr="00101D4C" w:rsidRDefault="002730E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  <w:p w14:paraId="06F1E01B" w14:textId="77777777" w:rsidR="002730EC" w:rsidRPr="00101D4C" w:rsidRDefault="002730EC" w:rsidP="00E37E1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Соответствие</w:t>
            </w:r>
          </w:p>
          <w:p w14:paraId="082F2236" w14:textId="77777777" w:rsidR="002730EC" w:rsidRPr="00101D4C" w:rsidRDefault="002730EC" w:rsidP="00E3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14:paraId="13402027" w14:textId="77777777" w:rsidR="002730EC" w:rsidRPr="00101D4C" w:rsidRDefault="002730EC" w:rsidP="00E37E10">
            <w:pPr>
              <w:rPr>
                <w:rFonts w:ascii="Arial" w:hAnsi="Arial" w:cs="Arial"/>
              </w:rPr>
            </w:pPr>
          </w:p>
        </w:tc>
      </w:tr>
    </w:tbl>
    <w:p w14:paraId="03F242E2" w14:textId="77777777" w:rsidR="003412F9" w:rsidRPr="00CD11B5" w:rsidRDefault="003412F9" w:rsidP="003412F9">
      <w:pPr>
        <w:rPr>
          <w:rFonts w:ascii="Arial" w:hAnsi="Arial" w:cs="Arial"/>
          <w:lang w:val="ru-RU"/>
        </w:rPr>
      </w:pPr>
    </w:p>
    <w:p w14:paraId="09EDB3E3" w14:textId="27FE1DBB" w:rsidR="00101D4C" w:rsidRPr="000D00B8" w:rsidRDefault="000D00B8" w:rsidP="001C3A10">
      <w:pPr>
        <w:spacing w:after="0"/>
        <w:rPr>
          <w:rFonts w:ascii="Arial" w:hAnsi="Arial" w:cs="Arial"/>
          <w:b/>
          <w:bCs/>
          <w:color w:val="000000" w:themeColor="text1"/>
          <w:lang w:val="ru-RU"/>
        </w:rPr>
      </w:pPr>
      <w:r w:rsidRPr="00CD11B5">
        <w:rPr>
          <w:rFonts w:ascii="Arial" w:hAnsi="Arial" w:cs="Arial"/>
          <w:b/>
          <w:bCs/>
          <w:color w:val="000000" w:themeColor="text1"/>
          <w:lang w:val="ru-RU"/>
        </w:rPr>
        <w:t>8</w:t>
      </w:r>
      <w:r>
        <w:rPr>
          <w:rFonts w:ascii="Arial" w:hAnsi="Arial" w:cs="Arial"/>
          <w:b/>
          <w:bCs/>
          <w:color w:val="000000" w:themeColor="text1"/>
          <w:lang w:val="ru-RU"/>
        </w:rPr>
        <w:t>. Ключевые сквозные бизнес-сценарии</w:t>
      </w:r>
    </w:p>
    <w:p w14:paraId="7F1AB5F2" w14:textId="77777777" w:rsidR="00101D4C" w:rsidRPr="00A907B6" w:rsidRDefault="00101D4C" w:rsidP="00101D4C">
      <w:pPr>
        <w:spacing w:after="120"/>
        <w:rPr>
          <w:rFonts w:ascii="Arial" w:hAnsi="Arial" w:cs="Arial"/>
          <w:sz w:val="20"/>
          <w:szCs w:val="20"/>
          <w:lang w:val="ru-RU"/>
        </w:rPr>
      </w:pPr>
      <w:r w:rsidRPr="00A907B6">
        <w:rPr>
          <w:rFonts w:ascii="Arial" w:hAnsi="Arial" w:cs="Arial"/>
          <w:sz w:val="20"/>
          <w:szCs w:val="20"/>
          <w:lang w:val="ru-RU"/>
        </w:rPr>
        <w:t xml:space="preserve">Ниже приведены приоритетные сквозные сценарии, которые должны быть продемонстрированы и реализованы в рамках проекта. Каждый сценарий описывает не только действия в системе </w:t>
      </w:r>
      <w:r w:rsidRPr="00A907B6">
        <w:rPr>
          <w:rFonts w:ascii="Arial" w:hAnsi="Arial" w:cs="Arial"/>
          <w:sz w:val="20"/>
          <w:szCs w:val="20"/>
        </w:rPr>
        <w:t>IDM</w:t>
      </w:r>
      <w:r w:rsidRPr="00A907B6">
        <w:rPr>
          <w:rFonts w:ascii="Arial" w:hAnsi="Arial" w:cs="Arial"/>
          <w:sz w:val="20"/>
          <w:szCs w:val="20"/>
          <w:lang w:val="ru-RU"/>
        </w:rPr>
        <w:t>, но и результат в целевых информационных системах.</w:t>
      </w:r>
    </w:p>
    <w:p w14:paraId="3EC304BE" w14:textId="77777777" w:rsidR="00101D4C" w:rsidRPr="00101D4C" w:rsidRDefault="00101D4C" w:rsidP="00101D4C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1. Прием на работу нового сотрудника (</w:t>
      </w:r>
      <w:r>
        <w:rPr>
          <w:rFonts w:ascii="Arial" w:hAnsi="Arial" w:cs="Arial"/>
        </w:rPr>
        <w:t>Onboarding</w:t>
      </w:r>
      <w:r>
        <w:rPr>
          <w:rFonts w:ascii="Arial" w:hAnsi="Arial" w:cs="Arial"/>
          <w:lang w:val="ru-RU"/>
        </w:rPr>
        <w:t>)</w:t>
      </w:r>
    </w:p>
    <w:p w14:paraId="5A99C25E" w14:textId="77777777" w:rsidR="00101D4C" w:rsidRPr="00AF5D87" w:rsidRDefault="00101D4C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AF5D87">
        <w:rPr>
          <w:rFonts w:ascii="Arial" w:hAnsi="Arial" w:cs="Arial"/>
          <w:b/>
          <w:bCs/>
          <w:sz w:val="20"/>
          <w:szCs w:val="20"/>
          <w:lang w:val="ru-RU"/>
        </w:rPr>
        <w:t>Цель</w:t>
      </w:r>
      <w:proofErr w:type="gramStart"/>
      <w:r w:rsidRPr="00AF5D87">
        <w:rPr>
          <w:rFonts w:ascii="Arial" w:hAnsi="Arial" w:cs="Arial"/>
          <w:b/>
          <w:bCs/>
          <w:sz w:val="20"/>
          <w:szCs w:val="20"/>
          <w:lang w:val="ru-RU"/>
        </w:rPr>
        <w:t xml:space="preserve">: </w:t>
      </w:r>
      <w:r w:rsidRPr="00AF5D87">
        <w:rPr>
          <w:rFonts w:ascii="Arial" w:hAnsi="Arial" w:cs="Arial"/>
          <w:sz w:val="20"/>
          <w:szCs w:val="20"/>
          <w:lang w:val="ru-RU"/>
        </w:rPr>
        <w:t>Показать</w:t>
      </w:r>
      <w:proofErr w:type="gramEnd"/>
      <w:r w:rsidRPr="00AF5D87">
        <w:rPr>
          <w:rFonts w:ascii="Arial" w:hAnsi="Arial" w:cs="Arial"/>
          <w:sz w:val="20"/>
          <w:szCs w:val="20"/>
          <w:lang w:val="ru-RU"/>
        </w:rPr>
        <w:t xml:space="preserve"> автоматическое создание цифровой идентичности и выдачу базового доступа на основании кадрового события.</w:t>
      </w:r>
    </w:p>
    <w:p w14:paraId="57C265B7" w14:textId="77777777" w:rsidR="00101D4C" w:rsidRPr="00AF5D87" w:rsidRDefault="00101D4C" w:rsidP="00101D4C">
      <w:pPr>
        <w:rPr>
          <w:rFonts w:ascii="Arial" w:hAnsi="Arial" w:cs="Arial"/>
          <w:sz w:val="20"/>
          <w:szCs w:val="20"/>
          <w:lang w:val="ru-RU"/>
        </w:rPr>
      </w:pPr>
      <w:r w:rsidRPr="00AF5D87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AF5D87">
        <w:rPr>
          <w:rFonts w:ascii="Arial" w:hAnsi="Arial" w:cs="Arial"/>
          <w:sz w:val="20"/>
          <w:szCs w:val="20"/>
          <w:lang w:val="ru-RU"/>
        </w:rPr>
        <w:t xml:space="preserve">Новый сотрудник (например, кредитный менеджер) получает </w:t>
      </w:r>
      <w:proofErr w:type="spellStart"/>
      <w:r w:rsidRPr="00AF5D87">
        <w:rPr>
          <w:rFonts w:ascii="Arial" w:hAnsi="Arial" w:cs="Arial"/>
          <w:sz w:val="20"/>
          <w:szCs w:val="20"/>
          <w:lang w:val="ru-RU"/>
        </w:rPr>
        <w:t>преднастроенный</w:t>
      </w:r>
      <w:proofErr w:type="spellEnd"/>
      <w:r w:rsidRPr="00AF5D87">
        <w:rPr>
          <w:rFonts w:ascii="Arial" w:hAnsi="Arial" w:cs="Arial"/>
          <w:sz w:val="20"/>
          <w:szCs w:val="20"/>
          <w:lang w:val="ru-RU"/>
        </w:rPr>
        <w:t xml:space="preserve"> доступ в первый рабочий день без ручной переписки между </w:t>
      </w:r>
      <w:r w:rsidRPr="00AF5D87">
        <w:rPr>
          <w:rFonts w:ascii="Arial" w:hAnsi="Arial" w:cs="Arial"/>
          <w:sz w:val="20"/>
          <w:szCs w:val="20"/>
        </w:rPr>
        <w:t>HR</w:t>
      </w:r>
      <w:r w:rsidRPr="00AF5D87">
        <w:rPr>
          <w:rFonts w:ascii="Arial" w:hAnsi="Arial" w:cs="Arial"/>
          <w:sz w:val="20"/>
          <w:szCs w:val="20"/>
          <w:lang w:val="ru-RU"/>
        </w:rPr>
        <w:t>, ИТ и ИБ. Создается полный аудиторский след.</w:t>
      </w:r>
    </w:p>
    <w:p w14:paraId="57C507F4" w14:textId="77777777" w:rsidR="00101D4C" w:rsidRPr="00101D4C" w:rsidRDefault="00101D4C" w:rsidP="00101D4C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2. Кадровый перевод сотрудника (</w:t>
      </w:r>
      <w:r>
        <w:rPr>
          <w:rFonts w:ascii="Arial" w:hAnsi="Arial" w:cs="Arial"/>
        </w:rPr>
        <w:t>Mover</w:t>
      </w:r>
      <w:r>
        <w:rPr>
          <w:rFonts w:ascii="Arial" w:hAnsi="Arial" w:cs="Arial"/>
          <w:lang w:val="ru-RU"/>
        </w:rPr>
        <w:t>)</w:t>
      </w:r>
    </w:p>
    <w:p w14:paraId="3CCEF9C0" w14:textId="77777777" w:rsidR="00101D4C" w:rsidRPr="002961CE" w:rsidRDefault="00101D4C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2961CE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2961CE">
        <w:rPr>
          <w:rFonts w:ascii="Arial" w:hAnsi="Arial" w:cs="Arial"/>
          <w:sz w:val="20"/>
          <w:szCs w:val="20"/>
          <w:lang w:val="ru-RU"/>
        </w:rPr>
        <w:t>продемонстрировать автоматическую корректировку полномочий при изменении должности/подразделения и отзыв избыточных прав.</w:t>
      </w:r>
    </w:p>
    <w:p w14:paraId="6B5019FB" w14:textId="77777777" w:rsidR="00101D4C" w:rsidRPr="002961CE" w:rsidRDefault="00101D4C" w:rsidP="00101D4C">
      <w:pPr>
        <w:rPr>
          <w:rFonts w:ascii="Arial" w:hAnsi="Arial" w:cs="Arial"/>
          <w:sz w:val="20"/>
          <w:szCs w:val="20"/>
          <w:lang w:val="ru-RU"/>
        </w:rPr>
      </w:pPr>
      <w:r w:rsidRPr="002961CE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2961CE">
        <w:rPr>
          <w:rFonts w:ascii="Arial" w:hAnsi="Arial" w:cs="Arial"/>
          <w:sz w:val="20"/>
          <w:szCs w:val="20"/>
          <w:lang w:val="ru-RU"/>
        </w:rPr>
        <w:t>Права сотрудника приводятся в точное соответствие новой функции; история изменений доступна для анализа.</w:t>
      </w:r>
    </w:p>
    <w:p w14:paraId="7B01AD36" w14:textId="77777777" w:rsidR="00101D4C" w:rsidRPr="00101D4C" w:rsidRDefault="00101D4C" w:rsidP="00101D4C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3. Запрос дополнительного доступа через портал</w:t>
      </w:r>
    </w:p>
    <w:p w14:paraId="0A5EFAB7" w14:textId="77777777" w:rsidR="00101D4C" w:rsidRPr="002961CE" w:rsidRDefault="00101D4C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2961CE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2961CE">
        <w:rPr>
          <w:rFonts w:ascii="Arial" w:hAnsi="Arial" w:cs="Arial"/>
          <w:sz w:val="20"/>
          <w:szCs w:val="20"/>
          <w:lang w:val="ru-RU"/>
        </w:rPr>
        <w:t>показать контролируемый процесс запроса нестандартных полномочий с проверкой политик и маршрутом согласования.</w:t>
      </w:r>
    </w:p>
    <w:p w14:paraId="78C4E8F6" w14:textId="77777777" w:rsidR="00101D4C" w:rsidRPr="002961CE" w:rsidRDefault="00101D4C" w:rsidP="00101D4C">
      <w:pPr>
        <w:rPr>
          <w:rFonts w:ascii="Arial" w:hAnsi="Arial" w:cs="Arial"/>
          <w:sz w:val="20"/>
          <w:szCs w:val="20"/>
          <w:lang w:val="ru-RU"/>
        </w:rPr>
      </w:pPr>
      <w:r w:rsidRPr="002961CE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2961CE">
        <w:rPr>
          <w:rFonts w:ascii="Arial" w:hAnsi="Arial" w:cs="Arial"/>
          <w:sz w:val="20"/>
          <w:szCs w:val="20"/>
          <w:lang w:val="ru-RU"/>
        </w:rPr>
        <w:t>Доступ выдается только после прохождения всех необходимых согласований; несогласованные заявки отклоняются автоматически.</w:t>
      </w:r>
    </w:p>
    <w:p w14:paraId="352A2532" w14:textId="77777777" w:rsidR="00101D4C" w:rsidRPr="00101D4C" w:rsidRDefault="00101D4C" w:rsidP="00101D4C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lastRenderedPageBreak/>
        <w:t>Сценарий 4. Временное замещение (отпуск / замена)</w:t>
      </w:r>
    </w:p>
    <w:p w14:paraId="2CE1C482" w14:textId="77777777" w:rsidR="00101D4C" w:rsidRPr="002961CE" w:rsidRDefault="00101D4C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2961CE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2961CE">
        <w:rPr>
          <w:rFonts w:ascii="Arial" w:hAnsi="Arial" w:cs="Arial"/>
          <w:sz w:val="20"/>
          <w:szCs w:val="20"/>
          <w:lang w:val="ru-RU"/>
        </w:rPr>
        <w:t>продемонстрировать временную передачу полномочий на период отсутствия и их автоматический отзыв.</w:t>
      </w:r>
    </w:p>
    <w:p w14:paraId="6C3C84CB" w14:textId="32DB45DF" w:rsidR="00101D4C" w:rsidRPr="002961CE" w:rsidRDefault="00101D4C" w:rsidP="00101D4C">
      <w:pPr>
        <w:rPr>
          <w:rFonts w:ascii="Arial" w:hAnsi="Arial" w:cs="Arial"/>
          <w:sz w:val="20"/>
          <w:szCs w:val="20"/>
          <w:lang w:val="ru-RU"/>
        </w:rPr>
      </w:pPr>
      <w:r w:rsidRPr="002961CE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2961CE">
        <w:rPr>
          <w:rFonts w:ascii="Arial" w:hAnsi="Arial" w:cs="Arial"/>
          <w:sz w:val="20"/>
          <w:szCs w:val="20"/>
          <w:lang w:val="ru-RU"/>
        </w:rPr>
        <w:t>Замещающий сотрудник получает необходимые права на заданный срок; замещенный сотрудник временно теряет права на заданный срок, по окончании периода права автоматически отзываются и возвращаются замещенному сотруднику без риска накопления избыточных полномочий.</w:t>
      </w:r>
      <w:r w:rsidR="00EF776A" w:rsidRPr="002961CE">
        <w:rPr>
          <w:rFonts w:ascii="Arial" w:hAnsi="Arial" w:cs="Arial"/>
          <w:sz w:val="20"/>
          <w:szCs w:val="20"/>
          <w:lang w:val="ru-RU"/>
        </w:rPr>
        <w:t xml:space="preserve"> С проверкой </w:t>
      </w:r>
      <w:proofErr w:type="spellStart"/>
      <w:r w:rsidR="00EF776A" w:rsidRPr="002961CE">
        <w:rPr>
          <w:rFonts w:ascii="Arial" w:hAnsi="Arial" w:cs="Arial"/>
          <w:sz w:val="20"/>
          <w:szCs w:val="20"/>
        </w:rPr>
        <w:t>SoD</w:t>
      </w:r>
      <w:proofErr w:type="spellEnd"/>
      <w:r w:rsidR="00EF776A" w:rsidRPr="002961CE">
        <w:rPr>
          <w:rFonts w:ascii="Arial" w:hAnsi="Arial" w:cs="Arial"/>
          <w:sz w:val="20"/>
          <w:szCs w:val="20"/>
        </w:rPr>
        <w:t xml:space="preserve"> </w:t>
      </w:r>
      <w:r w:rsidR="00EF776A" w:rsidRPr="002961CE">
        <w:rPr>
          <w:rFonts w:ascii="Arial" w:hAnsi="Arial" w:cs="Arial"/>
          <w:sz w:val="20"/>
          <w:szCs w:val="20"/>
          <w:lang w:val="ru-RU"/>
        </w:rPr>
        <w:t>для замещающего.</w:t>
      </w:r>
    </w:p>
    <w:p w14:paraId="68BF4A38" w14:textId="77777777" w:rsidR="00101D4C" w:rsidRPr="00101D4C" w:rsidRDefault="00101D4C" w:rsidP="00101D4C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5. Регулярная аттестация прав доступа</w:t>
      </w:r>
    </w:p>
    <w:p w14:paraId="0D8F2488" w14:textId="77777777" w:rsidR="00101D4C" w:rsidRPr="00E42FAA" w:rsidRDefault="00101D4C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E42FAA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E42FAA">
        <w:rPr>
          <w:rFonts w:ascii="Arial" w:hAnsi="Arial" w:cs="Arial"/>
          <w:sz w:val="20"/>
          <w:szCs w:val="20"/>
          <w:lang w:val="ru-RU"/>
        </w:rPr>
        <w:t>показать процесс контролируемого пересмотра прав и автоматического исполнения решений аттестующих.</w:t>
      </w:r>
    </w:p>
    <w:p w14:paraId="4779353F" w14:textId="77777777" w:rsidR="00101D4C" w:rsidRPr="00E42FAA" w:rsidRDefault="00101D4C" w:rsidP="00101D4C">
      <w:pPr>
        <w:rPr>
          <w:rFonts w:ascii="Arial" w:hAnsi="Arial" w:cs="Arial"/>
          <w:sz w:val="20"/>
          <w:szCs w:val="20"/>
          <w:lang w:val="ru-RU"/>
        </w:rPr>
      </w:pPr>
      <w:r w:rsidRPr="00E42FAA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E42FAA">
        <w:rPr>
          <w:rFonts w:ascii="Arial" w:hAnsi="Arial" w:cs="Arial"/>
          <w:sz w:val="20"/>
          <w:szCs w:val="20"/>
          <w:lang w:val="ru-RU"/>
        </w:rPr>
        <w:t>Права регулярно подтверждаются или отзываются; формируется отчет о результатах кампании для руководства и регулятора.</w:t>
      </w:r>
    </w:p>
    <w:p w14:paraId="0FFC8270" w14:textId="77777777" w:rsidR="00101D4C" w:rsidRPr="00101D4C" w:rsidRDefault="00101D4C" w:rsidP="00101D4C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6. Добавление/расширение полномочий</w:t>
      </w:r>
    </w:p>
    <w:p w14:paraId="6524C047" w14:textId="77777777" w:rsidR="00101D4C" w:rsidRPr="00E42FAA" w:rsidRDefault="00101D4C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E42FAA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E42FAA">
        <w:rPr>
          <w:rFonts w:ascii="Arial" w:hAnsi="Arial" w:cs="Arial"/>
          <w:sz w:val="20"/>
          <w:szCs w:val="20"/>
          <w:lang w:val="ru-RU"/>
        </w:rPr>
        <w:t>показать процесс контролируемого добавления/расширения прав.</w:t>
      </w:r>
    </w:p>
    <w:p w14:paraId="4DF14978" w14:textId="77777777" w:rsidR="00101D4C" w:rsidRPr="00E42FAA" w:rsidRDefault="00101D4C" w:rsidP="00101D4C">
      <w:pPr>
        <w:rPr>
          <w:rFonts w:ascii="Arial" w:hAnsi="Arial" w:cs="Arial"/>
          <w:sz w:val="20"/>
          <w:szCs w:val="20"/>
          <w:lang w:val="ru-RU"/>
        </w:rPr>
      </w:pPr>
      <w:r w:rsidRPr="00E42FAA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E42FAA">
        <w:rPr>
          <w:rFonts w:ascii="Arial" w:hAnsi="Arial" w:cs="Arial"/>
          <w:sz w:val="20"/>
          <w:szCs w:val="20"/>
          <w:lang w:val="ru-RU"/>
        </w:rPr>
        <w:t>Существующему сотруднику</w:t>
      </w:r>
      <w:r w:rsidRPr="00E42FA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E42FAA">
        <w:rPr>
          <w:rFonts w:ascii="Arial" w:hAnsi="Arial" w:cs="Arial"/>
          <w:sz w:val="20"/>
          <w:szCs w:val="20"/>
          <w:lang w:val="ru-RU"/>
        </w:rPr>
        <w:t>с уже присвоенными правами расширены права без отзыва/изменения уже существующих прав.</w:t>
      </w:r>
    </w:p>
    <w:p w14:paraId="3C9C6D17" w14:textId="77777777" w:rsidR="00101D4C" w:rsidRPr="00101D4C" w:rsidRDefault="00101D4C" w:rsidP="00101D4C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7. Увольнение сотрудника (</w:t>
      </w:r>
      <w:r>
        <w:rPr>
          <w:rFonts w:ascii="Arial" w:hAnsi="Arial" w:cs="Arial"/>
        </w:rPr>
        <w:t>Offboarding</w:t>
      </w:r>
      <w:r>
        <w:rPr>
          <w:rFonts w:ascii="Arial" w:hAnsi="Arial" w:cs="Arial"/>
          <w:lang w:val="ru-RU"/>
        </w:rPr>
        <w:t>)</w:t>
      </w:r>
    </w:p>
    <w:p w14:paraId="5811E5CB" w14:textId="77777777" w:rsidR="00101D4C" w:rsidRPr="00E42FAA" w:rsidRDefault="00101D4C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E42FAA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E42FAA">
        <w:rPr>
          <w:rFonts w:ascii="Arial" w:hAnsi="Arial" w:cs="Arial"/>
          <w:sz w:val="20"/>
          <w:szCs w:val="20"/>
          <w:lang w:val="ru-RU"/>
        </w:rPr>
        <w:t>обеспечить своевременное и доказуемое отключение всех доступов при прекращении трудовых отношений.</w:t>
      </w:r>
    </w:p>
    <w:p w14:paraId="503209C7" w14:textId="182D8AC2" w:rsidR="00101D4C" w:rsidRPr="00E42FAA" w:rsidRDefault="00101D4C" w:rsidP="003412F9">
      <w:pPr>
        <w:rPr>
          <w:rFonts w:ascii="Arial" w:hAnsi="Arial" w:cs="Arial"/>
          <w:sz w:val="20"/>
          <w:szCs w:val="20"/>
          <w:lang w:val="ru-RU"/>
        </w:rPr>
      </w:pPr>
      <w:r w:rsidRPr="00E42FAA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E42FAA">
        <w:rPr>
          <w:rFonts w:ascii="Arial" w:hAnsi="Arial" w:cs="Arial"/>
          <w:sz w:val="20"/>
          <w:szCs w:val="20"/>
          <w:lang w:val="ru-RU"/>
        </w:rPr>
        <w:t xml:space="preserve">Все учетные записи блокируются/удаляются в соответствии с регламентом; факт исполнения подтвержден в журналах и отчетах. </w:t>
      </w:r>
    </w:p>
    <w:p w14:paraId="6058024E" w14:textId="77777777" w:rsidR="003F41BB" w:rsidRDefault="004F1DB4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8. Приостановка / заморозка (</w:t>
      </w:r>
      <w:proofErr w:type="spellStart"/>
      <w:r>
        <w:rPr>
          <w:rFonts w:ascii="Arial" w:hAnsi="Arial" w:cs="Arial"/>
          <w:lang w:val="ru-RU"/>
        </w:rPr>
        <w:t>Freeze</w:t>
      </w:r>
      <w:proofErr w:type="spellEnd"/>
      <w:r>
        <w:rPr>
          <w:rFonts w:ascii="Arial" w:hAnsi="Arial" w:cs="Arial"/>
          <w:lang w:val="ru-RU"/>
        </w:rPr>
        <w:t>)</w:t>
      </w:r>
    </w:p>
    <w:p w14:paraId="2B5D51DF" w14:textId="77777777" w:rsidR="003F41BB" w:rsidRPr="00AD4780" w:rsidRDefault="004F1DB4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AD4780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AD4780">
        <w:rPr>
          <w:rFonts w:ascii="Arial" w:hAnsi="Arial" w:cs="Arial"/>
          <w:sz w:val="20"/>
          <w:szCs w:val="20"/>
          <w:lang w:val="ru-RU"/>
        </w:rPr>
        <w:t>при HR-статусе «приостановлен» выполнить SUSPEND во всех системах периметра без уничтожения идентичности.</w:t>
      </w:r>
    </w:p>
    <w:p w14:paraId="361A9468" w14:textId="77777777" w:rsidR="003F41BB" w:rsidRPr="00AD4780" w:rsidRDefault="004F1DB4">
      <w:pPr>
        <w:rPr>
          <w:rFonts w:ascii="Arial" w:hAnsi="Arial" w:cs="Arial"/>
          <w:sz w:val="20"/>
          <w:szCs w:val="20"/>
          <w:lang w:val="ru-RU"/>
        </w:rPr>
      </w:pPr>
      <w:r w:rsidRPr="00AD4780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AD4780">
        <w:rPr>
          <w:rFonts w:ascii="Arial" w:hAnsi="Arial" w:cs="Arial"/>
          <w:sz w:val="20"/>
          <w:szCs w:val="20"/>
          <w:lang w:val="ru-RU"/>
        </w:rPr>
        <w:t xml:space="preserve">при возврате в работу восстанавливаются актуальные роли без повторного </w:t>
      </w:r>
      <w:proofErr w:type="spellStart"/>
      <w:r w:rsidRPr="00AD4780">
        <w:rPr>
          <w:rFonts w:ascii="Arial" w:hAnsi="Arial" w:cs="Arial"/>
          <w:sz w:val="20"/>
          <w:szCs w:val="20"/>
          <w:lang w:val="ru-RU"/>
        </w:rPr>
        <w:t>Joiner</w:t>
      </w:r>
      <w:proofErr w:type="spellEnd"/>
      <w:r w:rsidRPr="00AD4780">
        <w:rPr>
          <w:rFonts w:ascii="Arial" w:hAnsi="Arial" w:cs="Arial"/>
          <w:sz w:val="20"/>
          <w:szCs w:val="20"/>
          <w:lang w:val="ru-RU"/>
        </w:rPr>
        <w:t>; история приостановки доступна в журнале.</w:t>
      </w:r>
    </w:p>
    <w:p w14:paraId="34BC1CB1" w14:textId="77777777" w:rsidR="003F41BB" w:rsidRDefault="004F1DB4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Сценарий 9. Отказ основного узла IDM во время увольнения</w:t>
      </w:r>
    </w:p>
    <w:p w14:paraId="2FA59402" w14:textId="77777777" w:rsidR="003F41BB" w:rsidRPr="00AD4780" w:rsidRDefault="004F1DB4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AD4780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AD4780">
        <w:rPr>
          <w:rFonts w:ascii="Arial" w:hAnsi="Arial" w:cs="Arial"/>
          <w:sz w:val="20"/>
          <w:szCs w:val="20"/>
          <w:lang w:val="ru-RU"/>
        </w:rPr>
        <w:t>продемонстрировать отказоустойчивость: основной узел IDM останавливается в момент выполнения увольнения.</w:t>
      </w:r>
    </w:p>
    <w:p w14:paraId="7E2BE52B" w14:textId="77777777" w:rsidR="003F41BB" w:rsidRPr="00AD4780" w:rsidRDefault="004F1DB4">
      <w:pPr>
        <w:rPr>
          <w:rFonts w:ascii="Arial" w:hAnsi="Arial" w:cs="Arial"/>
          <w:sz w:val="20"/>
          <w:szCs w:val="20"/>
          <w:lang w:val="ru-RU"/>
        </w:rPr>
      </w:pPr>
      <w:r w:rsidRPr="00AD4780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AD4780">
        <w:rPr>
          <w:rFonts w:ascii="Arial" w:hAnsi="Arial" w:cs="Arial"/>
          <w:sz w:val="20"/>
          <w:szCs w:val="20"/>
          <w:lang w:val="ru-RU"/>
        </w:rPr>
        <w:t>увольнение завершено во всех целевых системах, без дублей и потерь операций; события отражены в журнале аудита и SIEM.</w:t>
      </w:r>
    </w:p>
    <w:p w14:paraId="750397A8" w14:textId="56B17349" w:rsidR="003F41BB" w:rsidRDefault="004F1DB4">
      <w:pPr>
        <w:pStyle w:val="3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Сценарий 10. </w:t>
      </w:r>
      <w:r w:rsidR="00AD4780" w:rsidRPr="008E3883">
        <w:rPr>
          <w:rFonts w:ascii="Arial" w:hAnsi="Arial" w:cs="Arial"/>
          <w:highlight w:val="yellow"/>
          <w:lang w:val="ru-RU"/>
        </w:rPr>
        <w:t>ОПЦИЯ</w:t>
      </w:r>
      <w:r w:rsidR="00AD4780">
        <w:rPr>
          <w:rFonts w:ascii="Arial" w:hAnsi="Arial" w:cs="Arial"/>
          <w:lang w:val="ru-RU"/>
        </w:rPr>
        <w:t xml:space="preserve"> - </w:t>
      </w:r>
      <w:r>
        <w:rPr>
          <w:rFonts w:ascii="Arial" w:hAnsi="Arial" w:cs="Arial"/>
          <w:lang w:val="ru-RU"/>
        </w:rPr>
        <w:t>Потеря основного ЦОД (переключение на резервный)</w:t>
      </w:r>
    </w:p>
    <w:p w14:paraId="505C49A6" w14:textId="77777777" w:rsidR="003F41BB" w:rsidRPr="00EE109A" w:rsidRDefault="004F1DB4" w:rsidP="0018568E">
      <w:pPr>
        <w:spacing w:after="0"/>
        <w:rPr>
          <w:rFonts w:ascii="Arial" w:hAnsi="Arial" w:cs="Arial"/>
          <w:sz w:val="20"/>
          <w:szCs w:val="20"/>
          <w:lang w:val="ru-RU"/>
        </w:rPr>
      </w:pPr>
      <w:r w:rsidRPr="00EE109A">
        <w:rPr>
          <w:rFonts w:ascii="Arial" w:hAnsi="Arial" w:cs="Arial"/>
          <w:b/>
          <w:bCs/>
          <w:sz w:val="20"/>
          <w:szCs w:val="20"/>
          <w:lang w:val="ru-RU"/>
        </w:rPr>
        <w:t xml:space="preserve">Цель: </w:t>
      </w:r>
      <w:r w:rsidRPr="00EE109A">
        <w:rPr>
          <w:rFonts w:ascii="Arial" w:hAnsi="Arial" w:cs="Arial"/>
          <w:sz w:val="20"/>
          <w:szCs w:val="20"/>
          <w:lang w:val="ru-RU"/>
        </w:rPr>
        <w:t>продемонстрировать переключение IDM и целевых систем на резервный ЦОД сразу после увольнения сотрудника.</w:t>
      </w:r>
    </w:p>
    <w:p w14:paraId="7F824728" w14:textId="77777777" w:rsidR="003F41BB" w:rsidRPr="00EE109A" w:rsidRDefault="004F1DB4">
      <w:pPr>
        <w:rPr>
          <w:rFonts w:ascii="Arial" w:hAnsi="Arial" w:cs="Arial"/>
          <w:sz w:val="20"/>
          <w:szCs w:val="20"/>
          <w:lang w:val="ru-RU"/>
        </w:rPr>
      </w:pPr>
      <w:r w:rsidRPr="00EE109A">
        <w:rPr>
          <w:rFonts w:ascii="Arial" w:hAnsi="Arial" w:cs="Arial"/>
          <w:b/>
          <w:bCs/>
          <w:sz w:val="20"/>
          <w:szCs w:val="20"/>
          <w:lang w:val="ru-RU"/>
        </w:rPr>
        <w:t xml:space="preserve">Ожидаемый результат: </w:t>
      </w:r>
      <w:r w:rsidRPr="00EE109A">
        <w:rPr>
          <w:rFonts w:ascii="Arial" w:hAnsi="Arial" w:cs="Arial"/>
          <w:sz w:val="20"/>
          <w:szCs w:val="20"/>
          <w:lang w:val="ru-RU"/>
        </w:rPr>
        <w:t xml:space="preserve">IDM запускается в безопасном режиме, после подтверждения выполняется </w:t>
      </w:r>
      <w:proofErr w:type="spellStart"/>
      <w:r w:rsidRPr="00EE109A">
        <w:rPr>
          <w:rFonts w:ascii="Arial" w:hAnsi="Arial" w:cs="Arial"/>
          <w:sz w:val="20"/>
          <w:szCs w:val="20"/>
          <w:lang w:val="ru-RU"/>
        </w:rPr>
        <w:t>реконсиляция</w:t>
      </w:r>
      <w:proofErr w:type="spellEnd"/>
      <w:r w:rsidRPr="00EE109A">
        <w:rPr>
          <w:rFonts w:ascii="Arial" w:hAnsi="Arial" w:cs="Arial"/>
          <w:sz w:val="20"/>
          <w:szCs w:val="20"/>
          <w:lang w:val="ru-RU"/>
        </w:rPr>
        <w:t>; увольнение исполнено во всех системах, ложных удалений и «воскресших» учетных записей нет; расхождения отражены в отчете.</w:t>
      </w:r>
    </w:p>
    <w:p w14:paraId="43F0D247" w14:textId="77777777" w:rsidR="003F41BB" w:rsidRDefault="004F1DB4">
      <w:pPr>
        <w:rPr>
          <w:rFonts w:ascii="Arial" w:hAnsi="Arial" w:cs="Arial"/>
          <w:b/>
          <w:bCs/>
          <w:color w:val="000000" w:themeColor="text1"/>
          <w:lang w:val="ru-RU"/>
        </w:rPr>
      </w:pPr>
      <w:r>
        <w:rPr>
          <w:rFonts w:ascii="Arial" w:hAnsi="Arial" w:cs="Arial"/>
          <w:b/>
          <w:bCs/>
          <w:color w:val="000000" w:themeColor="text1"/>
        </w:rPr>
        <w:t xml:space="preserve">9. </w:t>
      </w:r>
      <w:proofErr w:type="spellStart"/>
      <w:r>
        <w:rPr>
          <w:rFonts w:ascii="Arial" w:hAnsi="Arial" w:cs="Arial"/>
          <w:b/>
          <w:bCs/>
          <w:color w:val="000000" w:themeColor="text1"/>
        </w:rPr>
        <w:t>Требования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к </w:t>
      </w:r>
      <w:proofErr w:type="spellStart"/>
      <w:r>
        <w:rPr>
          <w:rFonts w:ascii="Arial" w:hAnsi="Arial" w:cs="Arial"/>
          <w:b/>
          <w:bCs/>
          <w:color w:val="000000" w:themeColor="text1"/>
        </w:rPr>
        <w:t>внедрению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и </w:t>
      </w:r>
      <w:proofErr w:type="spellStart"/>
      <w:r>
        <w:rPr>
          <w:rFonts w:ascii="Arial" w:hAnsi="Arial" w:cs="Arial"/>
          <w:b/>
          <w:bCs/>
          <w:color w:val="000000" w:themeColor="text1"/>
        </w:rPr>
        <w:t>приемке</w:t>
      </w:r>
      <w:proofErr w:type="spellEnd"/>
    </w:p>
    <w:p w14:paraId="3D74C4E4" w14:textId="04CE7CCE" w:rsidR="003F41BB" w:rsidRPr="00C72486" w:rsidRDefault="004F1DB4" w:rsidP="001C3A10">
      <w:pPr>
        <w:pStyle w:val="af1"/>
        <w:numPr>
          <w:ilvl w:val="0"/>
          <w:numId w:val="35"/>
        </w:numPr>
        <w:ind w:left="426"/>
        <w:contextualSpacing w:val="0"/>
        <w:rPr>
          <w:rFonts w:ascii="Arial" w:hAnsi="Arial" w:cs="Arial"/>
          <w:sz w:val="20"/>
          <w:szCs w:val="20"/>
        </w:rPr>
      </w:pPr>
      <w:r w:rsidRPr="00C72486">
        <w:rPr>
          <w:rFonts w:ascii="Arial" w:hAnsi="Arial" w:cs="Arial"/>
          <w:sz w:val="20"/>
          <w:szCs w:val="20"/>
        </w:rPr>
        <w:t xml:space="preserve">Внедрение выполняется поэтапно: Фаза 0 — обследование, очистка данных HR и AD, назначение владельцев систем; Фаза 1 — HR + AD + почта, процессы JML; Фаза 2 — ключевые банковские системы, портал, согласования; Фаза 3 — аттестация, </w:t>
      </w:r>
      <w:proofErr w:type="spellStart"/>
      <w:r w:rsidRPr="00C72486">
        <w:rPr>
          <w:rFonts w:ascii="Arial" w:hAnsi="Arial" w:cs="Arial"/>
          <w:sz w:val="20"/>
          <w:szCs w:val="20"/>
        </w:rPr>
        <w:t>SoD</w:t>
      </w:r>
      <w:proofErr w:type="spellEnd"/>
      <w:r w:rsidRPr="00C7248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72486">
        <w:rPr>
          <w:rFonts w:ascii="Arial" w:hAnsi="Arial" w:cs="Arial"/>
          <w:sz w:val="20"/>
          <w:szCs w:val="20"/>
        </w:rPr>
        <w:t>role</w:t>
      </w:r>
      <w:proofErr w:type="spellEnd"/>
      <w:r w:rsidRPr="00C7248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72486">
        <w:rPr>
          <w:rFonts w:ascii="Arial" w:hAnsi="Arial" w:cs="Arial"/>
          <w:sz w:val="20"/>
          <w:szCs w:val="20"/>
        </w:rPr>
        <w:t>mining</w:t>
      </w:r>
      <w:proofErr w:type="spellEnd"/>
      <w:r w:rsidRPr="00C72486">
        <w:rPr>
          <w:rFonts w:ascii="Arial" w:hAnsi="Arial" w:cs="Arial"/>
          <w:sz w:val="20"/>
          <w:szCs w:val="20"/>
        </w:rPr>
        <w:t>; Фаза 4 — ITSM</w:t>
      </w:r>
      <w:r w:rsidR="00870E46" w:rsidRPr="00C72486">
        <w:rPr>
          <w:rFonts w:ascii="Arial" w:hAnsi="Arial" w:cs="Arial"/>
          <w:sz w:val="20"/>
          <w:szCs w:val="20"/>
        </w:rPr>
        <w:t xml:space="preserve"> (при наличии)</w:t>
      </w:r>
      <w:r w:rsidRPr="00C72486">
        <w:rPr>
          <w:rFonts w:ascii="Arial" w:hAnsi="Arial" w:cs="Arial"/>
          <w:sz w:val="20"/>
          <w:szCs w:val="20"/>
        </w:rPr>
        <w:t>, PAM, аналитика рисков. Участник предоставляет план-график.</w:t>
      </w:r>
    </w:p>
    <w:p w14:paraId="43B22D47" w14:textId="77777777" w:rsidR="003F41BB" w:rsidRPr="00C72486" w:rsidRDefault="004F1DB4" w:rsidP="001C3A10">
      <w:pPr>
        <w:pStyle w:val="af1"/>
        <w:numPr>
          <w:ilvl w:val="0"/>
          <w:numId w:val="35"/>
        </w:numPr>
        <w:ind w:left="426"/>
        <w:contextualSpacing w:val="0"/>
        <w:rPr>
          <w:rFonts w:ascii="Arial" w:hAnsi="Arial" w:cs="Arial"/>
          <w:sz w:val="20"/>
          <w:szCs w:val="20"/>
        </w:rPr>
      </w:pPr>
      <w:r w:rsidRPr="00C72486">
        <w:rPr>
          <w:rFonts w:ascii="Arial" w:hAnsi="Arial" w:cs="Arial"/>
          <w:sz w:val="20"/>
          <w:szCs w:val="20"/>
        </w:rPr>
        <w:t>Ключевой персонал проекта указывается в предложении поименно (с сертификатами производителя) и должен совпадать с командой, проводившей пилот; замена — только с письменного согласия Заказчика.</w:t>
      </w:r>
    </w:p>
    <w:p w14:paraId="257FDD74" w14:textId="779FEC32" w:rsidR="003F41BB" w:rsidRPr="00C72486" w:rsidRDefault="004F1DB4" w:rsidP="001C3A10">
      <w:pPr>
        <w:pStyle w:val="af1"/>
        <w:numPr>
          <w:ilvl w:val="0"/>
          <w:numId w:val="35"/>
        </w:numPr>
        <w:ind w:left="426"/>
        <w:contextualSpacing w:val="0"/>
        <w:rPr>
          <w:rFonts w:ascii="Arial" w:hAnsi="Arial" w:cs="Arial"/>
          <w:sz w:val="20"/>
          <w:szCs w:val="20"/>
        </w:rPr>
      </w:pPr>
      <w:r w:rsidRPr="00C72486">
        <w:rPr>
          <w:rFonts w:ascii="Arial" w:hAnsi="Arial" w:cs="Arial"/>
          <w:sz w:val="20"/>
          <w:szCs w:val="20"/>
        </w:rPr>
        <w:t xml:space="preserve">Приемка этапов — по сценариям раздела 8 и показателям: отключение доступа уволенного во всех подключенных системах не позднее </w:t>
      </w:r>
      <w:r w:rsidR="00870E46" w:rsidRPr="00C72486">
        <w:rPr>
          <w:rFonts w:ascii="Arial" w:hAnsi="Arial" w:cs="Arial"/>
          <w:sz w:val="20"/>
          <w:szCs w:val="20"/>
        </w:rPr>
        <w:t>2-ч</w:t>
      </w:r>
      <w:r w:rsidRPr="00C72486">
        <w:rPr>
          <w:rFonts w:ascii="Arial" w:hAnsi="Arial" w:cs="Arial"/>
          <w:sz w:val="20"/>
          <w:szCs w:val="20"/>
        </w:rPr>
        <w:t xml:space="preserve"> часов; доступ в первый рабочий день — не менее 95% новых сотрудников; отсутствие «сиротских» учетных записей в подключенных системах.</w:t>
      </w:r>
    </w:p>
    <w:p w14:paraId="355F6AC1" w14:textId="66DCAC12" w:rsidR="003F41BB" w:rsidRPr="00C72486" w:rsidRDefault="004F1DB4" w:rsidP="001C3A10">
      <w:pPr>
        <w:pStyle w:val="af1"/>
        <w:numPr>
          <w:ilvl w:val="0"/>
          <w:numId w:val="35"/>
        </w:numPr>
        <w:ind w:left="426"/>
        <w:contextualSpacing w:val="0"/>
        <w:rPr>
          <w:rFonts w:ascii="Arial" w:hAnsi="Arial" w:cs="Arial"/>
          <w:sz w:val="20"/>
          <w:szCs w:val="20"/>
        </w:rPr>
      </w:pPr>
      <w:r w:rsidRPr="00C72486">
        <w:rPr>
          <w:rFonts w:ascii="Arial" w:hAnsi="Arial" w:cs="Arial"/>
          <w:sz w:val="20"/>
          <w:szCs w:val="20"/>
        </w:rPr>
        <w:t xml:space="preserve">Оплата по этапам после приемки, с удержанием части стоимости до окончания </w:t>
      </w:r>
      <w:r w:rsidR="00870E46" w:rsidRPr="00C72486">
        <w:rPr>
          <w:rFonts w:ascii="Arial" w:hAnsi="Arial" w:cs="Arial"/>
          <w:sz w:val="20"/>
          <w:szCs w:val="20"/>
        </w:rPr>
        <w:t>внедрения систем первого периметра (20% от общей стоимости)</w:t>
      </w:r>
      <w:r w:rsidRPr="00C72486">
        <w:rPr>
          <w:rFonts w:ascii="Arial" w:hAnsi="Arial" w:cs="Arial"/>
          <w:sz w:val="20"/>
          <w:szCs w:val="20"/>
        </w:rPr>
        <w:t>.</w:t>
      </w:r>
    </w:p>
    <w:p w14:paraId="288F501F" w14:textId="7C1A3631" w:rsidR="003F41BB" w:rsidRPr="00C72486" w:rsidRDefault="004F1DB4" w:rsidP="001C3A10">
      <w:pPr>
        <w:pStyle w:val="af1"/>
        <w:numPr>
          <w:ilvl w:val="0"/>
          <w:numId w:val="35"/>
        </w:numPr>
        <w:ind w:left="426"/>
        <w:contextualSpacing w:val="0"/>
        <w:rPr>
          <w:rFonts w:ascii="Arial" w:hAnsi="Arial" w:cs="Arial"/>
          <w:sz w:val="20"/>
          <w:szCs w:val="20"/>
        </w:rPr>
      </w:pPr>
      <w:r w:rsidRPr="00C72486">
        <w:rPr>
          <w:rFonts w:ascii="Arial" w:hAnsi="Arial" w:cs="Arial"/>
          <w:sz w:val="20"/>
          <w:szCs w:val="20"/>
        </w:rPr>
        <w:t>Возможность выгрузки всех данных решения (идентичности, роли, полномочия, журналы) в открытом формате при прекращении использования решения.</w:t>
      </w:r>
      <w:r w:rsidR="008E3883">
        <w:rPr>
          <w:rFonts w:ascii="Arial" w:hAnsi="Arial" w:cs="Arial"/>
          <w:sz w:val="20"/>
          <w:szCs w:val="20"/>
        </w:rPr>
        <w:br/>
      </w:r>
      <w:r w:rsidR="008E3883">
        <w:rPr>
          <w:rFonts w:ascii="Arial" w:hAnsi="Arial" w:cs="Arial"/>
          <w:sz w:val="20"/>
          <w:szCs w:val="20"/>
        </w:rPr>
        <w:br/>
      </w:r>
      <w:r w:rsidR="008E3883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 xml:space="preserve">ПРИМЕЧАНИЕ: </w:t>
      </w:r>
      <w:r w:rsidR="001C3A10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 xml:space="preserve">описание всех систем первого периметра на внедрение в систему IDM </w:t>
      </w:r>
      <w:r w:rsidR="008E3883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 xml:space="preserve">и технические детали систем и интерфейсов </w:t>
      </w:r>
      <w:r w:rsidR="001C3A10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 xml:space="preserve">– необходимые для оценки сложности, понимания периода интеграции и оценки финансовой части КП </w:t>
      </w:r>
      <w:r w:rsidR="00361A0E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 xml:space="preserve">- </w:t>
      </w:r>
      <w:r w:rsidR="008E3883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>будут переданы участникам тендера после подписания NDA между участником и АКБ "Hamkorbank"</w:t>
      </w:r>
      <w:r w:rsidR="00361A0E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 xml:space="preserve"> в ходе тен</w:t>
      </w:r>
      <w:r w:rsidR="00361A0E">
        <w:rPr>
          <w:rFonts w:asciiTheme="minorHAnsi" w:hAnsiTheme="minorHAnsi" w:cs="Helv"/>
          <w:b/>
          <w:bCs/>
          <w:color w:val="000000"/>
          <w:sz w:val="20"/>
          <w:szCs w:val="20"/>
          <w:highlight w:val="yellow"/>
        </w:rPr>
        <w:t>д</w:t>
      </w:r>
      <w:r w:rsidR="00361A0E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>ера для получения окончательного КП по проекту</w:t>
      </w:r>
      <w:r w:rsidR="008E3883" w:rsidRPr="00361A0E">
        <w:rPr>
          <w:rFonts w:ascii="Helv" w:hAnsi="Helv" w:cs="Helv"/>
          <w:b/>
          <w:bCs/>
          <w:color w:val="000000"/>
          <w:sz w:val="20"/>
          <w:szCs w:val="20"/>
          <w:highlight w:val="yellow"/>
        </w:rPr>
        <w:t>.</w:t>
      </w:r>
      <w:r w:rsidR="001C3A10">
        <w:rPr>
          <w:rFonts w:asciiTheme="minorHAnsi" w:hAnsiTheme="minorHAnsi" w:cs="Helv"/>
          <w:b/>
          <w:bCs/>
          <w:color w:val="000000"/>
          <w:sz w:val="20"/>
          <w:szCs w:val="20"/>
        </w:rPr>
        <w:t xml:space="preserve"> </w:t>
      </w:r>
    </w:p>
    <w:sectPr w:rsidR="003F41BB" w:rsidRPr="00C72486" w:rsidSect="0009042D">
      <w:pgSz w:w="11906" w:h="16838" w:code="9"/>
      <w:pgMar w:top="426" w:right="851" w:bottom="426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5F0C7" w14:textId="77777777" w:rsidR="00347992" w:rsidRDefault="00347992">
      <w:pPr>
        <w:spacing w:after="0"/>
      </w:pPr>
      <w:r>
        <w:separator/>
      </w:r>
    </w:p>
  </w:endnote>
  <w:endnote w:type="continuationSeparator" w:id="0">
    <w:p w14:paraId="051C39A7" w14:textId="77777777" w:rsidR="00347992" w:rsidRDefault="003479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1798E" w14:textId="77777777" w:rsidR="00347992" w:rsidRDefault="00347992">
      <w:r>
        <w:separator/>
      </w:r>
    </w:p>
  </w:footnote>
  <w:footnote w:type="continuationSeparator" w:id="0">
    <w:p w14:paraId="376B6462" w14:textId="77777777" w:rsidR="00347992" w:rsidRDefault="00347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019E604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55C2593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0917BF"/>
    <w:multiLevelType w:val="multilevel"/>
    <w:tmpl w:val="59663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FE5D8B"/>
    <w:multiLevelType w:val="hybridMultilevel"/>
    <w:tmpl w:val="E1CE1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4F47"/>
    <w:multiLevelType w:val="multilevel"/>
    <w:tmpl w:val="9B6874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CB17DB"/>
    <w:multiLevelType w:val="multilevel"/>
    <w:tmpl w:val="004A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DC4B1C"/>
    <w:multiLevelType w:val="multilevel"/>
    <w:tmpl w:val="6CAE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B1377"/>
    <w:multiLevelType w:val="multilevel"/>
    <w:tmpl w:val="1D70D45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EE36B55"/>
    <w:multiLevelType w:val="multilevel"/>
    <w:tmpl w:val="004A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812DA4"/>
    <w:multiLevelType w:val="multilevel"/>
    <w:tmpl w:val="674E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BF11FD"/>
    <w:multiLevelType w:val="hybridMultilevel"/>
    <w:tmpl w:val="ADB0A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4290B"/>
    <w:multiLevelType w:val="hybridMultilevel"/>
    <w:tmpl w:val="5A468A8C"/>
    <w:lvl w:ilvl="0" w:tplc="90BCF0F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B1343"/>
    <w:multiLevelType w:val="hybridMultilevel"/>
    <w:tmpl w:val="5BEE10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DC4129"/>
    <w:multiLevelType w:val="hybridMultilevel"/>
    <w:tmpl w:val="0EDC78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AD787C"/>
    <w:multiLevelType w:val="multilevel"/>
    <w:tmpl w:val="9B6874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9B7B2F"/>
    <w:multiLevelType w:val="multilevel"/>
    <w:tmpl w:val="338C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4E2559"/>
    <w:multiLevelType w:val="multilevel"/>
    <w:tmpl w:val="15B6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333B03"/>
    <w:multiLevelType w:val="multilevel"/>
    <w:tmpl w:val="23B8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D059A"/>
    <w:multiLevelType w:val="multilevel"/>
    <w:tmpl w:val="004A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624322"/>
    <w:multiLevelType w:val="hybridMultilevel"/>
    <w:tmpl w:val="74429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F0282"/>
    <w:multiLevelType w:val="multilevel"/>
    <w:tmpl w:val="B24EE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35F38"/>
    <w:multiLevelType w:val="multilevel"/>
    <w:tmpl w:val="6700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CD5BB1"/>
    <w:multiLevelType w:val="multilevel"/>
    <w:tmpl w:val="C294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5C5F9C"/>
    <w:multiLevelType w:val="hybridMultilevel"/>
    <w:tmpl w:val="4B6E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665A7"/>
    <w:multiLevelType w:val="multilevel"/>
    <w:tmpl w:val="004A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7C22AA"/>
    <w:multiLevelType w:val="multilevel"/>
    <w:tmpl w:val="004A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595D9A"/>
    <w:multiLevelType w:val="multilevel"/>
    <w:tmpl w:val="5602F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D31879"/>
    <w:multiLevelType w:val="multilevel"/>
    <w:tmpl w:val="FF76F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BA37FF4"/>
    <w:multiLevelType w:val="multilevel"/>
    <w:tmpl w:val="082C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C042A6"/>
    <w:multiLevelType w:val="hybridMultilevel"/>
    <w:tmpl w:val="5C9400D6"/>
    <w:lvl w:ilvl="0" w:tplc="51C8C03E">
      <w:start w:val="1"/>
      <w:numFmt w:val="bullet"/>
      <w:lvlText w:val="•"/>
      <w:lvlJc w:val="left"/>
      <w:pPr>
        <w:ind w:left="720" w:hanging="360"/>
      </w:pPr>
    </w:lvl>
    <w:lvl w:ilvl="1" w:tplc="932C70BE">
      <w:numFmt w:val="decimal"/>
      <w:lvlText w:val=""/>
      <w:lvlJc w:val="left"/>
    </w:lvl>
    <w:lvl w:ilvl="2" w:tplc="BC7A38B4">
      <w:numFmt w:val="decimal"/>
      <w:lvlText w:val=""/>
      <w:lvlJc w:val="left"/>
    </w:lvl>
    <w:lvl w:ilvl="3" w:tplc="D17045E4">
      <w:numFmt w:val="decimal"/>
      <w:lvlText w:val=""/>
      <w:lvlJc w:val="left"/>
    </w:lvl>
    <w:lvl w:ilvl="4" w:tplc="9B602D22">
      <w:numFmt w:val="decimal"/>
      <w:lvlText w:val=""/>
      <w:lvlJc w:val="left"/>
    </w:lvl>
    <w:lvl w:ilvl="5" w:tplc="ECA4F2AC">
      <w:numFmt w:val="decimal"/>
      <w:lvlText w:val=""/>
      <w:lvlJc w:val="left"/>
    </w:lvl>
    <w:lvl w:ilvl="6" w:tplc="6C9048B0">
      <w:numFmt w:val="decimal"/>
      <w:lvlText w:val=""/>
      <w:lvlJc w:val="left"/>
    </w:lvl>
    <w:lvl w:ilvl="7" w:tplc="E69691A0">
      <w:numFmt w:val="decimal"/>
      <w:lvlText w:val=""/>
      <w:lvlJc w:val="left"/>
    </w:lvl>
    <w:lvl w:ilvl="8" w:tplc="4CCA624C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4"/>
  </w:num>
  <w:num w:numId="10">
    <w:abstractNumId w:val="4"/>
  </w:num>
  <w:num w:numId="11">
    <w:abstractNumId w:val="11"/>
  </w:num>
  <w:num w:numId="12">
    <w:abstractNumId w:val="23"/>
  </w:num>
  <w:num w:numId="13">
    <w:abstractNumId w:val="19"/>
  </w:num>
  <w:num w:numId="14">
    <w:abstractNumId w:val="3"/>
  </w:num>
  <w:num w:numId="15">
    <w:abstractNumId w:val="10"/>
  </w:num>
  <w:num w:numId="16">
    <w:abstractNumId w:val="27"/>
  </w:num>
  <w:num w:numId="17">
    <w:abstractNumId w:val="26"/>
  </w:num>
  <w:num w:numId="18">
    <w:abstractNumId w:val="24"/>
  </w:num>
  <w:num w:numId="19">
    <w:abstractNumId w:val="2"/>
  </w:num>
  <w:num w:numId="20">
    <w:abstractNumId w:val="18"/>
  </w:num>
  <w:num w:numId="21">
    <w:abstractNumId w:val="8"/>
  </w:num>
  <w:num w:numId="22">
    <w:abstractNumId w:val="25"/>
  </w:num>
  <w:num w:numId="23">
    <w:abstractNumId w:val="5"/>
  </w:num>
  <w:num w:numId="24">
    <w:abstractNumId w:val="22"/>
  </w:num>
  <w:num w:numId="25">
    <w:abstractNumId w:val="17"/>
  </w:num>
  <w:num w:numId="26">
    <w:abstractNumId w:val="20"/>
  </w:num>
  <w:num w:numId="27">
    <w:abstractNumId w:val="21"/>
  </w:num>
  <w:num w:numId="28">
    <w:abstractNumId w:val="15"/>
  </w:num>
  <w:num w:numId="29">
    <w:abstractNumId w:val="28"/>
  </w:num>
  <w:num w:numId="30">
    <w:abstractNumId w:val="16"/>
  </w:num>
  <w:num w:numId="31">
    <w:abstractNumId w:val="6"/>
  </w:num>
  <w:num w:numId="32">
    <w:abstractNumId w:val="9"/>
  </w:num>
  <w:num w:numId="33">
    <w:abstractNumId w:val="12"/>
  </w:num>
  <w:num w:numId="34">
    <w:abstractNumId w:val="7"/>
  </w:num>
  <w:num w:numId="35">
    <w:abstractNumId w:val="29"/>
    <w:lvlOverride w:ilvl="0">
      <w:startOverride w:val="1"/>
    </w:lvlOverride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8C"/>
    <w:rsid w:val="00013837"/>
    <w:rsid w:val="00017C45"/>
    <w:rsid w:val="000309E1"/>
    <w:rsid w:val="0004259C"/>
    <w:rsid w:val="0007378D"/>
    <w:rsid w:val="0009042D"/>
    <w:rsid w:val="000B5E13"/>
    <w:rsid w:val="000C433D"/>
    <w:rsid w:val="000D00B8"/>
    <w:rsid w:val="000D01B5"/>
    <w:rsid w:val="000F5A5E"/>
    <w:rsid w:val="000F72AD"/>
    <w:rsid w:val="00101D4C"/>
    <w:rsid w:val="00102FBD"/>
    <w:rsid w:val="00107600"/>
    <w:rsid w:val="0011733D"/>
    <w:rsid w:val="0012391A"/>
    <w:rsid w:val="00123CDA"/>
    <w:rsid w:val="00135EB6"/>
    <w:rsid w:val="001378AF"/>
    <w:rsid w:val="00163AE9"/>
    <w:rsid w:val="0018568E"/>
    <w:rsid w:val="001B023D"/>
    <w:rsid w:val="001B246C"/>
    <w:rsid w:val="001C3A10"/>
    <w:rsid w:val="001D5D46"/>
    <w:rsid w:val="001E097A"/>
    <w:rsid w:val="001E7F5A"/>
    <w:rsid w:val="00210B82"/>
    <w:rsid w:val="00214085"/>
    <w:rsid w:val="00224AE5"/>
    <w:rsid w:val="00230ECE"/>
    <w:rsid w:val="0026130D"/>
    <w:rsid w:val="0026184B"/>
    <w:rsid w:val="0027180A"/>
    <w:rsid w:val="002725B8"/>
    <w:rsid w:val="002730EC"/>
    <w:rsid w:val="0029404C"/>
    <w:rsid w:val="0029532B"/>
    <w:rsid w:val="002961CE"/>
    <w:rsid w:val="002C1128"/>
    <w:rsid w:val="002D2B28"/>
    <w:rsid w:val="002E094B"/>
    <w:rsid w:val="002E13E9"/>
    <w:rsid w:val="002F3BC1"/>
    <w:rsid w:val="00325A1B"/>
    <w:rsid w:val="00333175"/>
    <w:rsid w:val="00340EC9"/>
    <w:rsid w:val="003412F9"/>
    <w:rsid w:val="00347992"/>
    <w:rsid w:val="003517D1"/>
    <w:rsid w:val="00356664"/>
    <w:rsid w:val="00361A0E"/>
    <w:rsid w:val="00384698"/>
    <w:rsid w:val="0038660B"/>
    <w:rsid w:val="00386B37"/>
    <w:rsid w:val="00394A5C"/>
    <w:rsid w:val="003A1EE7"/>
    <w:rsid w:val="003B113E"/>
    <w:rsid w:val="003B3820"/>
    <w:rsid w:val="003B5EE9"/>
    <w:rsid w:val="003C42B8"/>
    <w:rsid w:val="003D2121"/>
    <w:rsid w:val="003E203C"/>
    <w:rsid w:val="003F41BB"/>
    <w:rsid w:val="00410B4B"/>
    <w:rsid w:val="00411DB8"/>
    <w:rsid w:val="0041257B"/>
    <w:rsid w:val="00424650"/>
    <w:rsid w:val="00425462"/>
    <w:rsid w:val="004303C2"/>
    <w:rsid w:val="0044499A"/>
    <w:rsid w:val="00446A21"/>
    <w:rsid w:val="00475632"/>
    <w:rsid w:val="004910B1"/>
    <w:rsid w:val="00496FDA"/>
    <w:rsid w:val="004970D7"/>
    <w:rsid w:val="004A79DF"/>
    <w:rsid w:val="004B17D1"/>
    <w:rsid w:val="004C575C"/>
    <w:rsid w:val="004E0638"/>
    <w:rsid w:val="004F1DB4"/>
    <w:rsid w:val="0050080B"/>
    <w:rsid w:val="00511E8C"/>
    <w:rsid w:val="00523B87"/>
    <w:rsid w:val="005325FB"/>
    <w:rsid w:val="00541A6A"/>
    <w:rsid w:val="00553D4B"/>
    <w:rsid w:val="00575BD0"/>
    <w:rsid w:val="00587237"/>
    <w:rsid w:val="00593C53"/>
    <w:rsid w:val="005A07B0"/>
    <w:rsid w:val="005A6766"/>
    <w:rsid w:val="005B0AD2"/>
    <w:rsid w:val="005F1988"/>
    <w:rsid w:val="0062362A"/>
    <w:rsid w:val="0062378B"/>
    <w:rsid w:val="00627090"/>
    <w:rsid w:val="00646A51"/>
    <w:rsid w:val="006558EB"/>
    <w:rsid w:val="00660224"/>
    <w:rsid w:val="0066158D"/>
    <w:rsid w:val="00664DCA"/>
    <w:rsid w:val="006A362B"/>
    <w:rsid w:val="006B3E46"/>
    <w:rsid w:val="006B5EE8"/>
    <w:rsid w:val="006B691A"/>
    <w:rsid w:val="006C100E"/>
    <w:rsid w:val="006D7332"/>
    <w:rsid w:val="006D77D8"/>
    <w:rsid w:val="006F6AE5"/>
    <w:rsid w:val="00716989"/>
    <w:rsid w:val="007175EC"/>
    <w:rsid w:val="00722DEB"/>
    <w:rsid w:val="00740EF8"/>
    <w:rsid w:val="007718A8"/>
    <w:rsid w:val="007861CB"/>
    <w:rsid w:val="007A05BC"/>
    <w:rsid w:val="007D40C1"/>
    <w:rsid w:val="007E1D40"/>
    <w:rsid w:val="007E5571"/>
    <w:rsid w:val="00800017"/>
    <w:rsid w:val="00803DD6"/>
    <w:rsid w:val="008241FF"/>
    <w:rsid w:val="00827446"/>
    <w:rsid w:val="00836DEB"/>
    <w:rsid w:val="00840BD2"/>
    <w:rsid w:val="00870E46"/>
    <w:rsid w:val="00876643"/>
    <w:rsid w:val="00876EA6"/>
    <w:rsid w:val="0088031B"/>
    <w:rsid w:val="008870BC"/>
    <w:rsid w:val="008B668B"/>
    <w:rsid w:val="008C6D47"/>
    <w:rsid w:val="008D7D92"/>
    <w:rsid w:val="008E3883"/>
    <w:rsid w:val="008F5C04"/>
    <w:rsid w:val="00935EF1"/>
    <w:rsid w:val="00940FAF"/>
    <w:rsid w:val="009458F2"/>
    <w:rsid w:val="00954C6A"/>
    <w:rsid w:val="00955194"/>
    <w:rsid w:val="009629E1"/>
    <w:rsid w:val="009870F3"/>
    <w:rsid w:val="009C4A56"/>
    <w:rsid w:val="009F11CA"/>
    <w:rsid w:val="009F3EE6"/>
    <w:rsid w:val="00A14006"/>
    <w:rsid w:val="00A1556B"/>
    <w:rsid w:val="00A220B7"/>
    <w:rsid w:val="00A25835"/>
    <w:rsid w:val="00A2795B"/>
    <w:rsid w:val="00A307EB"/>
    <w:rsid w:val="00A402FB"/>
    <w:rsid w:val="00A4290C"/>
    <w:rsid w:val="00A5240F"/>
    <w:rsid w:val="00A62008"/>
    <w:rsid w:val="00A632B4"/>
    <w:rsid w:val="00A71577"/>
    <w:rsid w:val="00A76398"/>
    <w:rsid w:val="00A84C22"/>
    <w:rsid w:val="00A868F7"/>
    <w:rsid w:val="00A907B6"/>
    <w:rsid w:val="00A9239A"/>
    <w:rsid w:val="00A96A2F"/>
    <w:rsid w:val="00AA5B35"/>
    <w:rsid w:val="00AB7683"/>
    <w:rsid w:val="00AC2B73"/>
    <w:rsid w:val="00AC6360"/>
    <w:rsid w:val="00AD3CA7"/>
    <w:rsid w:val="00AD4780"/>
    <w:rsid w:val="00AE366C"/>
    <w:rsid w:val="00AF1B56"/>
    <w:rsid w:val="00AF5D87"/>
    <w:rsid w:val="00B0721B"/>
    <w:rsid w:val="00B07ED8"/>
    <w:rsid w:val="00B107D2"/>
    <w:rsid w:val="00B21A43"/>
    <w:rsid w:val="00B27512"/>
    <w:rsid w:val="00B576F5"/>
    <w:rsid w:val="00B80C3A"/>
    <w:rsid w:val="00BB358F"/>
    <w:rsid w:val="00BC16E7"/>
    <w:rsid w:val="00BC1F08"/>
    <w:rsid w:val="00BC4A65"/>
    <w:rsid w:val="00BC77C1"/>
    <w:rsid w:val="00BD79B1"/>
    <w:rsid w:val="00BE47C0"/>
    <w:rsid w:val="00BF3ADF"/>
    <w:rsid w:val="00C1005F"/>
    <w:rsid w:val="00C303BA"/>
    <w:rsid w:val="00C408A3"/>
    <w:rsid w:val="00C66DCE"/>
    <w:rsid w:val="00C72486"/>
    <w:rsid w:val="00C84399"/>
    <w:rsid w:val="00CB3323"/>
    <w:rsid w:val="00CD11B5"/>
    <w:rsid w:val="00CD33E3"/>
    <w:rsid w:val="00CD5698"/>
    <w:rsid w:val="00CE4C8F"/>
    <w:rsid w:val="00CF3987"/>
    <w:rsid w:val="00D050B9"/>
    <w:rsid w:val="00D13E61"/>
    <w:rsid w:val="00D23FEA"/>
    <w:rsid w:val="00D355C3"/>
    <w:rsid w:val="00D715BD"/>
    <w:rsid w:val="00D91A02"/>
    <w:rsid w:val="00D95E44"/>
    <w:rsid w:val="00DB28B5"/>
    <w:rsid w:val="00E02F8E"/>
    <w:rsid w:val="00E03C8F"/>
    <w:rsid w:val="00E06190"/>
    <w:rsid w:val="00E11E11"/>
    <w:rsid w:val="00E34D98"/>
    <w:rsid w:val="00E42FAA"/>
    <w:rsid w:val="00E56E9B"/>
    <w:rsid w:val="00E64CAF"/>
    <w:rsid w:val="00E7697A"/>
    <w:rsid w:val="00E82514"/>
    <w:rsid w:val="00E97141"/>
    <w:rsid w:val="00EA5BCD"/>
    <w:rsid w:val="00EB178C"/>
    <w:rsid w:val="00EC110C"/>
    <w:rsid w:val="00EE109A"/>
    <w:rsid w:val="00EF1DAA"/>
    <w:rsid w:val="00EF776A"/>
    <w:rsid w:val="00F05008"/>
    <w:rsid w:val="00F14B4D"/>
    <w:rsid w:val="00F422E7"/>
    <w:rsid w:val="00F51761"/>
    <w:rsid w:val="00F54E43"/>
    <w:rsid w:val="00F60265"/>
    <w:rsid w:val="00F61061"/>
    <w:rsid w:val="00F72B0A"/>
    <w:rsid w:val="00F85843"/>
    <w:rsid w:val="00F93413"/>
    <w:rsid w:val="00FA3CBE"/>
    <w:rsid w:val="00FB0B2A"/>
    <w:rsid w:val="00FC64C1"/>
    <w:rsid w:val="00FF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0ACEF"/>
  <w15:docId w15:val="{D361A5D8-07FB-4AAC-901E-A99C93FE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2" w:uiPriority="9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76F5"/>
  </w:style>
  <w:style w:type="paragraph" w:styleId="1">
    <w:name w:val="heading 1"/>
    <w:basedOn w:val="a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">
    <w:name w:val="Normal (Web)"/>
    <w:basedOn w:val="a"/>
    <w:uiPriority w:val="99"/>
    <w:unhideWhenUsed/>
    <w:rsid w:val="00D715BD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table" w:styleId="af0">
    <w:name w:val="Table Grid"/>
    <w:basedOn w:val="a2"/>
    <w:uiPriority w:val="39"/>
    <w:rsid w:val="009C4A56"/>
    <w:pPr>
      <w:spacing w:after="0"/>
    </w:pPr>
    <w:rPr>
      <w:rFonts w:ascii="Calibri" w:eastAsia="Calibri" w:hAnsi="Calibri" w:cs="Times New Roman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aliases w:val="Содержание. 2 уровень,Заголовок_3,Bullet List,FooterText,numbered,List_Paragraph,Multilevel para_II,List Paragraph (numbered (a)),Numbered list,Абзац списка1,List Paragraph1,Абзац списка не нумерованный,Абзац списка литеральный"/>
    <w:basedOn w:val="a"/>
    <w:link w:val="af2"/>
    <w:qFormat/>
    <w:rsid w:val="009C4A56"/>
    <w:pPr>
      <w:spacing w:after="0"/>
      <w:ind w:left="720"/>
      <w:contextualSpacing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f2">
    <w:name w:val="Абзац списка Знак"/>
    <w:aliases w:val="Содержание. 2 уровень Знак,Заголовок_3 Знак,Bullet List Знак,FooterText Знак,numbered Знак,List_Paragraph Знак,Multilevel para_II Знак,List Paragraph (numbered (a)) Знак,Numbered list Знак,Абзац списка1 Знак,List Paragraph1 Знак"/>
    <w:link w:val="af1"/>
    <w:rsid w:val="009C4A56"/>
    <w:rPr>
      <w:rFonts w:ascii="Times New Roman" w:eastAsia="Times New Roman" w:hAnsi="Times New Roman" w:cs="Times New Roman"/>
      <w:lang w:val="ru-RU" w:eastAsia="ru-RU"/>
    </w:rPr>
  </w:style>
  <w:style w:type="character" w:customStyle="1" w:styleId="20">
    <w:name w:val="Заголовок 2 Знак"/>
    <w:basedOn w:val="a1"/>
    <w:link w:val="2"/>
    <w:uiPriority w:val="9"/>
    <w:rsid w:val="007E1D40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B107D2"/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character" w:styleId="af3">
    <w:name w:val="Strong"/>
    <w:basedOn w:val="a1"/>
    <w:uiPriority w:val="22"/>
    <w:qFormat/>
    <w:rsid w:val="007A05BC"/>
    <w:rPr>
      <w:b/>
      <w:bCs/>
    </w:rPr>
  </w:style>
  <w:style w:type="paragraph" w:styleId="af4">
    <w:name w:val="header"/>
    <w:basedOn w:val="a"/>
    <w:link w:val="af5"/>
    <w:unhideWhenUsed/>
    <w:rsid w:val="00325A1B"/>
    <w:pPr>
      <w:tabs>
        <w:tab w:val="center" w:pos="4677"/>
        <w:tab w:val="right" w:pos="9355"/>
      </w:tabs>
      <w:spacing w:after="0"/>
    </w:pPr>
  </w:style>
  <w:style w:type="character" w:customStyle="1" w:styleId="af5">
    <w:name w:val="Верхний колонтитул Знак"/>
    <w:basedOn w:val="a1"/>
    <w:link w:val="af4"/>
    <w:rsid w:val="00325A1B"/>
  </w:style>
  <w:style w:type="paragraph" w:styleId="af6">
    <w:name w:val="footer"/>
    <w:basedOn w:val="a"/>
    <w:link w:val="af7"/>
    <w:unhideWhenUsed/>
    <w:rsid w:val="00325A1B"/>
    <w:pPr>
      <w:tabs>
        <w:tab w:val="center" w:pos="4677"/>
        <w:tab w:val="right" w:pos="9355"/>
      </w:tabs>
      <w:spacing w:after="0"/>
    </w:pPr>
  </w:style>
  <w:style w:type="character" w:customStyle="1" w:styleId="af7">
    <w:name w:val="Нижний колонтитул Знак"/>
    <w:basedOn w:val="a1"/>
    <w:link w:val="af6"/>
    <w:rsid w:val="00325A1B"/>
  </w:style>
  <w:style w:type="paragraph" w:styleId="af8">
    <w:name w:val="annotation text"/>
    <w:basedOn w:val="a"/>
    <w:link w:val="af9"/>
    <w:unhideWhenUsed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rPr>
      <w:sz w:val="20"/>
      <w:szCs w:val="20"/>
    </w:rPr>
  </w:style>
  <w:style w:type="character" w:styleId="afa">
    <w:name w:val="annotation reference"/>
    <w:basedOn w:val="a1"/>
    <w:semiHidden/>
    <w:unhideWhenUsed/>
    <w:rPr>
      <w:sz w:val="16"/>
      <w:szCs w:val="16"/>
    </w:rPr>
  </w:style>
  <w:style w:type="paragraph" w:styleId="afb">
    <w:name w:val="annotation subject"/>
    <w:basedOn w:val="af8"/>
    <w:next w:val="af8"/>
    <w:link w:val="afc"/>
    <w:semiHidden/>
    <w:unhideWhenUsed/>
    <w:rsid w:val="00CD11B5"/>
    <w:rPr>
      <w:b/>
      <w:bCs/>
    </w:rPr>
  </w:style>
  <w:style w:type="character" w:customStyle="1" w:styleId="afc">
    <w:name w:val="Тема примечания Знак"/>
    <w:basedOn w:val="af9"/>
    <w:link w:val="afb"/>
    <w:semiHidden/>
    <w:rsid w:val="00CD11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0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4F737-A3B6-4A15-8FF1-8C68C649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8</Pages>
  <Words>3526</Words>
  <Characters>20103</Characters>
  <Application>Microsoft Office Word</Application>
  <DocSecurity>0</DocSecurity>
  <Lines>167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Daniyar Muratbekov</dc:creator>
  <cp:keywords/>
  <cp:lastModifiedBy>Артиков Мавлонбек Айбекович</cp:lastModifiedBy>
  <cp:revision>53</cp:revision>
  <cp:lastPrinted>2025-09-02T11:52:00Z</cp:lastPrinted>
  <dcterms:created xsi:type="dcterms:W3CDTF">2026-10-08T12:51:00Z</dcterms:created>
  <dcterms:modified xsi:type="dcterms:W3CDTF">2026-10-21T12:28:00Z</dcterms:modified>
</cp:coreProperties>
</file>