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A0EAC" w14:textId="77777777" w:rsidR="008870BC" w:rsidRPr="00673ACC" w:rsidRDefault="008870BC" w:rsidP="008870BC">
      <w:pPr>
        <w:spacing w:after="0"/>
        <w:jc w:val="right"/>
        <w:rPr>
          <w:rFonts w:ascii="Arial" w:hAnsi="Arial" w:cs="Arial"/>
          <w:color w:val="000000" w:themeColor="text1"/>
          <w:lang w:val="ru-RU"/>
        </w:rPr>
      </w:pPr>
      <w:bookmarkStart w:id="0" w:name="X2a6dc985dcece12895a1ab7ecadf717a7928e58"/>
      <w:bookmarkStart w:id="1" w:name="техническое-задание"/>
      <w:r w:rsidRPr="00673ACC">
        <w:rPr>
          <w:rFonts w:ascii="Arial" w:hAnsi="Arial" w:cs="Arial"/>
          <w:color w:val="000000" w:themeColor="text1"/>
          <w:lang w:val="ru-RU"/>
        </w:rPr>
        <w:t>Приложение 3 к конкурсной документации</w:t>
      </w:r>
    </w:p>
    <w:p w14:paraId="2341E83A" w14:textId="77777777" w:rsidR="008870BC" w:rsidRPr="00673ACC" w:rsidRDefault="008870BC" w:rsidP="008870BC">
      <w:pPr>
        <w:spacing w:after="0"/>
        <w:jc w:val="center"/>
        <w:rPr>
          <w:rFonts w:ascii="Arial" w:hAnsi="Arial" w:cs="Arial"/>
          <w:b/>
          <w:bCs/>
          <w:color w:val="000000" w:themeColor="text1"/>
          <w:lang w:val="ru-RU"/>
        </w:rPr>
      </w:pPr>
    </w:p>
    <w:p w14:paraId="3BE388EE" w14:textId="77777777" w:rsidR="00135EB6" w:rsidRPr="00673ACC" w:rsidRDefault="00135EB6" w:rsidP="00135EB6">
      <w:pPr>
        <w:spacing w:after="0"/>
        <w:jc w:val="center"/>
        <w:rPr>
          <w:rFonts w:ascii="Arial" w:hAnsi="Arial" w:cs="Arial"/>
          <w:b/>
          <w:bCs/>
          <w:color w:val="000000" w:themeColor="text1"/>
          <w:lang w:val="ru-RU"/>
        </w:rPr>
      </w:pPr>
      <w:r w:rsidRPr="00673ACC">
        <w:rPr>
          <w:rFonts w:ascii="Arial" w:hAnsi="Arial" w:cs="Arial"/>
          <w:b/>
          <w:bCs/>
          <w:color w:val="000000" w:themeColor="text1"/>
          <w:lang w:val="ru-RU"/>
        </w:rPr>
        <w:t>Техническое задание</w:t>
      </w:r>
    </w:p>
    <w:p w14:paraId="7D46A6B5" w14:textId="095E9AE0" w:rsidR="009C4A56" w:rsidRPr="00673ACC" w:rsidRDefault="00135EB6" w:rsidP="00E52779">
      <w:pPr>
        <w:spacing w:after="0"/>
        <w:jc w:val="center"/>
        <w:rPr>
          <w:rFonts w:ascii="Arial" w:hAnsi="Arial" w:cs="Arial"/>
          <w:b/>
          <w:bCs/>
          <w:color w:val="000000" w:themeColor="text1"/>
          <w:lang w:val="ru-RU"/>
        </w:rPr>
      </w:pPr>
      <w:r w:rsidRPr="00673ACC">
        <w:rPr>
          <w:rFonts w:ascii="Arial" w:hAnsi="Arial" w:cs="Arial"/>
          <w:b/>
          <w:bCs/>
          <w:color w:val="000000" w:themeColor="text1"/>
          <w:lang w:val="ru-RU"/>
        </w:rPr>
        <w:t xml:space="preserve">по конкурсу на закупку лицензии </w:t>
      </w:r>
      <w:r w:rsidR="00E52779" w:rsidRPr="00673ACC">
        <w:rPr>
          <w:rFonts w:ascii="Arial" w:hAnsi="Arial" w:cs="Arial"/>
          <w:b/>
          <w:bCs/>
          <w:color w:val="000000" w:themeColor="text1"/>
          <w:lang w:val="uz-Cyrl-UZ"/>
        </w:rPr>
        <w:t>Kaspersky</w:t>
      </w:r>
      <w:r w:rsidR="00915375" w:rsidRPr="00673ACC">
        <w:rPr>
          <w:rFonts w:ascii="Arial" w:hAnsi="Arial" w:cs="Arial"/>
          <w:b/>
          <w:bCs/>
          <w:color w:val="000000" w:themeColor="text1"/>
          <w:lang w:val="ru-RU"/>
        </w:rPr>
        <w:t xml:space="preserve"> </w:t>
      </w:r>
      <w:r w:rsidR="00915375" w:rsidRPr="00673ACC">
        <w:rPr>
          <w:rFonts w:ascii="Arial" w:hAnsi="Arial" w:cs="Arial"/>
          <w:b/>
          <w:bCs/>
          <w:color w:val="000000" w:themeColor="text1"/>
        </w:rPr>
        <w:t>Embedded</w:t>
      </w:r>
      <w:r w:rsidR="00915375" w:rsidRPr="00673ACC">
        <w:rPr>
          <w:rFonts w:ascii="Arial" w:hAnsi="Arial" w:cs="Arial"/>
          <w:b/>
          <w:bCs/>
          <w:color w:val="000000" w:themeColor="text1"/>
          <w:lang w:val="ru-RU"/>
        </w:rPr>
        <w:t xml:space="preserve"> </w:t>
      </w:r>
      <w:r w:rsidR="00915375" w:rsidRPr="00673ACC">
        <w:rPr>
          <w:rFonts w:ascii="Arial" w:hAnsi="Arial" w:cs="Arial"/>
          <w:b/>
          <w:bCs/>
          <w:color w:val="000000" w:themeColor="text1"/>
        </w:rPr>
        <w:t>System</w:t>
      </w:r>
      <w:r w:rsidR="00E52779" w:rsidRPr="00673ACC">
        <w:rPr>
          <w:rFonts w:ascii="Arial" w:hAnsi="Arial" w:cs="Arial"/>
          <w:b/>
          <w:bCs/>
          <w:color w:val="000000" w:themeColor="text1"/>
          <w:lang w:val="uz-Cyrl-UZ"/>
        </w:rPr>
        <w:t xml:space="preserve"> Security </w:t>
      </w:r>
      <w:r w:rsidR="00915375" w:rsidRPr="00673ACC">
        <w:rPr>
          <w:rFonts w:ascii="Arial" w:hAnsi="Arial" w:cs="Arial"/>
          <w:b/>
          <w:bCs/>
          <w:color w:val="000000" w:themeColor="text1"/>
          <w:lang w:val="ru-RU"/>
        </w:rPr>
        <w:t>-</w:t>
      </w:r>
      <w:r w:rsidR="00E52779" w:rsidRPr="00673ACC">
        <w:rPr>
          <w:rFonts w:ascii="Arial" w:hAnsi="Arial" w:cs="Arial"/>
          <w:b/>
          <w:bCs/>
          <w:color w:val="000000" w:themeColor="text1"/>
          <w:lang w:val="uz-Cyrl-UZ"/>
        </w:rPr>
        <w:t xml:space="preserve"> 5000+ Node 1 year Renewal License</w:t>
      </w:r>
      <w:r w:rsidRPr="00673ACC">
        <w:rPr>
          <w:rFonts w:ascii="Arial" w:hAnsi="Arial" w:cs="Arial"/>
          <w:b/>
          <w:bCs/>
          <w:color w:val="000000" w:themeColor="text1"/>
          <w:lang w:val="ru-RU"/>
        </w:rPr>
        <w:t xml:space="preserve"> </w:t>
      </w:r>
      <w:r w:rsidR="00BD541C">
        <w:rPr>
          <w:rFonts w:ascii="Arial" w:hAnsi="Arial" w:cs="Arial"/>
          <w:b/>
          <w:bCs/>
          <w:color w:val="000000" w:themeColor="text1"/>
          <w:lang w:val="ru-RU"/>
        </w:rPr>
        <w:t>для</w:t>
      </w:r>
      <w:r w:rsidR="007E1D40" w:rsidRPr="00673ACC">
        <w:rPr>
          <w:rFonts w:ascii="Arial" w:hAnsi="Arial" w:cs="Arial"/>
          <w:b/>
          <w:bCs/>
          <w:color w:val="000000" w:themeColor="text1"/>
          <w:lang w:val="ru-RU"/>
        </w:rPr>
        <w:t xml:space="preserve"> </w:t>
      </w:r>
      <w:r w:rsidR="00915375" w:rsidRPr="00673ACC">
        <w:rPr>
          <w:rFonts w:ascii="Arial" w:hAnsi="Arial" w:cs="Arial"/>
          <w:b/>
          <w:bCs/>
          <w:color w:val="000000" w:themeColor="text1"/>
          <w:lang w:val="ru-RU"/>
        </w:rPr>
        <w:t>банкомат</w:t>
      </w:r>
      <w:r w:rsidR="00BD541C">
        <w:rPr>
          <w:rFonts w:ascii="Arial" w:hAnsi="Arial" w:cs="Arial"/>
          <w:b/>
          <w:bCs/>
          <w:color w:val="000000" w:themeColor="text1"/>
          <w:lang w:val="ru-RU"/>
        </w:rPr>
        <w:t>ов</w:t>
      </w:r>
      <w:r w:rsidR="007E1D40" w:rsidRPr="00673ACC">
        <w:rPr>
          <w:rFonts w:ascii="Arial" w:hAnsi="Arial" w:cs="Arial"/>
          <w:b/>
          <w:bCs/>
          <w:color w:val="000000" w:themeColor="text1"/>
          <w:lang w:val="ru-RU"/>
        </w:rPr>
        <w:t xml:space="preserve"> банк</w:t>
      </w:r>
      <w:r w:rsidR="009438D0" w:rsidRPr="00673ACC">
        <w:rPr>
          <w:rFonts w:ascii="Arial" w:hAnsi="Arial" w:cs="Arial"/>
          <w:b/>
          <w:bCs/>
          <w:color w:val="000000" w:themeColor="text1"/>
          <w:lang w:val="ru-RU"/>
        </w:rPr>
        <w:t>а</w:t>
      </w:r>
    </w:p>
    <w:p w14:paraId="6C6430DA" w14:textId="77777777" w:rsidR="00135EB6" w:rsidRPr="00673ACC" w:rsidRDefault="00135EB6" w:rsidP="00135EB6">
      <w:pPr>
        <w:spacing w:after="0"/>
        <w:jc w:val="center"/>
        <w:rPr>
          <w:rFonts w:ascii="Arial" w:hAnsi="Arial" w:cs="Arial"/>
          <w:b/>
          <w:bCs/>
          <w:color w:val="000000" w:themeColor="text1"/>
          <w:lang w:val="ru-RU"/>
        </w:rPr>
      </w:pPr>
    </w:p>
    <w:p w14:paraId="7DD1BDD4" w14:textId="77777777" w:rsidR="00135EB6" w:rsidRPr="00673ACC" w:rsidRDefault="00135EB6" w:rsidP="00135EB6">
      <w:pPr>
        <w:pStyle w:val="2"/>
        <w:numPr>
          <w:ilvl w:val="0"/>
          <w:numId w:val="16"/>
        </w:numPr>
        <w:spacing w:line="276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bookmarkStart w:id="2" w:name="функциональные-требования"/>
      <w:bookmarkEnd w:id="0"/>
      <w:r w:rsidRPr="00673ACC">
        <w:rPr>
          <w:rFonts w:ascii="Arial" w:hAnsi="Arial" w:cs="Arial"/>
          <w:color w:val="000000" w:themeColor="text1"/>
          <w:sz w:val="24"/>
          <w:szCs w:val="24"/>
          <w:lang w:val="ru-RU"/>
        </w:rPr>
        <w:t>Введение</w:t>
      </w:r>
    </w:p>
    <w:p w14:paraId="4637A784" w14:textId="4C4044FC" w:rsidR="00915375" w:rsidRPr="00915375" w:rsidRDefault="00915375" w:rsidP="00915375">
      <w:pPr>
        <w:spacing w:after="0"/>
        <w:ind w:firstLine="720"/>
        <w:jc w:val="both"/>
        <w:rPr>
          <w:rFonts w:ascii="Arial" w:hAnsi="Arial" w:cs="Arial"/>
          <w:color w:val="000000" w:themeColor="text1"/>
          <w:lang w:val="uz-Cyrl-UZ"/>
        </w:rPr>
      </w:pPr>
      <w:r w:rsidRPr="00915375">
        <w:rPr>
          <w:rFonts w:ascii="Arial" w:hAnsi="Arial" w:cs="Arial"/>
          <w:color w:val="000000" w:themeColor="text1"/>
          <w:lang w:val="uz-Cyrl-UZ"/>
        </w:rPr>
        <w:t xml:space="preserve">Настоящий документ определяет технические требования для проведения конкурса по выбору поставщика специализированного защитного решения </w:t>
      </w:r>
      <w:r w:rsidRPr="00915375">
        <w:rPr>
          <w:rFonts w:ascii="Arial" w:hAnsi="Arial" w:cs="Arial"/>
          <w:b/>
          <w:bCs/>
          <w:color w:val="000000" w:themeColor="text1"/>
          <w:lang w:val="uz-Cyrl-UZ"/>
        </w:rPr>
        <w:t>Kaspersky Embedded Systems Security (KESS)</w:t>
      </w:r>
      <w:r w:rsidRPr="00915375">
        <w:rPr>
          <w:rFonts w:ascii="Arial" w:hAnsi="Arial" w:cs="Arial"/>
          <w:color w:val="000000" w:themeColor="text1"/>
          <w:lang w:val="uz-Cyrl-UZ"/>
        </w:rPr>
        <w:t xml:space="preserve"> для банкоматов</w:t>
      </w:r>
      <w:r w:rsidRPr="00673ACC">
        <w:rPr>
          <w:rFonts w:ascii="Arial" w:hAnsi="Arial" w:cs="Arial"/>
          <w:color w:val="000000" w:themeColor="text1"/>
          <w:lang w:val="ru-RU"/>
        </w:rPr>
        <w:t xml:space="preserve"> и</w:t>
      </w:r>
      <w:r w:rsidRPr="00915375">
        <w:rPr>
          <w:rFonts w:ascii="Arial" w:hAnsi="Arial" w:cs="Arial"/>
          <w:color w:val="000000" w:themeColor="text1"/>
          <w:lang w:val="uz-Cyrl-UZ"/>
        </w:rPr>
        <w:t xml:space="preserve"> платежных терминалов АКБ «Hamkorbank».</w:t>
      </w:r>
    </w:p>
    <w:p w14:paraId="11B50096" w14:textId="6912E69A" w:rsidR="00915375" w:rsidRPr="00BD541C" w:rsidRDefault="00915375" w:rsidP="00915375">
      <w:pPr>
        <w:spacing w:after="0"/>
        <w:ind w:firstLine="720"/>
        <w:jc w:val="both"/>
        <w:rPr>
          <w:rFonts w:ascii="Arial" w:hAnsi="Arial" w:cs="Arial"/>
          <w:color w:val="000000" w:themeColor="text1"/>
          <w:lang w:val="ru-RU"/>
        </w:rPr>
      </w:pPr>
      <w:r w:rsidRPr="00915375">
        <w:rPr>
          <w:rFonts w:ascii="Arial" w:hAnsi="Arial" w:cs="Arial"/>
          <w:color w:val="000000" w:themeColor="text1"/>
          <w:lang w:val="uz-Cyrl-UZ"/>
        </w:rPr>
        <w:t>Выбор поставщика проводится по стоимости и при условии полного соответствия предложения участника всем требованиям настоящего Технического задания.</w:t>
      </w:r>
    </w:p>
    <w:p w14:paraId="0F62E22A" w14:textId="5F8B0CAB" w:rsidR="00135EB6" w:rsidRPr="00673ACC" w:rsidRDefault="00135EB6" w:rsidP="00135EB6">
      <w:pPr>
        <w:pStyle w:val="2"/>
        <w:numPr>
          <w:ilvl w:val="0"/>
          <w:numId w:val="16"/>
        </w:numPr>
        <w:spacing w:line="276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673ACC">
        <w:rPr>
          <w:rFonts w:ascii="Arial" w:hAnsi="Arial" w:cs="Arial"/>
          <w:color w:val="000000" w:themeColor="text1"/>
          <w:sz w:val="24"/>
          <w:szCs w:val="24"/>
          <w:lang w:val="ru-RU"/>
        </w:rPr>
        <w:t>Цель</w:t>
      </w:r>
    </w:p>
    <w:p w14:paraId="320F2EAB" w14:textId="1C2CBBB8" w:rsidR="00FC29FC" w:rsidRPr="00673ACC" w:rsidRDefault="00FC29FC" w:rsidP="00135EB6">
      <w:pPr>
        <w:spacing w:line="276" w:lineRule="auto"/>
        <w:ind w:firstLine="720"/>
        <w:jc w:val="both"/>
        <w:rPr>
          <w:rFonts w:ascii="Arial" w:hAnsi="Arial" w:cs="Arial"/>
          <w:color w:val="000000" w:themeColor="text1"/>
          <w:lang w:val="ru-RU"/>
        </w:rPr>
      </w:pPr>
      <w:r w:rsidRPr="00673ACC">
        <w:rPr>
          <w:rFonts w:ascii="Arial" w:hAnsi="Arial" w:cs="Arial"/>
          <w:color w:val="000000" w:themeColor="text1"/>
          <w:lang w:val="ru-RU"/>
        </w:rPr>
        <w:t>Обеспечение комплексной информационной безопасности и защиты от специализированных атак на банкоматы (</w:t>
      </w:r>
      <w:r w:rsidRPr="00673ACC">
        <w:rPr>
          <w:rFonts w:ascii="Arial" w:hAnsi="Arial" w:cs="Arial"/>
          <w:color w:val="000000" w:themeColor="text1"/>
        </w:rPr>
        <w:t>ATM</w:t>
      </w:r>
      <w:r w:rsidRPr="00673ACC">
        <w:rPr>
          <w:rFonts w:ascii="Arial" w:hAnsi="Arial" w:cs="Arial"/>
          <w:color w:val="000000" w:themeColor="text1"/>
          <w:lang w:val="ru-RU"/>
        </w:rPr>
        <w:t xml:space="preserve">), </w:t>
      </w:r>
      <w:r w:rsidRPr="00673ACC">
        <w:rPr>
          <w:rFonts w:ascii="Arial" w:hAnsi="Arial" w:cs="Arial"/>
          <w:color w:val="000000" w:themeColor="text1"/>
        </w:rPr>
        <w:t>POS</w:t>
      </w:r>
      <w:r w:rsidRPr="00673ACC">
        <w:rPr>
          <w:rFonts w:ascii="Arial" w:hAnsi="Arial" w:cs="Arial"/>
          <w:color w:val="000000" w:themeColor="text1"/>
          <w:lang w:val="ru-RU"/>
        </w:rPr>
        <w:t>-терминалы и самообслуживающие киоски банка с минимальным потреблением аппаратных ресурсов.</w:t>
      </w:r>
    </w:p>
    <w:p w14:paraId="5B14C267" w14:textId="24BB7E16" w:rsidR="00EB178C" w:rsidRPr="00673ACC" w:rsidRDefault="00135EB6" w:rsidP="00135EB6">
      <w:pPr>
        <w:pStyle w:val="2"/>
        <w:numPr>
          <w:ilvl w:val="0"/>
          <w:numId w:val="16"/>
        </w:numPr>
        <w:spacing w:line="276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673ACC">
        <w:rPr>
          <w:rFonts w:ascii="Arial" w:hAnsi="Arial" w:cs="Arial"/>
          <w:color w:val="000000" w:themeColor="text1"/>
          <w:sz w:val="24"/>
          <w:szCs w:val="24"/>
          <w:lang w:val="ru-RU"/>
        </w:rPr>
        <w:t>Функциональные требования</w:t>
      </w:r>
    </w:p>
    <w:p w14:paraId="4672C0EF" w14:textId="3F5FB177" w:rsidR="00EB178C" w:rsidRPr="00673ACC" w:rsidRDefault="00135EB6" w:rsidP="00C82CE7">
      <w:pPr>
        <w:spacing w:before="120" w:after="0"/>
        <w:jc w:val="both"/>
        <w:rPr>
          <w:rFonts w:ascii="Arial" w:hAnsi="Arial" w:cs="Arial"/>
          <w:b/>
          <w:lang w:val="ru-RU"/>
        </w:rPr>
      </w:pPr>
      <w:r w:rsidRPr="00673ACC">
        <w:rPr>
          <w:rFonts w:ascii="Arial" w:hAnsi="Arial" w:cs="Arial"/>
          <w:b/>
          <w:lang w:val="ru-RU"/>
        </w:rPr>
        <w:t>3</w:t>
      </w:r>
      <w:r w:rsidR="00C66DCE" w:rsidRPr="00673ACC">
        <w:rPr>
          <w:rFonts w:ascii="Arial" w:hAnsi="Arial" w:cs="Arial"/>
          <w:b/>
          <w:lang w:val="ru-RU"/>
        </w:rPr>
        <w:t xml:space="preserve">.1. </w:t>
      </w:r>
      <w:r w:rsidR="001C4D3B" w:rsidRPr="00673ACC">
        <w:rPr>
          <w:rFonts w:ascii="Arial" w:hAnsi="Arial" w:cs="Arial"/>
          <w:b/>
          <w:lang w:val="ru-RU"/>
        </w:rPr>
        <w:t>Многоступенчатая система защиты встраиваемых систем (</w:t>
      </w:r>
      <w:r w:rsidR="001C4D3B" w:rsidRPr="00673ACC">
        <w:rPr>
          <w:rFonts w:ascii="Arial" w:hAnsi="Arial" w:cs="Arial"/>
          <w:b/>
        </w:rPr>
        <w:t>KESS</w:t>
      </w:r>
      <w:r w:rsidR="001C4D3B" w:rsidRPr="00673ACC">
        <w:rPr>
          <w:rFonts w:ascii="Arial" w:hAnsi="Arial" w:cs="Arial"/>
          <w:b/>
          <w:lang w:val="ru-RU"/>
        </w:rPr>
        <w:t>)</w:t>
      </w:r>
      <w:r w:rsidR="00C66DCE" w:rsidRPr="00673ACC">
        <w:rPr>
          <w:rFonts w:ascii="Arial" w:hAnsi="Arial" w:cs="Arial"/>
          <w:b/>
          <w:lang w:val="ru-RU"/>
        </w:rPr>
        <w:t>:</w:t>
      </w:r>
    </w:p>
    <w:p w14:paraId="3B6070A8" w14:textId="3A363017" w:rsidR="00EB178C" w:rsidRPr="00673ACC" w:rsidRDefault="001C4D3B" w:rsidP="00C82CE7">
      <w:pPr>
        <w:pStyle w:val="Compact"/>
        <w:numPr>
          <w:ilvl w:val="0"/>
          <w:numId w:val="2"/>
        </w:numPr>
        <w:ind w:hanging="294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Анализ устройства и контроль доступа (</w:t>
      </w:r>
      <w:r w:rsidRPr="00673ACC">
        <w:rPr>
          <w:rFonts w:ascii="Arial" w:hAnsi="Arial" w:cs="Arial"/>
          <w:b/>
          <w:bCs/>
        </w:rPr>
        <w:t>Device</w:t>
      </w:r>
      <w:r w:rsidRPr="00673ACC">
        <w:rPr>
          <w:rFonts w:ascii="Arial" w:hAnsi="Arial" w:cs="Arial"/>
          <w:b/>
          <w:bCs/>
          <w:lang w:val="ru-RU"/>
        </w:rPr>
        <w:t xml:space="preserve"> &amp; </w:t>
      </w:r>
      <w:r w:rsidRPr="00673ACC">
        <w:rPr>
          <w:rFonts w:ascii="Arial" w:hAnsi="Arial" w:cs="Arial"/>
          <w:b/>
          <w:bCs/>
        </w:rPr>
        <w:t>Integrity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Control</w:t>
      </w:r>
      <w:r w:rsidRPr="00673ACC">
        <w:rPr>
          <w:rFonts w:ascii="Arial" w:hAnsi="Arial" w:cs="Arial"/>
          <w:b/>
          <w:bCs/>
          <w:lang w:val="ru-RU"/>
        </w:rPr>
        <w:t>)</w:t>
      </w:r>
      <w:r w:rsidR="00C66DCE" w:rsidRPr="00673ACC">
        <w:rPr>
          <w:rFonts w:ascii="Arial" w:hAnsi="Arial" w:cs="Arial"/>
          <w:b/>
          <w:bCs/>
          <w:lang w:val="ru-RU"/>
        </w:rPr>
        <w:t>:</w:t>
      </w:r>
    </w:p>
    <w:p w14:paraId="7DCEC315" w14:textId="32ABE094" w:rsidR="00EB178C" w:rsidRPr="00673ACC" w:rsidRDefault="001C4D3B" w:rsidP="008540FB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Контроль устройств (</w:t>
      </w:r>
      <w:r w:rsidRPr="00673ACC">
        <w:rPr>
          <w:rFonts w:ascii="Arial" w:hAnsi="Arial" w:cs="Arial"/>
          <w:b/>
          <w:bCs/>
        </w:rPr>
        <w:t>Device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Control</w:t>
      </w:r>
      <w:r w:rsidRPr="00673ACC">
        <w:rPr>
          <w:rFonts w:ascii="Arial" w:hAnsi="Arial" w:cs="Arial"/>
          <w:b/>
          <w:bCs/>
          <w:lang w:val="ru-RU"/>
        </w:rPr>
        <w:t xml:space="preserve">): </w:t>
      </w:r>
      <w:r w:rsidRPr="00673ACC">
        <w:rPr>
          <w:rFonts w:ascii="Arial" w:hAnsi="Arial" w:cs="Arial"/>
          <w:lang w:val="ru-RU"/>
        </w:rPr>
        <w:t xml:space="preserve">Жесткое ограничение и блокировка подключения сторонних </w:t>
      </w:r>
      <w:r w:rsidRPr="00673ACC">
        <w:rPr>
          <w:rFonts w:ascii="Arial" w:hAnsi="Arial" w:cs="Arial"/>
        </w:rPr>
        <w:t>USB</w:t>
      </w:r>
      <w:r w:rsidRPr="00673ACC">
        <w:rPr>
          <w:rFonts w:ascii="Arial" w:hAnsi="Arial" w:cs="Arial"/>
          <w:lang w:val="ru-RU"/>
        </w:rPr>
        <w:t xml:space="preserve">-накопителей, </w:t>
      </w:r>
      <w:r w:rsidRPr="00673ACC">
        <w:rPr>
          <w:rFonts w:ascii="Arial" w:hAnsi="Arial" w:cs="Arial"/>
        </w:rPr>
        <w:t>CD</w:t>
      </w:r>
      <w:r w:rsidRPr="00673ACC">
        <w:rPr>
          <w:rFonts w:ascii="Arial" w:hAnsi="Arial" w:cs="Arial"/>
          <w:lang w:val="ru-RU"/>
        </w:rPr>
        <w:t>/</w:t>
      </w:r>
      <w:r w:rsidRPr="00673ACC">
        <w:rPr>
          <w:rFonts w:ascii="Arial" w:hAnsi="Arial" w:cs="Arial"/>
        </w:rPr>
        <w:t>DVD</w:t>
      </w:r>
      <w:r w:rsidRPr="00673ACC">
        <w:rPr>
          <w:rFonts w:ascii="Arial" w:hAnsi="Arial" w:cs="Arial"/>
          <w:lang w:val="ru-RU"/>
        </w:rPr>
        <w:t>, внешних сетевых карт и иных периферийных устройств;</w:t>
      </w:r>
    </w:p>
    <w:p w14:paraId="001EE59C" w14:textId="1E2068D4" w:rsidR="00EB178C" w:rsidRPr="00673ACC" w:rsidRDefault="001C4D3B" w:rsidP="008540FB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Мониторинг целостности файлов (</w:t>
      </w:r>
      <w:r w:rsidRPr="00673ACC">
        <w:rPr>
          <w:rFonts w:ascii="Arial" w:hAnsi="Arial" w:cs="Arial"/>
          <w:b/>
          <w:bCs/>
        </w:rPr>
        <w:t>File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Integrity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Monitoring</w:t>
      </w:r>
      <w:r w:rsidRPr="00673ACC">
        <w:rPr>
          <w:rFonts w:ascii="Arial" w:hAnsi="Arial" w:cs="Arial"/>
          <w:b/>
          <w:bCs/>
          <w:lang w:val="ru-RU"/>
        </w:rPr>
        <w:t xml:space="preserve"> - </w:t>
      </w:r>
      <w:r w:rsidRPr="00673ACC">
        <w:rPr>
          <w:rFonts w:ascii="Arial" w:hAnsi="Arial" w:cs="Arial"/>
          <w:b/>
          <w:bCs/>
        </w:rPr>
        <w:t>FIM</w:t>
      </w:r>
      <w:r w:rsidRPr="00673ACC">
        <w:rPr>
          <w:rFonts w:ascii="Arial" w:hAnsi="Arial" w:cs="Arial"/>
          <w:b/>
          <w:bCs/>
          <w:lang w:val="ru-RU"/>
        </w:rPr>
        <w:t xml:space="preserve">): </w:t>
      </w:r>
      <w:r w:rsidRPr="00673ACC">
        <w:rPr>
          <w:rFonts w:ascii="Arial" w:hAnsi="Arial" w:cs="Arial"/>
          <w:lang w:val="ru-RU"/>
        </w:rPr>
        <w:t>Отслеживание изменений в критически важных системных файлах, реестре, конфигурациях ПО банкомата/терминала и выдача алармов при попытках их модификации;</w:t>
      </w:r>
    </w:p>
    <w:p w14:paraId="47FE39A8" w14:textId="74368A47" w:rsidR="00394A5C" w:rsidRPr="00673ACC" w:rsidRDefault="001C4D3B" w:rsidP="001C4D3B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Анализ логов и реестра (</w:t>
      </w:r>
      <w:r w:rsidRPr="00673ACC">
        <w:rPr>
          <w:rFonts w:ascii="Arial" w:hAnsi="Arial" w:cs="Arial"/>
          <w:b/>
          <w:bCs/>
        </w:rPr>
        <w:t>Log</w:t>
      </w:r>
      <w:r w:rsidRPr="00673ACC">
        <w:rPr>
          <w:rFonts w:ascii="Arial" w:hAnsi="Arial" w:cs="Arial"/>
          <w:b/>
          <w:bCs/>
          <w:lang w:val="ru-RU"/>
        </w:rPr>
        <w:t xml:space="preserve"> &amp; </w:t>
      </w:r>
      <w:r w:rsidRPr="00673ACC">
        <w:rPr>
          <w:rFonts w:ascii="Arial" w:hAnsi="Arial" w:cs="Arial"/>
          <w:b/>
          <w:bCs/>
        </w:rPr>
        <w:t>Registry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Inspection</w:t>
      </w:r>
      <w:r w:rsidRPr="00673ACC">
        <w:rPr>
          <w:rFonts w:ascii="Arial" w:hAnsi="Arial" w:cs="Arial"/>
          <w:b/>
          <w:bCs/>
          <w:lang w:val="ru-RU"/>
        </w:rPr>
        <w:t xml:space="preserve">): </w:t>
      </w:r>
      <w:r w:rsidRPr="00673ACC">
        <w:rPr>
          <w:rFonts w:ascii="Arial" w:hAnsi="Arial" w:cs="Arial"/>
          <w:lang w:val="ru-RU"/>
        </w:rPr>
        <w:t>Мониторинг системных журналов (</w:t>
      </w:r>
      <w:r w:rsidRPr="00673ACC">
        <w:rPr>
          <w:rFonts w:ascii="Arial" w:hAnsi="Arial" w:cs="Arial"/>
        </w:rPr>
        <w:t>Event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Logs</w:t>
      </w:r>
      <w:r w:rsidRPr="00673ACC">
        <w:rPr>
          <w:rFonts w:ascii="Arial" w:hAnsi="Arial" w:cs="Arial"/>
          <w:lang w:val="ru-RU"/>
        </w:rPr>
        <w:t>) на предмет аномальной активности и несанкционированного доступа.</w:t>
      </w:r>
    </w:p>
    <w:p w14:paraId="117BF6E2" w14:textId="193A86E1" w:rsidR="00EB178C" w:rsidRPr="00673ACC" w:rsidRDefault="00695B5D" w:rsidP="00C82CE7">
      <w:pPr>
        <w:pStyle w:val="Compact"/>
        <w:numPr>
          <w:ilvl w:val="0"/>
          <w:numId w:val="2"/>
        </w:numPr>
        <w:ind w:hanging="294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Защита устройства и предотвращение запуск</w:t>
      </w:r>
      <w:r w:rsidRPr="00673ACC">
        <w:rPr>
          <w:rFonts w:ascii="Arial" w:hAnsi="Arial" w:cs="Arial"/>
          <w:b/>
          <w:bCs/>
        </w:rPr>
        <w:t>a</w:t>
      </w:r>
      <w:r w:rsidRPr="00673ACC">
        <w:rPr>
          <w:rFonts w:ascii="Arial" w:hAnsi="Arial" w:cs="Arial"/>
          <w:b/>
          <w:bCs/>
          <w:lang w:val="ru-RU"/>
        </w:rPr>
        <w:t xml:space="preserve"> вредоносного ПО (</w:t>
      </w:r>
      <w:r w:rsidRPr="00673ACC">
        <w:rPr>
          <w:rFonts w:ascii="Arial" w:hAnsi="Arial" w:cs="Arial"/>
          <w:b/>
          <w:bCs/>
        </w:rPr>
        <w:t>Device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Protection</w:t>
      </w:r>
      <w:r w:rsidRPr="00673ACC">
        <w:rPr>
          <w:rFonts w:ascii="Arial" w:hAnsi="Arial" w:cs="Arial"/>
          <w:b/>
          <w:bCs/>
          <w:lang w:val="ru-RU"/>
        </w:rPr>
        <w:t>)</w:t>
      </w:r>
      <w:r w:rsidR="00C66DCE" w:rsidRPr="00673ACC">
        <w:rPr>
          <w:rFonts w:ascii="Arial" w:hAnsi="Arial" w:cs="Arial"/>
          <w:b/>
          <w:bCs/>
          <w:lang w:val="ru-RU"/>
        </w:rPr>
        <w:t>:</w:t>
      </w:r>
    </w:p>
    <w:p w14:paraId="5BBAED2E" w14:textId="4B23089F" w:rsidR="00EB178C" w:rsidRPr="00673ACC" w:rsidRDefault="00695B5D" w:rsidP="008540FB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Режим запрета по умолчанию (</w:t>
      </w:r>
      <w:r w:rsidRPr="00673ACC">
        <w:rPr>
          <w:rFonts w:ascii="Arial" w:hAnsi="Arial" w:cs="Arial"/>
          <w:b/>
          <w:bCs/>
        </w:rPr>
        <w:t>Default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Deny</w:t>
      </w:r>
      <w:r w:rsidRPr="00673ACC">
        <w:rPr>
          <w:rFonts w:ascii="Arial" w:hAnsi="Arial" w:cs="Arial"/>
          <w:b/>
          <w:bCs/>
          <w:lang w:val="ru-RU"/>
        </w:rPr>
        <w:t xml:space="preserve"> / </w:t>
      </w:r>
      <w:r w:rsidRPr="00673ACC">
        <w:rPr>
          <w:rFonts w:ascii="Arial" w:hAnsi="Arial" w:cs="Arial"/>
          <w:b/>
          <w:bCs/>
        </w:rPr>
        <w:t>Application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Launch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Control</w:t>
      </w:r>
      <w:r w:rsidRPr="00673ACC">
        <w:rPr>
          <w:rFonts w:ascii="Arial" w:hAnsi="Arial" w:cs="Arial"/>
          <w:b/>
          <w:bCs/>
          <w:lang w:val="ru-RU"/>
        </w:rPr>
        <w:t xml:space="preserve">): </w:t>
      </w:r>
      <w:r w:rsidRPr="00673ACC">
        <w:rPr>
          <w:rFonts w:ascii="Arial" w:hAnsi="Arial" w:cs="Arial"/>
          <w:lang w:val="ru-RU"/>
        </w:rPr>
        <w:t>Запуск только строго авторизованных приложений и библиотек (</w:t>
      </w:r>
      <w:r w:rsidRPr="00673ACC">
        <w:rPr>
          <w:rFonts w:ascii="Arial" w:hAnsi="Arial" w:cs="Arial"/>
        </w:rPr>
        <w:t>White</w:t>
      </w:r>
      <w:r w:rsidRPr="00673ACC">
        <w:rPr>
          <w:rFonts w:ascii="Arial" w:hAnsi="Arial" w:cs="Arial"/>
          <w:lang w:val="ru-RU"/>
        </w:rPr>
        <w:t>-</w:t>
      </w:r>
      <w:r w:rsidRPr="00673ACC">
        <w:rPr>
          <w:rFonts w:ascii="Arial" w:hAnsi="Arial" w:cs="Arial"/>
        </w:rPr>
        <w:t>listing</w:t>
      </w:r>
      <w:r w:rsidRPr="00673ACC">
        <w:rPr>
          <w:rFonts w:ascii="Arial" w:hAnsi="Arial" w:cs="Arial"/>
          <w:lang w:val="ru-RU"/>
        </w:rPr>
        <w:t xml:space="preserve">). </w:t>
      </w:r>
      <w:r w:rsidRPr="00BD541C">
        <w:rPr>
          <w:rFonts w:ascii="Arial" w:hAnsi="Arial" w:cs="Arial"/>
          <w:lang w:val="ru-RU"/>
        </w:rPr>
        <w:t xml:space="preserve">Блокировка любого стороннего </w:t>
      </w:r>
      <w:r w:rsidRPr="00673ACC">
        <w:rPr>
          <w:rFonts w:ascii="Arial" w:hAnsi="Arial" w:cs="Arial"/>
        </w:rPr>
        <w:t>executable</w:t>
      </w:r>
      <w:r w:rsidRPr="00BD541C">
        <w:rPr>
          <w:rFonts w:ascii="Arial" w:hAnsi="Arial" w:cs="Arial"/>
          <w:lang w:val="ru-RU"/>
        </w:rPr>
        <w:t>-кода и скриптов;</w:t>
      </w:r>
      <w:r w:rsidR="00AC6360" w:rsidRPr="00673ACC">
        <w:rPr>
          <w:rFonts w:ascii="Arial" w:hAnsi="Arial" w:cs="Arial"/>
          <w:lang w:val="ru-RU"/>
        </w:rPr>
        <w:t xml:space="preserve"> </w:t>
      </w:r>
    </w:p>
    <w:p w14:paraId="1BCB25DE" w14:textId="2FF48E64" w:rsidR="00E03C8F" w:rsidRPr="00673ACC" w:rsidRDefault="00695B5D" w:rsidP="008540FB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 xml:space="preserve">Классический и облачный антивирус: </w:t>
      </w:r>
      <w:r w:rsidRPr="00673ACC">
        <w:rPr>
          <w:rFonts w:ascii="Arial" w:hAnsi="Arial" w:cs="Arial"/>
          <w:lang w:val="ru-RU"/>
        </w:rPr>
        <w:t>Сканирование по требованию (</w:t>
      </w:r>
      <w:r w:rsidRPr="00673ACC">
        <w:rPr>
          <w:rFonts w:ascii="Arial" w:hAnsi="Arial" w:cs="Arial"/>
        </w:rPr>
        <w:t>On</w:t>
      </w:r>
      <w:r w:rsidRPr="00673ACC">
        <w:rPr>
          <w:rFonts w:ascii="Arial" w:hAnsi="Arial" w:cs="Arial"/>
          <w:lang w:val="ru-RU"/>
        </w:rPr>
        <w:t>-</w:t>
      </w:r>
      <w:r w:rsidRPr="00673ACC">
        <w:rPr>
          <w:rFonts w:ascii="Arial" w:hAnsi="Arial" w:cs="Arial"/>
        </w:rPr>
        <w:t>Demand</w:t>
      </w:r>
      <w:r w:rsidRPr="00673ACC">
        <w:rPr>
          <w:rFonts w:ascii="Arial" w:hAnsi="Arial" w:cs="Arial"/>
          <w:lang w:val="ru-RU"/>
        </w:rPr>
        <w:t>) и в реальном времени (</w:t>
      </w:r>
      <w:r w:rsidRPr="00673ACC">
        <w:rPr>
          <w:rFonts w:ascii="Arial" w:hAnsi="Arial" w:cs="Arial"/>
        </w:rPr>
        <w:t>On</w:t>
      </w:r>
      <w:r w:rsidRPr="00673ACC">
        <w:rPr>
          <w:rFonts w:ascii="Arial" w:hAnsi="Arial" w:cs="Arial"/>
          <w:lang w:val="ru-RU"/>
        </w:rPr>
        <w:t>-</w:t>
      </w:r>
      <w:r w:rsidRPr="00673ACC">
        <w:rPr>
          <w:rFonts w:ascii="Arial" w:hAnsi="Arial" w:cs="Arial"/>
        </w:rPr>
        <w:t>Access</w:t>
      </w:r>
      <w:r w:rsidRPr="00673ACC">
        <w:rPr>
          <w:rFonts w:ascii="Arial" w:hAnsi="Arial" w:cs="Arial"/>
          <w:lang w:val="ru-RU"/>
        </w:rPr>
        <w:t xml:space="preserve">) с использованием репутационной базы </w:t>
      </w:r>
      <w:r w:rsidRPr="00673ACC">
        <w:rPr>
          <w:rFonts w:ascii="Arial" w:hAnsi="Arial" w:cs="Arial"/>
        </w:rPr>
        <w:t>Kaspersky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Security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Network</w:t>
      </w:r>
      <w:r w:rsidRPr="00673ACC">
        <w:rPr>
          <w:rFonts w:ascii="Arial" w:hAnsi="Arial" w:cs="Arial"/>
          <w:lang w:val="ru-RU"/>
        </w:rPr>
        <w:t xml:space="preserve"> (</w:t>
      </w:r>
      <w:r w:rsidRPr="00673ACC">
        <w:rPr>
          <w:rFonts w:ascii="Arial" w:hAnsi="Arial" w:cs="Arial"/>
        </w:rPr>
        <w:t>KSN</w:t>
      </w:r>
      <w:r w:rsidRPr="00673ACC">
        <w:rPr>
          <w:rFonts w:ascii="Arial" w:hAnsi="Arial" w:cs="Arial"/>
          <w:lang w:val="ru-RU"/>
        </w:rPr>
        <w:t>);</w:t>
      </w:r>
    </w:p>
    <w:p w14:paraId="0C85963E" w14:textId="2037214A" w:rsidR="00E03C8F" w:rsidRPr="00673ACC" w:rsidRDefault="00695B5D" w:rsidP="008540FB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Защита от эксплойтов (</w:t>
      </w:r>
      <w:r w:rsidRPr="00673ACC">
        <w:rPr>
          <w:rFonts w:ascii="Arial" w:hAnsi="Arial" w:cs="Arial"/>
          <w:b/>
          <w:bCs/>
        </w:rPr>
        <w:t>Exploit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Prevention</w:t>
      </w:r>
      <w:r w:rsidRPr="00673ACC">
        <w:rPr>
          <w:rFonts w:ascii="Arial" w:hAnsi="Arial" w:cs="Arial"/>
          <w:b/>
          <w:bCs/>
          <w:lang w:val="ru-RU"/>
        </w:rPr>
        <w:t xml:space="preserve">): </w:t>
      </w:r>
      <w:r w:rsidRPr="00673ACC">
        <w:rPr>
          <w:rFonts w:ascii="Arial" w:hAnsi="Arial" w:cs="Arial"/>
          <w:lang w:val="ru-RU"/>
        </w:rPr>
        <w:t>Предотвращение эксплуатации уязвимостей в ПО банкомата/терминала (включая устаревшие ОС);</w:t>
      </w:r>
    </w:p>
    <w:p w14:paraId="2B94213A" w14:textId="18CD438C" w:rsidR="00E03C8F" w:rsidRPr="00673ACC" w:rsidRDefault="00695B5D" w:rsidP="008540FB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Защита системной памяти (</w:t>
      </w:r>
      <w:r w:rsidRPr="00673ACC">
        <w:rPr>
          <w:rFonts w:ascii="Arial" w:hAnsi="Arial" w:cs="Arial"/>
          <w:b/>
          <w:bCs/>
        </w:rPr>
        <w:t>Memory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Protection</w:t>
      </w:r>
      <w:r w:rsidRPr="00673ACC">
        <w:rPr>
          <w:rFonts w:ascii="Arial" w:hAnsi="Arial" w:cs="Arial"/>
          <w:b/>
          <w:bCs/>
          <w:lang w:val="ru-RU"/>
        </w:rPr>
        <w:t xml:space="preserve">): </w:t>
      </w:r>
      <w:r w:rsidRPr="00673ACC">
        <w:rPr>
          <w:rFonts w:ascii="Arial" w:hAnsi="Arial" w:cs="Arial"/>
          <w:lang w:val="ru-RU"/>
        </w:rPr>
        <w:t xml:space="preserve">Предотвращение атак типа </w:t>
      </w:r>
      <w:r w:rsidRPr="00673ACC">
        <w:rPr>
          <w:rFonts w:ascii="Arial" w:hAnsi="Arial" w:cs="Arial"/>
        </w:rPr>
        <w:t>Buffer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Overflow</w:t>
      </w:r>
      <w:r w:rsidRPr="00673ACC">
        <w:rPr>
          <w:rFonts w:ascii="Arial" w:hAnsi="Arial" w:cs="Arial"/>
          <w:lang w:val="ru-RU"/>
        </w:rPr>
        <w:t xml:space="preserve">, </w:t>
      </w:r>
      <w:r w:rsidRPr="00673ACC">
        <w:rPr>
          <w:rFonts w:ascii="Arial" w:hAnsi="Arial" w:cs="Arial"/>
        </w:rPr>
        <w:t>Process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Injection</w:t>
      </w:r>
      <w:r w:rsidRPr="00673ACC">
        <w:rPr>
          <w:rFonts w:ascii="Arial" w:hAnsi="Arial" w:cs="Arial"/>
          <w:lang w:val="ru-RU"/>
        </w:rPr>
        <w:t xml:space="preserve"> и атак на оперативную память устройства.</w:t>
      </w:r>
    </w:p>
    <w:p w14:paraId="3919AF94" w14:textId="7B67D6D7" w:rsidR="00EB178C" w:rsidRPr="00673ACC" w:rsidRDefault="00695B5D" w:rsidP="00C82CE7">
      <w:pPr>
        <w:pStyle w:val="Compact"/>
        <w:numPr>
          <w:ilvl w:val="0"/>
          <w:numId w:val="2"/>
        </w:numPr>
        <w:ind w:hanging="294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lastRenderedPageBreak/>
        <w:t>Защита соединений и сетевого трафика (</w:t>
      </w:r>
      <w:r w:rsidRPr="00673ACC">
        <w:rPr>
          <w:rFonts w:ascii="Arial" w:hAnsi="Arial" w:cs="Arial"/>
          <w:b/>
          <w:bCs/>
        </w:rPr>
        <w:t>Connection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Protection</w:t>
      </w:r>
      <w:r w:rsidRPr="00673ACC">
        <w:rPr>
          <w:rFonts w:ascii="Arial" w:hAnsi="Arial" w:cs="Arial"/>
          <w:b/>
          <w:bCs/>
          <w:lang w:val="ru-RU"/>
        </w:rPr>
        <w:t>)</w:t>
      </w:r>
      <w:r w:rsidR="00C66DCE" w:rsidRPr="00673ACC">
        <w:rPr>
          <w:rFonts w:ascii="Arial" w:hAnsi="Arial" w:cs="Arial"/>
          <w:b/>
          <w:bCs/>
          <w:lang w:val="ru-RU"/>
        </w:rPr>
        <w:t>:</w:t>
      </w:r>
    </w:p>
    <w:p w14:paraId="29718301" w14:textId="199CC3B2" w:rsidR="00EB178C" w:rsidRPr="00673ACC" w:rsidRDefault="00695B5D" w:rsidP="008540FB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Сетевой экран (</w:t>
      </w:r>
      <w:r w:rsidRPr="00673ACC">
        <w:rPr>
          <w:rFonts w:ascii="Arial" w:hAnsi="Arial" w:cs="Arial"/>
          <w:b/>
          <w:bCs/>
        </w:rPr>
        <w:t>Firewall</w:t>
      </w:r>
      <w:r w:rsidRPr="00673ACC">
        <w:rPr>
          <w:rFonts w:ascii="Arial" w:hAnsi="Arial" w:cs="Arial"/>
          <w:b/>
          <w:bCs/>
          <w:lang w:val="ru-RU"/>
        </w:rPr>
        <w:t xml:space="preserve">): </w:t>
      </w:r>
      <w:r w:rsidRPr="00673ACC">
        <w:rPr>
          <w:rFonts w:ascii="Arial" w:hAnsi="Arial" w:cs="Arial"/>
          <w:lang w:val="ru-RU"/>
        </w:rPr>
        <w:t>Контроль сетевой активности, блокировка несанкционированных входящих/исходящих соединений и портов;</w:t>
      </w:r>
    </w:p>
    <w:p w14:paraId="02BB86B9" w14:textId="59FBE477" w:rsidR="00EB178C" w:rsidRPr="00673ACC" w:rsidRDefault="00695B5D" w:rsidP="008540FB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Защита от сетевых атак (</w:t>
      </w:r>
      <w:r w:rsidRPr="00673ACC">
        <w:rPr>
          <w:rFonts w:ascii="Arial" w:hAnsi="Arial" w:cs="Arial"/>
          <w:b/>
          <w:bCs/>
        </w:rPr>
        <w:t>Network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Threat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Protection</w:t>
      </w:r>
      <w:r w:rsidRPr="00673ACC">
        <w:rPr>
          <w:rFonts w:ascii="Arial" w:hAnsi="Arial" w:cs="Arial"/>
          <w:b/>
          <w:bCs/>
          <w:lang w:val="ru-RU"/>
        </w:rPr>
        <w:t xml:space="preserve">): </w:t>
      </w:r>
      <w:r w:rsidRPr="00673ACC">
        <w:rPr>
          <w:rFonts w:ascii="Arial" w:hAnsi="Arial" w:cs="Arial"/>
          <w:lang w:val="ru-RU"/>
        </w:rPr>
        <w:t>Выявление и блокировка попыток сетевого сканирования, атак класса «</w:t>
      </w:r>
      <w:r w:rsidRPr="00673ACC">
        <w:rPr>
          <w:rFonts w:ascii="Arial" w:hAnsi="Arial" w:cs="Arial"/>
        </w:rPr>
        <w:t>Man</w:t>
      </w:r>
      <w:r w:rsidRPr="00673ACC">
        <w:rPr>
          <w:rFonts w:ascii="Arial" w:hAnsi="Arial" w:cs="Arial"/>
          <w:lang w:val="ru-RU"/>
        </w:rPr>
        <w:t>-</w:t>
      </w:r>
      <w:r w:rsidRPr="00673ACC">
        <w:rPr>
          <w:rFonts w:ascii="Arial" w:hAnsi="Arial" w:cs="Arial"/>
        </w:rPr>
        <w:t>in</w:t>
      </w:r>
      <w:r w:rsidRPr="00673ACC">
        <w:rPr>
          <w:rFonts w:ascii="Arial" w:hAnsi="Arial" w:cs="Arial"/>
          <w:lang w:val="ru-RU"/>
        </w:rPr>
        <w:t>-</w:t>
      </w:r>
      <w:r w:rsidRPr="00673ACC">
        <w:rPr>
          <w:rFonts w:ascii="Arial" w:hAnsi="Arial" w:cs="Arial"/>
        </w:rPr>
        <w:t>the</w:t>
      </w:r>
      <w:r w:rsidRPr="00673ACC">
        <w:rPr>
          <w:rFonts w:ascii="Arial" w:hAnsi="Arial" w:cs="Arial"/>
          <w:lang w:val="ru-RU"/>
        </w:rPr>
        <w:t>-</w:t>
      </w:r>
      <w:r w:rsidRPr="00673ACC">
        <w:rPr>
          <w:rFonts w:ascii="Arial" w:hAnsi="Arial" w:cs="Arial"/>
        </w:rPr>
        <w:t>Middle</w:t>
      </w:r>
      <w:r w:rsidRPr="00673ACC">
        <w:rPr>
          <w:rFonts w:ascii="Arial" w:hAnsi="Arial" w:cs="Arial"/>
          <w:lang w:val="ru-RU"/>
        </w:rPr>
        <w:t>» (</w:t>
      </w:r>
      <w:r w:rsidRPr="00673ACC">
        <w:rPr>
          <w:rFonts w:ascii="Arial" w:hAnsi="Arial" w:cs="Arial"/>
        </w:rPr>
        <w:t>MitM</w:t>
      </w:r>
      <w:r w:rsidRPr="00673ACC">
        <w:rPr>
          <w:rFonts w:ascii="Arial" w:hAnsi="Arial" w:cs="Arial"/>
          <w:lang w:val="ru-RU"/>
        </w:rPr>
        <w:t>) и попыток перехвата трафика между банкоматом и хостом.</w:t>
      </w:r>
    </w:p>
    <w:p w14:paraId="56E03B24" w14:textId="6DE0DEC0" w:rsidR="00C82CE7" w:rsidRPr="00673ACC" w:rsidRDefault="00CF50AA" w:rsidP="00C82CE7">
      <w:pPr>
        <w:pStyle w:val="Compact"/>
        <w:numPr>
          <w:ilvl w:val="0"/>
          <w:numId w:val="5"/>
        </w:numPr>
        <w:ind w:hanging="294"/>
        <w:rPr>
          <w:rFonts w:ascii="Arial" w:hAnsi="Arial" w:cs="Arial"/>
        </w:rPr>
      </w:pPr>
      <w:r w:rsidRPr="00673ACC">
        <w:rPr>
          <w:rFonts w:ascii="Arial" w:hAnsi="Arial" w:cs="Arial"/>
          <w:b/>
          <w:bCs/>
        </w:rPr>
        <w:t>Самозащита приложения (Application Protection)</w:t>
      </w:r>
      <w:r w:rsidR="00C82CE7" w:rsidRPr="00673ACC">
        <w:rPr>
          <w:rFonts w:ascii="Arial" w:hAnsi="Arial" w:cs="Arial"/>
          <w:b/>
          <w:bCs/>
        </w:rPr>
        <w:t>:</w:t>
      </w:r>
    </w:p>
    <w:p w14:paraId="7F2EB214" w14:textId="7578BCC6" w:rsidR="00C82CE7" w:rsidRPr="00673ACC" w:rsidRDefault="00CF50AA" w:rsidP="00C82CE7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 xml:space="preserve">Защита процесса </w:t>
      </w:r>
      <w:r w:rsidRPr="00673ACC">
        <w:rPr>
          <w:rFonts w:ascii="Arial" w:hAnsi="Arial" w:cs="Arial"/>
          <w:b/>
          <w:bCs/>
        </w:rPr>
        <w:t>KESS</w:t>
      </w:r>
      <w:r w:rsidRPr="00673ACC">
        <w:rPr>
          <w:rFonts w:ascii="Arial" w:hAnsi="Arial" w:cs="Arial"/>
          <w:b/>
          <w:bCs/>
          <w:lang w:val="ru-RU"/>
        </w:rPr>
        <w:t xml:space="preserve"> (</w:t>
      </w:r>
      <w:r w:rsidRPr="00673ACC">
        <w:rPr>
          <w:rFonts w:ascii="Arial" w:hAnsi="Arial" w:cs="Arial"/>
          <w:b/>
          <w:bCs/>
        </w:rPr>
        <w:t>Self</w:t>
      </w:r>
      <w:r w:rsidRPr="00673ACC">
        <w:rPr>
          <w:rFonts w:ascii="Arial" w:hAnsi="Arial" w:cs="Arial"/>
          <w:b/>
          <w:bCs/>
          <w:lang w:val="ru-RU"/>
        </w:rPr>
        <w:t>-</w:t>
      </w:r>
      <w:r w:rsidRPr="00673ACC">
        <w:rPr>
          <w:rFonts w:ascii="Arial" w:hAnsi="Arial" w:cs="Arial"/>
          <w:b/>
          <w:bCs/>
        </w:rPr>
        <w:t>defense</w:t>
      </w:r>
      <w:r w:rsidRPr="00673ACC">
        <w:rPr>
          <w:rFonts w:ascii="Arial" w:hAnsi="Arial" w:cs="Arial"/>
          <w:b/>
          <w:bCs/>
          <w:lang w:val="ru-RU"/>
        </w:rPr>
        <w:t xml:space="preserve">): </w:t>
      </w:r>
      <w:r w:rsidRPr="00673ACC">
        <w:rPr>
          <w:rFonts w:ascii="Arial" w:hAnsi="Arial" w:cs="Arial"/>
          <w:lang w:val="ru-RU"/>
        </w:rPr>
        <w:t>Невозможность остановки службы, завершения процессов или удаления файлов антивируса даже пользователями с правами Администратора/</w:t>
      </w:r>
      <w:r w:rsidRPr="00673ACC">
        <w:rPr>
          <w:rFonts w:ascii="Arial" w:hAnsi="Arial" w:cs="Arial"/>
        </w:rPr>
        <w:t>SYSTEM</w:t>
      </w:r>
      <w:r w:rsidRPr="00673ACC">
        <w:rPr>
          <w:rFonts w:ascii="Arial" w:hAnsi="Arial" w:cs="Arial"/>
          <w:lang w:val="ru-RU"/>
        </w:rPr>
        <w:t xml:space="preserve"> без ввода пароля;</w:t>
      </w:r>
    </w:p>
    <w:p w14:paraId="53E6C353" w14:textId="366E8225" w:rsidR="00C82CE7" w:rsidRPr="00673ACC" w:rsidRDefault="00CF50AA" w:rsidP="00C82CE7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 xml:space="preserve">Защита от физического взлома: </w:t>
      </w:r>
      <w:r w:rsidRPr="00673ACC">
        <w:rPr>
          <w:rFonts w:ascii="Arial" w:hAnsi="Arial" w:cs="Arial"/>
          <w:lang w:val="ru-RU"/>
        </w:rPr>
        <w:t>Предотвращение попыток отключения защиты при локальном подсоединении к устройству.</w:t>
      </w:r>
    </w:p>
    <w:p w14:paraId="27F89D2A" w14:textId="4915D5BB" w:rsidR="00D715BD" w:rsidRPr="00673ACC" w:rsidRDefault="00CF50AA" w:rsidP="00C82CE7">
      <w:pPr>
        <w:pStyle w:val="Compact"/>
        <w:numPr>
          <w:ilvl w:val="0"/>
          <w:numId w:val="2"/>
        </w:numPr>
        <w:ind w:hanging="294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Анализ угроз и региональная безопасность (</w:t>
      </w:r>
      <w:r w:rsidRPr="00673ACC">
        <w:rPr>
          <w:rFonts w:ascii="Arial" w:hAnsi="Arial" w:cs="Arial"/>
          <w:b/>
          <w:bCs/>
        </w:rPr>
        <w:t>Threat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Intelligence</w:t>
      </w:r>
      <w:r w:rsidRPr="00673ACC">
        <w:rPr>
          <w:rFonts w:ascii="Arial" w:hAnsi="Arial" w:cs="Arial"/>
          <w:b/>
          <w:bCs/>
          <w:lang w:val="ru-RU"/>
        </w:rPr>
        <w:t>)</w:t>
      </w:r>
      <w:r w:rsidR="00C66DCE" w:rsidRPr="00673ACC">
        <w:rPr>
          <w:rFonts w:ascii="Arial" w:hAnsi="Arial" w:cs="Arial"/>
          <w:b/>
          <w:bCs/>
          <w:lang w:val="ru-RU"/>
        </w:rPr>
        <w:t>:</w:t>
      </w:r>
    </w:p>
    <w:p w14:paraId="1A3685E7" w14:textId="0D024F89" w:rsidR="007B4708" w:rsidRPr="00673ACC" w:rsidRDefault="00CF50AA" w:rsidP="007B4708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 xml:space="preserve">Учет специфики угроз финансового сектора: </w:t>
      </w:r>
      <w:r w:rsidRPr="00673ACC">
        <w:rPr>
          <w:rFonts w:ascii="Arial" w:hAnsi="Arial" w:cs="Arial"/>
          <w:lang w:val="ru-RU"/>
        </w:rPr>
        <w:t xml:space="preserve">Базы сигнатур и алгоритмы анализа должны включать данные о специфических угрозах для банкоматов и </w:t>
      </w:r>
      <w:r w:rsidRPr="00673ACC">
        <w:rPr>
          <w:rFonts w:ascii="Arial" w:hAnsi="Arial" w:cs="Arial"/>
        </w:rPr>
        <w:t>POS</w:t>
      </w:r>
      <w:r w:rsidRPr="00673ACC">
        <w:rPr>
          <w:rFonts w:ascii="Arial" w:hAnsi="Arial" w:cs="Arial"/>
          <w:lang w:val="ru-RU"/>
        </w:rPr>
        <w:t>-терминалов (</w:t>
      </w:r>
      <w:r w:rsidRPr="00673ACC">
        <w:rPr>
          <w:rFonts w:ascii="Arial" w:hAnsi="Arial" w:cs="Arial"/>
        </w:rPr>
        <w:t>ATM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malware</w:t>
      </w:r>
      <w:r w:rsidRPr="00673ACC">
        <w:rPr>
          <w:rFonts w:ascii="Arial" w:hAnsi="Arial" w:cs="Arial"/>
          <w:lang w:val="ru-RU"/>
        </w:rPr>
        <w:t xml:space="preserve">, </w:t>
      </w:r>
      <w:r w:rsidRPr="00673ACC">
        <w:rPr>
          <w:rFonts w:ascii="Arial" w:hAnsi="Arial" w:cs="Arial"/>
        </w:rPr>
        <w:t>jackpotting</w:t>
      </w:r>
      <w:r w:rsidRPr="00673ACC">
        <w:rPr>
          <w:rFonts w:ascii="Arial" w:hAnsi="Arial" w:cs="Arial"/>
          <w:lang w:val="ru-RU"/>
        </w:rPr>
        <w:t xml:space="preserve">, </w:t>
      </w:r>
      <w:r w:rsidRPr="00673ACC">
        <w:rPr>
          <w:rFonts w:ascii="Arial" w:hAnsi="Arial" w:cs="Arial"/>
        </w:rPr>
        <w:t>dispenser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attacks</w:t>
      </w:r>
      <w:r w:rsidRPr="00673ACC">
        <w:rPr>
          <w:rFonts w:ascii="Arial" w:hAnsi="Arial" w:cs="Arial"/>
          <w:lang w:val="ru-RU"/>
        </w:rPr>
        <w:t>);</w:t>
      </w:r>
    </w:p>
    <w:p w14:paraId="07B21899" w14:textId="19D45D01" w:rsidR="00D715BD" w:rsidRPr="00673ACC" w:rsidRDefault="00CF50AA" w:rsidP="00CF50AA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 xml:space="preserve">Региональная релевантность: </w:t>
      </w:r>
      <w:r w:rsidRPr="00673ACC">
        <w:rPr>
          <w:rFonts w:ascii="Arial" w:hAnsi="Arial" w:cs="Arial"/>
          <w:lang w:val="ru-RU"/>
        </w:rPr>
        <w:t>Актуализация данных об угрозах с учетом специфики Республики Узбекистан, а также стран СНГ и ЦА.</w:t>
      </w:r>
    </w:p>
    <w:p w14:paraId="5A83FC00" w14:textId="0D511E83" w:rsidR="008D7D92" w:rsidRPr="00673ACC" w:rsidRDefault="00135EB6" w:rsidP="004E0638">
      <w:pPr>
        <w:pStyle w:val="FirstParagraph"/>
        <w:ind w:firstLine="284"/>
        <w:rPr>
          <w:rFonts w:ascii="Arial" w:hAnsi="Arial" w:cs="Arial"/>
          <w:b/>
          <w:lang w:val="ru-RU"/>
        </w:rPr>
      </w:pPr>
      <w:r w:rsidRPr="00673ACC">
        <w:rPr>
          <w:rFonts w:ascii="Arial" w:hAnsi="Arial" w:cs="Arial"/>
          <w:b/>
          <w:lang w:val="ru-RU"/>
        </w:rPr>
        <w:t>3</w:t>
      </w:r>
      <w:r w:rsidR="00C66DCE" w:rsidRPr="00673ACC">
        <w:rPr>
          <w:rFonts w:ascii="Arial" w:hAnsi="Arial" w:cs="Arial"/>
          <w:b/>
          <w:lang w:val="ru-RU"/>
        </w:rPr>
        <w:t>.</w:t>
      </w:r>
      <w:r w:rsidR="0038660B" w:rsidRPr="00673ACC">
        <w:rPr>
          <w:rFonts w:ascii="Arial" w:hAnsi="Arial" w:cs="Arial"/>
          <w:b/>
          <w:lang w:val="ru-RU"/>
        </w:rPr>
        <w:t>2</w:t>
      </w:r>
      <w:r w:rsidR="00C66DCE" w:rsidRPr="00673ACC">
        <w:rPr>
          <w:rFonts w:ascii="Arial" w:hAnsi="Arial" w:cs="Arial"/>
          <w:b/>
          <w:lang w:val="ru-RU"/>
        </w:rPr>
        <w:t xml:space="preserve">. </w:t>
      </w:r>
      <w:r w:rsidR="0004711F" w:rsidRPr="00673ACC">
        <w:rPr>
          <w:rFonts w:ascii="Arial" w:hAnsi="Arial" w:cs="Arial"/>
          <w:b/>
          <w:lang w:val="ru-RU"/>
        </w:rPr>
        <w:t>Поддержка платформ и лицензирование</w:t>
      </w:r>
      <w:r w:rsidR="00C66DCE" w:rsidRPr="00673ACC">
        <w:rPr>
          <w:rFonts w:ascii="Arial" w:hAnsi="Arial" w:cs="Arial"/>
          <w:b/>
          <w:lang w:val="ru-RU"/>
        </w:rPr>
        <w:t xml:space="preserve">: </w:t>
      </w:r>
    </w:p>
    <w:p w14:paraId="14676C5C" w14:textId="7320BFF2" w:rsidR="00EB178C" w:rsidRPr="00673ACC" w:rsidRDefault="0004711F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 xml:space="preserve">Поддерживаемые платформы: </w:t>
      </w:r>
      <w:r w:rsidR="00895C53" w:rsidRPr="00673ACC">
        <w:rPr>
          <w:rFonts w:ascii="Arial" w:hAnsi="Arial" w:cs="Arial"/>
          <w:lang w:val="ru-RU"/>
        </w:rPr>
        <w:t xml:space="preserve">Совместимость с устаревшими и ограниченными по ресурсам ОС: </w:t>
      </w:r>
      <w:r w:rsidR="00895C53" w:rsidRPr="00673ACC">
        <w:rPr>
          <w:rFonts w:ascii="Arial" w:hAnsi="Arial" w:cs="Arial"/>
        </w:rPr>
        <w:t>Windows</w:t>
      </w:r>
      <w:r w:rsidR="00895C53" w:rsidRPr="00673ACC">
        <w:rPr>
          <w:rFonts w:ascii="Arial" w:hAnsi="Arial" w:cs="Arial"/>
          <w:lang w:val="ru-RU"/>
        </w:rPr>
        <w:t xml:space="preserve"> </w:t>
      </w:r>
      <w:r w:rsidR="00895C53" w:rsidRPr="00673ACC">
        <w:rPr>
          <w:rFonts w:ascii="Arial" w:hAnsi="Arial" w:cs="Arial"/>
        </w:rPr>
        <w:t>XP</w:t>
      </w:r>
      <w:r w:rsidR="00895C53" w:rsidRPr="00673ACC">
        <w:rPr>
          <w:rFonts w:ascii="Arial" w:hAnsi="Arial" w:cs="Arial"/>
          <w:lang w:val="ru-RU"/>
        </w:rPr>
        <w:t xml:space="preserve"> (</w:t>
      </w:r>
      <w:r w:rsidR="00895C53" w:rsidRPr="00673ACC">
        <w:rPr>
          <w:rFonts w:ascii="Arial" w:hAnsi="Arial" w:cs="Arial"/>
        </w:rPr>
        <w:t>SP</w:t>
      </w:r>
      <w:r w:rsidR="00895C53" w:rsidRPr="00673ACC">
        <w:rPr>
          <w:rFonts w:ascii="Arial" w:hAnsi="Arial" w:cs="Arial"/>
          <w:lang w:val="ru-RU"/>
        </w:rPr>
        <w:t>2/</w:t>
      </w:r>
      <w:r w:rsidR="00895C53" w:rsidRPr="00673ACC">
        <w:rPr>
          <w:rFonts w:ascii="Arial" w:hAnsi="Arial" w:cs="Arial"/>
        </w:rPr>
        <w:t>SP</w:t>
      </w:r>
      <w:r w:rsidR="00895C53" w:rsidRPr="00673ACC">
        <w:rPr>
          <w:rFonts w:ascii="Arial" w:hAnsi="Arial" w:cs="Arial"/>
          <w:lang w:val="ru-RU"/>
        </w:rPr>
        <w:t xml:space="preserve">3), </w:t>
      </w:r>
      <w:r w:rsidR="00895C53" w:rsidRPr="00673ACC">
        <w:rPr>
          <w:rFonts w:ascii="Arial" w:hAnsi="Arial" w:cs="Arial"/>
        </w:rPr>
        <w:t>Windows</w:t>
      </w:r>
      <w:r w:rsidR="00895C53" w:rsidRPr="00673ACC">
        <w:rPr>
          <w:rFonts w:ascii="Arial" w:hAnsi="Arial" w:cs="Arial"/>
          <w:lang w:val="ru-RU"/>
        </w:rPr>
        <w:t xml:space="preserve"> </w:t>
      </w:r>
      <w:r w:rsidR="00895C53" w:rsidRPr="00673ACC">
        <w:rPr>
          <w:rFonts w:ascii="Arial" w:hAnsi="Arial" w:cs="Arial"/>
        </w:rPr>
        <w:t>Embedded</w:t>
      </w:r>
      <w:r w:rsidR="00895C53" w:rsidRPr="00673ACC">
        <w:rPr>
          <w:rFonts w:ascii="Arial" w:hAnsi="Arial" w:cs="Arial"/>
          <w:lang w:val="ru-RU"/>
        </w:rPr>
        <w:t xml:space="preserve"> </w:t>
      </w:r>
      <w:r w:rsidR="00895C53" w:rsidRPr="00673ACC">
        <w:rPr>
          <w:rFonts w:ascii="Arial" w:hAnsi="Arial" w:cs="Arial"/>
        </w:rPr>
        <w:t>Standard</w:t>
      </w:r>
      <w:r w:rsidR="00895C53" w:rsidRPr="00673ACC">
        <w:rPr>
          <w:rFonts w:ascii="Arial" w:hAnsi="Arial" w:cs="Arial"/>
          <w:lang w:val="ru-RU"/>
        </w:rPr>
        <w:t xml:space="preserve"> 7, </w:t>
      </w:r>
      <w:r w:rsidR="00895C53" w:rsidRPr="00673ACC">
        <w:rPr>
          <w:rFonts w:ascii="Arial" w:hAnsi="Arial" w:cs="Arial"/>
        </w:rPr>
        <w:t>Windows</w:t>
      </w:r>
      <w:r w:rsidR="00895C53" w:rsidRPr="00673ACC">
        <w:rPr>
          <w:rFonts w:ascii="Arial" w:hAnsi="Arial" w:cs="Arial"/>
          <w:lang w:val="ru-RU"/>
        </w:rPr>
        <w:t xml:space="preserve"> 7, </w:t>
      </w:r>
      <w:r w:rsidR="00895C53" w:rsidRPr="00673ACC">
        <w:rPr>
          <w:rFonts w:ascii="Arial" w:hAnsi="Arial" w:cs="Arial"/>
        </w:rPr>
        <w:t>Windows</w:t>
      </w:r>
      <w:r w:rsidR="00895C53" w:rsidRPr="00673ACC">
        <w:rPr>
          <w:rFonts w:ascii="Arial" w:hAnsi="Arial" w:cs="Arial"/>
          <w:lang w:val="ru-RU"/>
        </w:rPr>
        <w:t xml:space="preserve"> 8/8.1, </w:t>
      </w:r>
      <w:r w:rsidR="00895C53" w:rsidRPr="00673ACC">
        <w:rPr>
          <w:rFonts w:ascii="Arial" w:hAnsi="Arial" w:cs="Arial"/>
        </w:rPr>
        <w:t>Windows</w:t>
      </w:r>
      <w:r w:rsidR="00895C53" w:rsidRPr="00673ACC">
        <w:rPr>
          <w:rFonts w:ascii="Arial" w:hAnsi="Arial" w:cs="Arial"/>
          <w:lang w:val="ru-RU"/>
        </w:rPr>
        <w:t xml:space="preserve"> 10 </w:t>
      </w:r>
      <w:r w:rsidR="00895C53" w:rsidRPr="00673ACC">
        <w:rPr>
          <w:rFonts w:ascii="Arial" w:hAnsi="Arial" w:cs="Arial"/>
        </w:rPr>
        <w:t>IoT</w:t>
      </w:r>
      <w:r w:rsidR="00895C53" w:rsidRPr="00673ACC">
        <w:rPr>
          <w:rFonts w:ascii="Arial" w:hAnsi="Arial" w:cs="Arial"/>
          <w:lang w:val="ru-RU"/>
        </w:rPr>
        <w:t xml:space="preserve"> </w:t>
      </w:r>
      <w:r w:rsidR="00895C53" w:rsidRPr="00673ACC">
        <w:rPr>
          <w:rFonts w:ascii="Arial" w:hAnsi="Arial" w:cs="Arial"/>
        </w:rPr>
        <w:t>Enterprise</w:t>
      </w:r>
      <w:r w:rsidR="00895C53" w:rsidRPr="00673ACC">
        <w:rPr>
          <w:rFonts w:ascii="Arial" w:hAnsi="Arial" w:cs="Arial"/>
          <w:lang w:val="ru-RU"/>
        </w:rPr>
        <w:t xml:space="preserve">, </w:t>
      </w:r>
      <w:r w:rsidR="00895C53" w:rsidRPr="00673ACC">
        <w:rPr>
          <w:rFonts w:ascii="Arial" w:hAnsi="Arial" w:cs="Arial"/>
        </w:rPr>
        <w:t>Windows</w:t>
      </w:r>
      <w:r w:rsidR="00895C53" w:rsidRPr="00673ACC">
        <w:rPr>
          <w:rFonts w:ascii="Arial" w:hAnsi="Arial" w:cs="Arial"/>
          <w:lang w:val="ru-RU"/>
        </w:rPr>
        <w:t xml:space="preserve"> </w:t>
      </w:r>
      <w:r w:rsidR="00895C53" w:rsidRPr="00673ACC">
        <w:rPr>
          <w:rFonts w:ascii="Arial" w:hAnsi="Arial" w:cs="Arial"/>
        </w:rPr>
        <w:t>Server</w:t>
      </w:r>
      <w:r w:rsidR="00895C53" w:rsidRPr="00673ACC">
        <w:rPr>
          <w:rFonts w:ascii="Arial" w:hAnsi="Arial" w:cs="Arial"/>
          <w:lang w:val="ru-RU"/>
        </w:rPr>
        <w:t xml:space="preserve"> 2003 / 2008 </w:t>
      </w:r>
      <w:r w:rsidR="00895C53" w:rsidRPr="00673ACC">
        <w:rPr>
          <w:rFonts w:ascii="Arial" w:hAnsi="Arial" w:cs="Arial"/>
        </w:rPr>
        <w:t>R</w:t>
      </w:r>
      <w:r w:rsidR="00895C53" w:rsidRPr="00673ACC">
        <w:rPr>
          <w:rFonts w:ascii="Arial" w:hAnsi="Arial" w:cs="Arial"/>
          <w:lang w:val="ru-RU"/>
        </w:rPr>
        <w:t xml:space="preserve">2 / 2012 / 2016 / 2019 / 2022. </w:t>
      </w:r>
      <w:r w:rsidR="00895C53" w:rsidRPr="00673ACC">
        <w:rPr>
          <w:rFonts w:ascii="Arial" w:hAnsi="Arial" w:cs="Arial"/>
        </w:rPr>
        <w:t>Поддержка как 32-битных (x86), так и 64-битных (x64) архитектур.</w:t>
      </w:r>
    </w:p>
    <w:p w14:paraId="553C7CD0" w14:textId="30DD4265" w:rsidR="0004711F" w:rsidRPr="00673ACC" w:rsidRDefault="0004711F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</w:rPr>
      </w:pPr>
      <w:r w:rsidRPr="00673ACC">
        <w:rPr>
          <w:rFonts w:ascii="Arial" w:hAnsi="Arial" w:cs="Arial"/>
          <w:b/>
          <w:bCs/>
        </w:rPr>
        <w:t>Тип лицензии:</w:t>
      </w:r>
      <w:r w:rsidRPr="00673ACC">
        <w:rPr>
          <w:rFonts w:ascii="Arial" w:hAnsi="Arial" w:cs="Arial"/>
        </w:rPr>
        <w:t xml:space="preserve"> </w:t>
      </w:r>
      <w:r w:rsidRPr="00673ACC">
        <w:rPr>
          <w:rFonts w:ascii="Arial" w:hAnsi="Arial" w:cs="Arial"/>
          <w:lang w:val="uz-Cyrl-UZ"/>
        </w:rPr>
        <w:t>Kaspersky</w:t>
      </w:r>
      <w:r w:rsidR="00895C53" w:rsidRPr="00673ACC">
        <w:rPr>
          <w:rFonts w:ascii="Arial" w:hAnsi="Arial" w:cs="Arial"/>
          <w:lang w:val="uz-Cyrl-UZ"/>
        </w:rPr>
        <w:t xml:space="preserve"> </w:t>
      </w:r>
      <w:r w:rsidR="00895C53" w:rsidRPr="00673ACC">
        <w:rPr>
          <w:rFonts w:ascii="Arial" w:hAnsi="Arial" w:cs="Arial"/>
        </w:rPr>
        <w:t>Embedded Systems</w:t>
      </w:r>
      <w:r w:rsidRPr="00673ACC">
        <w:rPr>
          <w:rFonts w:ascii="Arial" w:hAnsi="Arial" w:cs="Arial"/>
          <w:lang w:val="uz-Cyrl-UZ"/>
        </w:rPr>
        <w:t xml:space="preserve"> Security </w:t>
      </w:r>
      <w:r w:rsidR="00895C53" w:rsidRPr="00673ACC">
        <w:rPr>
          <w:rFonts w:ascii="Arial" w:hAnsi="Arial" w:cs="Arial"/>
        </w:rPr>
        <w:t>-</w:t>
      </w:r>
      <w:r w:rsidRPr="00673ACC">
        <w:rPr>
          <w:rFonts w:ascii="Arial" w:hAnsi="Arial" w:cs="Arial"/>
          <w:lang w:val="uz-Cyrl-UZ"/>
        </w:rPr>
        <w:t xml:space="preserve"> 5000+ Node 1 year Renewal License</w:t>
      </w:r>
      <w:r w:rsidRPr="00673ACC">
        <w:rPr>
          <w:rFonts w:ascii="Arial" w:hAnsi="Arial" w:cs="Arial"/>
        </w:rPr>
        <w:t>;</w:t>
      </w:r>
    </w:p>
    <w:p w14:paraId="3E98D844" w14:textId="5A17AE9F" w:rsidR="0004711F" w:rsidRPr="00673ACC" w:rsidRDefault="0004711F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</w:rPr>
      </w:pPr>
      <w:r w:rsidRPr="00673ACC">
        <w:rPr>
          <w:rFonts w:ascii="Arial" w:hAnsi="Arial" w:cs="Arial"/>
          <w:b/>
          <w:bCs/>
        </w:rPr>
        <w:t>Объем:</w:t>
      </w:r>
      <w:r w:rsidRPr="00673ACC">
        <w:rPr>
          <w:rFonts w:ascii="Arial" w:hAnsi="Arial" w:cs="Arial"/>
        </w:rPr>
        <w:t xml:space="preserve"> </w:t>
      </w:r>
      <w:r w:rsidR="00895C53" w:rsidRPr="00673ACC">
        <w:rPr>
          <w:rFonts w:ascii="Arial" w:hAnsi="Arial" w:cs="Arial"/>
        </w:rPr>
        <w:t>1000</w:t>
      </w:r>
      <w:r w:rsidRPr="00673ACC">
        <w:rPr>
          <w:rFonts w:ascii="Arial" w:hAnsi="Arial" w:cs="Arial"/>
        </w:rPr>
        <w:t xml:space="preserve"> узлов (Nodes);</w:t>
      </w:r>
    </w:p>
    <w:p w14:paraId="74115250" w14:textId="00C32954" w:rsidR="0004711F" w:rsidRPr="00673ACC" w:rsidRDefault="0004711F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Срок:</w:t>
      </w:r>
      <w:r w:rsidRPr="00673ACC">
        <w:rPr>
          <w:rFonts w:ascii="Arial" w:hAnsi="Arial" w:cs="Arial"/>
          <w:lang w:val="ru-RU"/>
        </w:rPr>
        <w:t xml:space="preserve"> Продление лицензии (</w:t>
      </w:r>
      <w:r w:rsidRPr="00673ACC">
        <w:rPr>
          <w:rFonts w:ascii="Arial" w:hAnsi="Arial" w:cs="Arial"/>
        </w:rPr>
        <w:t>Renewal</w:t>
      </w:r>
      <w:r w:rsidRPr="00673ACC">
        <w:rPr>
          <w:rFonts w:ascii="Arial" w:hAnsi="Arial" w:cs="Arial"/>
          <w:lang w:val="ru-RU"/>
        </w:rPr>
        <w:t>) на 1 год либо на 3 года.</w:t>
      </w:r>
    </w:p>
    <w:p w14:paraId="5EB4CF86" w14:textId="0DE8C6C4" w:rsidR="008D7D92" w:rsidRPr="00673ACC" w:rsidRDefault="00135EB6" w:rsidP="004E0638">
      <w:pPr>
        <w:pStyle w:val="FirstParagraph"/>
        <w:ind w:firstLine="284"/>
        <w:rPr>
          <w:rFonts w:ascii="Arial" w:hAnsi="Arial" w:cs="Arial"/>
          <w:b/>
          <w:lang w:val="ru-RU"/>
        </w:rPr>
      </w:pPr>
      <w:r w:rsidRPr="00673ACC">
        <w:rPr>
          <w:rFonts w:ascii="Arial" w:hAnsi="Arial" w:cs="Arial"/>
          <w:b/>
          <w:lang w:val="ru-RU"/>
        </w:rPr>
        <w:t>3</w:t>
      </w:r>
      <w:r w:rsidR="0038660B" w:rsidRPr="00673ACC">
        <w:rPr>
          <w:rFonts w:ascii="Arial" w:hAnsi="Arial" w:cs="Arial"/>
          <w:b/>
          <w:lang w:val="ru-RU"/>
        </w:rPr>
        <w:t>.3</w:t>
      </w:r>
      <w:r w:rsidR="00C66DCE" w:rsidRPr="00673ACC">
        <w:rPr>
          <w:rFonts w:ascii="Arial" w:hAnsi="Arial" w:cs="Arial"/>
          <w:b/>
          <w:lang w:val="ru-RU"/>
        </w:rPr>
        <w:t xml:space="preserve">. </w:t>
      </w:r>
      <w:r w:rsidR="00895C53" w:rsidRPr="00673ACC">
        <w:rPr>
          <w:rFonts w:ascii="Arial" w:hAnsi="Arial" w:cs="Arial"/>
          <w:b/>
        </w:rPr>
        <w:t>Параметры безопасности и сертификация</w:t>
      </w:r>
      <w:r w:rsidR="00C66DCE" w:rsidRPr="00673ACC">
        <w:rPr>
          <w:rFonts w:ascii="Arial" w:hAnsi="Arial" w:cs="Arial"/>
          <w:b/>
          <w:lang w:val="ru-RU"/>
        </w:rPr>
        <w:t xml:space="preserve">: </w:t>
      </w:r>
    </w:p>
    <w:p w14:paraId="598A3A2B" w14:textId="1F493234" w:rsidR="008D7D92" w:rsidRPr="00673ACC" w:rsidRDefault="0004711F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 xml:space="preserve">Время реакции: </w:t>
      </w:r>
      <w:r w:rsidR="00895C53" w:rsidRPr="00673ACC">
        <w:rPr>
          <w:rFonts w:ascii="Arial" w:hAnsi="Arial" w:cs="Arial"/>
          <w:lang w:val="ru-RU"/>
        </w:rPr>
        <w:t xml:space="preserve">Мгновенный отклик на вредоносную активность в режиме </w:t>
      </w:r>
      <w:r w:rsidR="00895C53" w:rsidRPr="00673ACC">
        <w:rPr>
          <w:rFonts w:ascii="Arial" w:hAnsi="Arial" w:cs="Arial"/>
        </w:rPr>
        <w:t>Default</w:t>
      </w:r>
      <w:r w:rsidR="00895C53" w:rsidRPr="00673ACC">
        <w:rPr>
          <w:rFonts w:ascii="Arial" w:hAnsi="Arial" w:cs="Arial"/>
          <w:lang w:val="ru-RU"/>
        </w:rPr>
        <w:t xml:space="preserve"> </w:t>
      </w:r>
      <w:r w:rsidR="00895C53" w:rsidRPr="00673ACC">
        <w:rPr>
          <w:rFonts w:ascii="Arial" w:hAnsi="Arial" w:cs="Arial"/>
        </w:rPr>
        <w:t>Deny</w:t>
      </w:r>
      <w:r w:rsidR="00895C53" w:rsidRPr="00673ACC">
        <w:rPr>
          <w:rFonts w:ascii="Arial" w:hAnsi="Arial" w:cs="Arial"/>
          <w:lang w:val="ru-RU"/>
        </w:rPr>
        <w:t xml:space="preserve"> (0 секунд для неавторизованных исполняемых файлов);</w:t>
      </w:r>
      <w:r w:rsidR="00C66DCE" w:rsidRPr="00673ACC">
        <w:rPr>
          <w:rFonts w:ascii="Arial" w:hAnsi="Arial" w:cs="Arial"/>
          <w:lang w:val="ru-RU"/>
        </w:rPr>
        <w:t xml:space="preserve"> </w:t>
      </w:r>
    </w:p>
    <w:p w14:paraId="30114AF6" w14:textId="38A40982" w:rsidR="002E13E9" w:rsidRPr="00673ACC" w:rsidRDefault="00895C53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Успешность обработки</w:t>
      </w:r>
      <w:r w:rsidR="0004711F" w:rsidRPr="00673ACC">
        <w:rPr>
          <w:rFonts w:ascii="Arial" w:hAnsi="Arial" w:cs="Arial"/>
          <w:lang w:val="ru-RU"/>
        </w:rPr>
        <w:t xml:space="preserve">: </w:t>
      </w:r>
      <w:r w:rsidRPr="00673ACC">
        <w:rPr>
          <w:rFonts w:ascii="Arial" w:hAnsi="Arial" w:cs="Arial"/>
          <w:lang w:val="ru-RU"/>
        </w:rPr>
        <w:t>Не менее 99.95% за отчетный период;</w:t>
      </w:r>
    </w:p>
    <w:p w14:paraId="26E67271" w14:textId="315AC3D6" w:rsidR="008D7D92" w:rsidRPr="00673ACC" w:rsidRDefault="00895C53" w:rsidP="00416A98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Шифрование канала управления</w:t>
      </w:r>
      <w:r w:rsidR="0004711F" w:rsidRPr="00673ACC">
        <w:rPr>
          <w:rFonts w:ascii="Arial" w:hAnsi="Arial" w:cs="Arial"/>
          <w:b/>
          <w:bCs/>
          <w:lang w:val="ru-RU"/>
        </w:rPr>
        <w:t xml:space="preserve">: </w:t>
      </w:r>
      <w:r w:rsidRPr="00673ACC">
        <w:rPr>
          <w:rFonts w:ascii="Arial" w:hAnsi="Arial" w:cs="Arial"/>
          <w:lang w:val="ru-RU"/>
        </w:rPr>
        <w:t>Связь агента с сервером управления (</w:t>
      </w:r>
      <w:r w:rsidRPr="00673ACC">
        <w:rPr>
          <w:rFonts w:ascii="Arial" w:hAnsi="Arial" w:cs="Arial"/>
        </w:rPr>
        <w:t>Kaspersky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Security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Center</w:t>
      </w:r>
      <w:r w:rsidRPr="00673ACC">
        <w:rPr>
          <w:rFonts w:ascii="Arial" w:hAnsi="Arial" w:cs="Arial"/>
          <w:lang w:val="ru-RU"/>
        </w:rPr>
        <w:t xml:space="preserve">) по защищенному протоколу </w:t>
      </w:r>
      <w:r w:rsidRPr="00673ACC">
        <w:rPr>
          <w:rFonts w:ascii="Arial" w:hAnsi="Arial" w:cs="Arial"/>
        </w:rPr>
        <w:t>TLS</w:t>
      </w:r>
      <w:r w:rsidRPr="00673ACC">
        <w:rPr>
          <w:rFonts w:ascii="Arial" w:hAnsi="Arial" w:cs="Arial"/>
          <w:lang w:val="ru-RU"/>
        </w:rPr>
        <w:t xml:space="preserve"> 1.2 / </w:t>
      </w:r>
      <w:r w:rsidRPr="00673ACC">
        <w:rPr>
          <w:rFonts w:ascii="Arial" w:hAnsi="Arial" w:cs="Arial"/>
        </w:rPr>
        <w:t>TLS</w:t>
      </w:r>
      <w:r w:rsidRPr="00673ACC">
        <w:rPr>
          <w:rFonts w:ascii="Arial" w:hAnsi="Arial" w:cs="Arial"/>
          <w:lang w:val="ru-RU"/>
        </w:rPr>
        <w:t xml:space="preserve"> 1.3;</w:t>
      </w:r>
    </w:p>
    <w:p w14:paraId="54832065" w14:textId="1D32A95C" w:rsidR="0004711F" w:rsidRPr="00673ACC" w:rsidRDefault="00416A98" w:rsidP="0004711F">
      <w:pPr>
        <w:pStyle w:val="af2"/>
        <w:numPr>
          <w:ilvl w:val="0"/>
          <w:numId w:val="18"/>
        </w:numPr>
        <w:spacing w:before="100" w:beforeAutospacing="1" w:after="100" w:afterAutospacing="1"/>
        <w:rPr>
          <w:lang w:val="uz-Cyrl-UZ" w:eastAsia="uz-Cyrl-UZ"/>
        </w:rPr>
      </w:pPr>
      <w:r w:rsidRPr="00673ACC">
        <w:rPr>
          <w:b/>
          <w:bCs/>
          <w:lang w:val="en-US" w:eastAsia="uz-Cyrl-UZ"/>
        </w:rPr>
        <w:t>Соответствие стандартам</w:t>
      </w:r>
      <w:r w:rsidR="0004711F" w:rsidRPr="00673ACC">
        <w:rPr>
          <w:b/>
          <w:bCs/>
          <w:lang w:val="uz-Cyrl-UZ" w:eastAsia="uz-Cyrl-UZ"/>
        </w:rPr>
        <w:t>:</w:t>
      </w:r>
    </w:p>
    <w:p w14:paraId="457E956A" w14:textId="1CB9C3AB" w:rsidR="0004711F" w:rsidRPr="00673ACC" w:rsidRDefault="00416A98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673ACC">
        <w:rPr>
          <w:rFonts w:ascii="Arial" w:hAnsi="Arial" w:cs="Arial"/>
          <w:b/>
          <w:bCs/>
        </w:rPr>
        <w:t>PCI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DSS</w:t>
      </w:r>
      <w:r w:rsidRPr="00673ACC">
        <w:rPr>
          <w:rFonts w:ascii="Arial" w:hAnsi="Arial" w:cs="Arial"/>
          <w:b/>
          <w:bCs/>
          <w:lang w:val="ru-RU"/>
        </w:rPr>
        <w:t xml:space="preserve"> </w:t>
      </w:r>
      <w:r w:rsidRPr="00673ACC">
        <w:rPr>
          <w:rFonts w:ascii="Arial" w:hAnsi="Arial" w:cs="Arial"/>
          <w:b/>
          <w:bCs/>
        </w:rPr>
        <w:t>v</w:t>
      </w:r>
      <w:r w:rsidRPr="00673ACC">
        <w:rPr>
          <w:rFonts w:ascii="Arial" w:hAnsi="Arial" w:cs="Arial"/>
          <w:b/>
          <w:bCs/>
          <w:lang w:val="ru-RU"/>
        </w:rPr>
        <w:t xml:space="preserve">4.0 </w:t>
      </w:r>
      <w:r w:rsidRPr="00673ACC">
        <w:rPr>
          <w:rFonts w:ascii="Arial" w:hAnsi="Arial" w:cs="Arial"/>
          <w:lang w:val="ru-RU"/>
        </w:rPr>
        <w:t>(требования 3, 5, 6, 10 — защита от вредоносного ПО, контроль целостности, логирование);</w:t>
      </w:r>
    </w:p>
    <w:p w14:paraId="2436CB5E" w14:textId="7466B1F7" w:rsidR="0004711F" w:rsidRPr="00673ACC" w:rsidRDefault="00416A98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673ACC">
        <w:rPr>
          <w:rFonts w:ascii="Arial" w:hAnsi="Arial" w:cs="Arial"/>
          <w:b/>
          <w:bCs/>
        </w:rPr>
        <w:t>ISO</w:t>
      </w:r>
      <w:r w:rsidRPr="00673ACC">
        <w:rPr>
          <w:rFonts w:ascii="Arial" w:hAnsi="Arial" w:cs="Arial"/>
          <w:b/>
          <w:bCs/>
          <w:lang w:val="ru-RU"/>
        </w:rPr>
        <w:t>/</w:t>
      </w:r>
      <w:r w:rsidRPr="00673ACC">
        <w:rPr>
          <w:rFonts w:ascii="Arial" w:hAnsi="Arial" w:cs="Arial"/>
          <w:b/>
          <w:bCs/>
        </w:rPr>
        <w:t>IEC</w:t>
      </w:r>
      <w:r w:rsidRPr="00673ACC">
        <w:rPr>
          <w:rFonts w:ascii="Arial" w:hAnsi="Arial" w:cs="Arial"/>
          <w:b/>
          <w:bCs/>
          <w:lang w:val="ru-RU"/>
        </w:rPr>
        <w:t xml:space="preserve"> 27001 </w:t>
      </w:r>
      <w:r w:rsidRPr="00673ACC">
        <w:rPr>
          <w:rFonts w:ascii="Arial" w:hAnsi="Arial" w:cs="Arial"/>
          <w:lang w:val="ru-RU"/>
        </w:rPr>
        <w:t>(управление инцидентами ИБ);</w:t>
      </w:r>
    </w:p>
    <w:p w14:paraId="61653AB8" w14:textId="054C35A1" w:rsidR="0004711F" w:rsidRPr="00673ACC" w:rsidRDefault="00416A98" w:rsidP="0004711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lang w:val="ru-RU"/>
        </w:rPr>
        <w:t xml:space="preserve">Совместимость с требованиями </w:t>
      </w:r>
      <w:r w:rsidRPr="00673ACC">
        <w:rPr>
          <w:rFonts w:ascii="Arial" w:hAnsi="Arial" w:cs="Arial"/>
          <w:b/>
          <w:bCs/>
          <w:lang w:val="ru-RU"/>
        </w:rPr>
        <w:t>Центрального Банка РУз</w:t>
      </w:r>
      <w:r w:rsidRPr="00673ACC">
        <w:rPr>
          <w:rFonts w:ascii="Arial" w:hAnsi="Arial" w:cs="Arial"/>
          <w:lang w:val="ru-RU"/>
        </w:rPr>
        <w:t xml:space="preserve"> по обеспечению безопасности платежных терминалов и банкоматов.</w:t>
      </w:r>
    </w:p>
    <w:p w14:paraId="5833A682" w14:textId="57338EF2" w:rsidR="0050080B" w:rsidRPr="00673ACC" w:rsidRDefault="0050080B" w:rsidP="007175EC">
      <w:pPr>
        <w:pStyle w:val="a0"/>
        <w:jc w:val="both"/>
        <w:rPr>
          <w:rFonts w:ascii="Arial" w:hAnsi="Arial" w:cs="Arial"/>
          <w:b/>
          <w:bCs/>
          <w:lang w:val="ru-RU"/>
        </w:rPr>
      </w:pPr>
      <w:r w:rsidRPr="00673ACC">
        <w:rPr>
          <w:rFonts w:ascii="Arial" w:hAnsi="Arial" w:cs="Arial"/>
          <w:lang w:val="ru-RU"/>
        </w:rPr>
        <w:lastRenderedPageBreak/>
        <w:t xml:space="preserve">  </w:t>
      </w:r>
      <w:r w:rsidR="0038660B" w:rsidRPr="00673ACC">
        <w:rPr>
          <w:rFonts w:ascii="Arial" w:hAnsi="Arial" w:cs="Arial"/>
          <w:b/>
          <w:bCs/>
          <w:lang w:val="ru-RU"/>
        </w:rPr>
        <w:t xml:space="preserve"> </w:t>
      </w:r>
      <w:r w:rsidR="00135EB6" w:rsidRPr="00673ACC">
        <w:rPr>
          <w:rFonts w:ascii="Arial" w:hAnsi="Arial" w:cs="Arial"/>
          <w:b/>
          <w:bCs/>
          <w:lang w:val="ru-RU"/>
        </w:rPr>
        <w:t>3</w:t>
      </w:r>
      <w:r w:rsidR="0038660B" w:rsidRPr="00673ACC">
        <w:rPr>
          <w:rFonts w:ascii="Arial" w:hAnsi="Arial" w:cs="Arial"/>
          <w:b/>
          <w:bCs/>
          <w:lang w:val="ru-RU"/>
        </w:rPr>
        <w:t>.4</w:t>
      </w:r>
      <w:r w:rsidRPr="00673ACC">
        <w:rPr>
          <w:rFonts w:ascii="Arial" w:hAnsi="Arial" w:cs="Arial"/>
          <w:b/>
          <w:bCs/>
          <w:lang w:val="ru-RU"/>
        </w:rPr>
        <w:t xml:space="preserve">. </w:t>
      </w:r>
      <w:r w:rsidR="003F5BA8" w:rsidRPr="00673ACC">
        <w:rPr>
          <w:rFonts w:ascii="Arial" w:hAnsi="Arial" w:cs="Arial"/>
          <w:b/>
          <w:bCs/>
          <w:lang w:val="ru-RU"/>
        </w:rPr>
        <w:t xml:space="preserve">Передача данных и телеметрия (на уровне Агента </w:t>
      </w:r>
      <w:r w:rsidR="003F5BA8" w:rsidRPr="00673ACC">
        <w:rPr>
          <w:rFonts w:ascii="Arial" w:hAnsi="Arial" w:cs="Arial"/>
          <w:b/>
          <w:bCs/>
        </w:rPr>
        <w:t>KESS</w:t>
      </w:r>
      <w:r w:rsidR="003F5BA8" w:rsidRPr="00673ACC">
        <w:rPr>
          <w:rFonts w:ascii="Arial" w:hAnsi="Arial" w:cs="Arial"/>
          <w:b/>
          <w:bCs/>
          <w:lang w:val="ru-RU"/>
        </w:rPr>
        <w:t>)</w:t>
      </w:r>
      <w:r w:rsidRPr="00673ACC">
        <w:rPr>
          <w:rFonts w:ascii="Arial" w:hAnsi="Arial" w:cs="Arial"/>
          <w:b/>
          <w:bCs/>
          <w:lang w:val="ru-RU"/>
        </w:rPr>
        <w:t>:</w:t>
      </w:r>
    </w:p>
    <w:p w14:paraId="0120C297" w14:textId="4FC24E9D" w:rsidR="0050080B" w:rsidRPr="00673ACC" w:rsidRDefault="003F5BA8" w:rsidP="00D76B8E">
      <w:pPr>
        <w:pStyle w:val="a0"/>
        <w:ind w:left="709"/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lang w:val="ru-RU"/>
        </w:rPr>
        <w:t>Решение должно передавать в единую консоль управления (</w:t>
      </w:r>
      <w:r w:rsidRPr="00673ACC">
        <w:rPr>
          <w:rFonts w:ascii="Arial" w:hAnsi="Arial" w:cs="Arial"/>
        </w:rPr>
        <w:t>Kaspersky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Security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Center</w:t>
      </w:r>
      <w:r w:rsidRPr="00673ACC">
        <w:rPr>
          <w:rFonts w:ascii="Arial" w:hAnsi="Arial" w:cs="Arial"/>
          <w:lang w:val="ru-RU"/>
        </w:rPr>
        <w:t>) следующие данные</w:t>
      </w:r>
      <w:r w:rsidR="0050080B" w:rsidRPr="00673ACC">
        <w:rPr>
          <w:rFonts w:ascii="Arial" w:hAnsi="Arial" w:cs="Arial"/>
          <w:lang w:val="ru-RU"/>
        </w:rPr>
        <w:t>:</w:t>
      </w:r>
    </w:p>
    <w:p w14:paraId="724193D1" w14:textId="444E4C9E" w:rsidR="0050080B" w:rsidRPr="00673ACC" w:rsidRDefault="003F5BA8" w:rsidP="00D76B8E">
      <w:pPr>
        <w:pStyle w:val="a0"/>
        <w:numPr>
          <w:ilvl w:val="0"/>
          <w:numId w:val="13"/>
        </w:numPr>
        <w:ind w:left="1276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События безопасности</w:t>
      </w:r>
      <w:r w:rsidR="00D76B8E" w:rsidRPr="00673ACC">
        <w:rPr>
          <w:rFonts w:ascii="Arial" w:hAnsi="Arial" w:cs="Arial"/>
          <w:b/>
          <w:bCs/>
          <w:lang w:val="ru-RU"/>
        </w:rPr>
        <w:t>:</w:t>
      </w:r>
      <w:r w:rsidR="00D76B8E"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  <w:lang w:val="ru-RU"/>
        </w:rPr>
        <w:t>Попытки запуска несанкционированного ПО, блокировки устройств, изменения критических файлов и реестра.</w:t>
      </w:r>
    </w:p>
    <w:p w14:paraId="58D09C0E" w14:textId="16827B8E" w:rsidR="0050080B" w:rsidRPr="00673ACC" w:rsidRDefault="003F5BA8" w:rsidP="00D76B8E">
      <w:pPr>
        <w:pStyle w:val="a0"/>
        <w:numPr>
          <w:ilvl w:val="0"/>
          <w:numId w:val="13"/>
        </w:numPr>
        <w:ind w:left="1276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Аппаратный статус</w:t>
      </w:r>
      <w:r w:rsidR="00D76B8E" w:rsidRPr="00673ACC">
        <w:rPr>
          <w:rFonts w:ascii="Arial" w:hAnsi="Arial" w:cs="Arial"/>
          <w:b/>
          <w:bCs/>
          <w:lang w:val="ru-RU"/>
        </w:rPr>
        <w:t>:</w:t>
      </w:r>
      <w:r w:rsidR="00D76B8E"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  <w:lang w:val="ru-RU"/>
        </w:rPr>
        <w:t>Идентификация банкомата/терминала (</w:t>
      </w:r>
      <w:r w:rsidRPr="00673ACC">
        <w:rPr>
          <w:rFonts w:ascii="Arial" w:hAnsi="Arial" w:cs="Arial"/>
        </w:rPr>
        <w:t>IP</w:t>
      </w:r>
      <w:r w:rsidRPr="00673ACC">
        <w:rPr>
          <w:rFonts w:ascii="Arial" w:hAnsi="Arial" w:cs="Arial"/>
          <w:lang w:val="ru-RU"/>
        </w:rPr>
        <w:t xml:space="preserve">, </w:t>
      </w:r>
      <w:r w:rsidRPr="00673ACC">
        <w:rPr>
          <w:rFonts w:ascii="Arial" w:hAnsi="Arial" w:cs="Arial"/>
        </w:rPr>
        <w:t>MAC</w:t>
      </w:r>
      <w:r w:rsidRPr="00673ACC">
        <w:rPr>
          <w:rFonts w:ascii="Arial" w:hAnsi="Arial" w:cs="Arial"/>
          <w:lang w:val="ru-RU"/>
        </w:rPr>
        <w:t xml:space="preserve">, имя устройства, версия ОС, системный </w:t>
      </w:r>
      <w:r w:rsidRPr="00673ACC">
        <w:rPr>
          <w:rFonts w:ascii="Arial" w:hAnsi="Arial" w:cs="Arial"/>
        </w:rPr>
        <w:t>ID</w:t>
      </w:r>
      <w:r w:rsidRPr="00673ACC">
        <w:rPr>
          <w:rFonts w:ascii="Arial" w:hAnsi="Arial" w:cs="Arial"/>
          <w:lang w:val="ru-RU"/>
        </w:rPr>
        <w:t>).</w:t>
      </w:r>
    </w:p>
    <w:p w14:paraId="55FFAAEA" w14:textId="7C9DA1E9" w:rsidR="0050080B" w:rsidRPr="00673ACC" w:rsidRDefault="003F5BA8" w:rsidP="00D76B8E">
      <w:pPr>
        <w:pStyle w:val="a0"/>
        <w:numPr>
          <w:ilvl w:val="0"/>
          <w:numId w:val="13"/>
        </w:numPr>
        <w:ind w:left="1276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Статус целостности</w:t>
      </w:r>
      <w:r w:rsidR="00D76B8E" w:rsidRPr="00673ACC">
        <w:rPr>
          <w:rFonts w:ascii="Arial" w:hAnsi="Arial" w:cs="Arial"/>
          <w:b/>
          <w:bCs/>
          <w:lang w:val="ru-RU"/>
        </w:rPr>
        <w:t>:</w:t>
      </w:r>
      <w:r w:rsidR="00D76B8E"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  <w:lang w:val="ru-RU"/>
        </w:rPr>
        <w:t xml:space="preserve">Отчеты </w:t>
      </w:r>
      <w:r w:rsidRPr="00673ACC">
        <w:rPr>
          <w:rFonts w:ascii="Arial" w:hAnsi="Arial" w:cs="Arial"/>
        </w:rPr>
        <w:t>FIM</w:t>
      </w:r>
      <w:r w:rsidRPr="00673ACC">
        <w:rPr>
          <w:rFonts w:ascii="Arial" w:hAnsi="Arial" w:cs="Arial"/>
          <w:lang w:val="ru-RU"/>
        </w:rPr>
        <w:t xml:space="preserve"> (</w:t>
      </w:r>
      <w:r w:rsidRPr="00673ACC">
        <w:rPr>
          <w:rFonts w:ascii="Arial" w:hAnsi="Arial" w:cs="Arial"/>
        </w:rPr>
        <w:t>File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Integrity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Monitoring</w:t>
      </w:r>
      <w:r w:rsidRPr="00673ACC">
        <w:rPr>
          <w:rFonts w:ascii="Arial" w:hAnsi="Arial" w:cs="Arial"/>
          <w:lang w:val="ru-RU"/>
        </w:rPr>
        <w:t xml:space="preserve">) и состояния режима </w:t>
      </w:r>
      <w:r w:rsidRPr="00673ACC">
        <w:rPr>
          <w:rFonts w:ascii="Arial" w:hAnsi="Arial" w:cs="Arial"/>
        </w:rPr>
        <w:t>Default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Deny</w:t>
      </w:r>
      <w:r w:rsidRPr="00673ACC">
        <w:rPr>
          <w:rFonts w:ascii="Arial" w:hAnsi="Arial" w:cs="Arial"/>
          <w:lang w:val="ru-RU"/>
        </w:rPr>
        <w:t>.</w:t>
      </w:r>
    </w:p>
    <w:p w14:paraId="4C4CA714" w14:textId="3BE19F89" w:rsidR="0050080B" w:rsidRPr="00673ACC" w:rsidRDefault="003F5BA8" w:rsidP="00D76B8E">
      <w:pPr>
        <w:pStyle w:val="a0"/>
        <w:numPr>
          <w:ilvl w:val="0"/>
          <w:numId w:val="13"/>
        </w:numPr>
        <w:ind w:left="1276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Результаты проверок</w:t>
      </w:r>
      <w:r w:rsidR="00D76B8E" w:rsidRPr="00673ACC">
        <w:rPr>
          <w:rFonts w:ascii="Arial" w:hAnsi="Arial" w:cs="Arial"/>
          <w:b/>
          <w:bCs/>
          <w:lang w:val="ru-RU"/>
        </w:rPr>
        <w:t>:</w:t>
      </w:r>
      <w:r w:rsidR="00D76B8E"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  <w:lang w:val="ru-RU"/>
        </w:rPr>
        <w:t>Статистика сканирования памяти, процессов и критических областей.</w:t>
      </w:r>
    </w:p>
    <w:p w14:paraId="3D6AF7C1" w14:textId="3E72CE8F" w:rsidR="00EB178C" w:rsidRPr="00673ACC" w:rsidRDefault="00135EB6" w:rsidP="00135EB6">
      <w:pPr>
        <w:pStyle w:val="2"/>
        <w:numPr>
          <w:ilvl w:val="0"/>
          <w:numId w:val="16"/>
        </w:numPr>
        <w:spacing w:line="276" w:lineRule="auto"/>
        <w:ind w:left="0" w:firstLine="0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bookmarkStart w:id="3" w:name="нефункциональные-требования"/>
      <w:bookmarkEnd w:id="2"/>
      <w:r w:rsidRPr="00673ACC">
        <w:rPr>
          <w:rFonts w:ascii="Arial" w:hAnsi="Arial" w:cs="Arial"/>
          <w:color w:val="000000" w:themeColor="text1"/>
          <w:sz w:val="24"/>
          <w:szCs w:val="24"/>
          <w:lang w:val="ru-RU"/>
        </w:rPr>
        <w:t>Технологические требования</w:t>
      </w:r>
    </w:p>
    <w:p w14:paraId="0052C1B9" w14:textId="1489A1D2" w:rsidR="00E633E7" w:rsidRPr="00BD541C" w:rsidRDefault="00135EB6" w:rsidP="00BC16E7">
      <w:pPr>
        <w:pStyle w:val="FirstParagraph"/>
        <w:ind w:firstLine="709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lang w:val="ru-RU"/>
        </w:rPr>
        <w:t>4</w:t>
      </w:r>
      <w:r w:rsidR="00C66DCE" w:rsidRPr="00673ACC">
        <w:rPr>
          <w:rFonts w:ascii="Arial" w:hAnsi="Arial" w:cs="Arial"/>
          <w:b/>
          <w:lang w:val="ru-RU"/>
        </w:rPr>
        <w:t xml:space="preserve">.1. </w:t>
      </w:r>
      <w:r w:rsidR="00996968" w:rsidRPr="00673ACC">
        <w:rPr>
          <w:rFonts w:ascii="Arial" w:hAnsi="Arial" w:cs="Arial"/>
          <w:b/>
          <w:lang w:val="ru-RU"/>
        </w:rPr>
        <w:t xml:space="preserve">Требования по производительности (Критично для </w:t>
      </w:r>
      <w:r w:rsidR="00996968" w:rsidRPr="00673ACC">
        <w:rPr>
          <w:rFonts w:ascii="Arial" w:hAnsi="Arial" w:cs="Arial"/>
          <w:b/>
        </w:rPr>
        <w:t>KESS</w:t>
      </w:r>
      <w:r w:rsidR="00996968" w:rsidRPr="00673ACC">
        <w:rPr>
          <w:rFonts w:ascii="Arial" w:hAnsi="Arial" w:cs="Arial"/>
          <w:b/>
          <w:lang w:val="ru-RU"/>
        </w:rPr>
        <w:t>)</w:t>
      </w:r>
      <w:r w:rsidR="00C66DCE" w:rsidRPr="00673ACC">
        <w:rPr>
          <w:rFonts w:ascii="Arial" w:hAnsi="Arial" w:cs="Arial"/>
          <w:b/>
          <w:bCs/>
          <w:lang w:val="ru-RU"/>
        </w:rPr>
        <w:t>:</w:t>
      </w:r>
    </w:p>
    <w:p w14:paraId="4BAF8539" w14:textId="70DA5320" w:rsidR="008D7D92" w:rsidRPr="00673ACC" w:rsidRDefault="00996968" w:rsidP="00E633E7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Минимальное потребление ресурсов</w:t>
      </w:r>
      <w:r w:rsidR="00E633E7" w:rsidRPr="00673ACC">
        <w:rPr>
          <w:rFonts w:ascii="Arial" w:hAnsi="Arial" w:cs="Arial"/>
          <w:b/>
          <w:bCs/>
          <w:lang w:val="ru-RU"/>
        </w:rPr>
        <w:t xml:space="preserve">: </w:t>
      </w:r>
      <w:r w:rsidRPr="00673ACC">
        <w:rPr>
          <w:rFonts w:ascii="Arial" w:hAnsi="Arial" w:cs="Arial"/>
          <w:lang w:val="ru-RU"/>
        </w:rPr>
        <w:t xml:space="preserve">Использование </w:t>
      </w:r>
      <w:r w:rsidRPr="00673ACC">
        <w:rPr>
          <w:rFonts w:ascii="Arial" w:hAnsi="Arial" w:cs="Arial"/>
        </w:rPr>
        <w:t>O</w:t>
      </w:r>
      <w:r w:rsidRPr="00673ACC">
        <w:rPr>
          <w:rFonts w:ascii="Arial" w:hAnsi="Arial" w:cs="Arial"/>
          <w:lang w:val="ru-RU"/>
        </w:rPr>
        <w:t>ЗУ (</w:t>
      </w:r>
      <w:r w:rsidRPr="00673ACC">
        <w:rPr>
          <w:rFonts w:ascii="Arial" w:hAnsi="Arial" w:cs="Arial"/>
        </w:rPr>
        <w:t>RAM</w:t>
      </w:r>
      <w:r w:rsidRPr="00673ACC">
        <w:rPr>
          <w:rFonts w:ascii="Arial" w:hAnsi="Arial" w:cs="Arial"/>
          <w:lang w:val="ru-RU"/>
        </w:rPr>
        <w:t xml:space="preserve">) </w:t>
      </w:r>
      <w:r w:rsidRPr="00673ACC">
        <w:rPr>
          <w:rFonts w:ascii="Arial" w:hAnsi="Arial" w:cs="Arial"/>
          <w:b/>
          <w:bCs/>
          <w:lang w:val="ru-RU"/>
        </w:rPr>
        <w:t>не более 256 МБ</w:t>
      </w:r>
      <w:r w:rsidRPr="00673ACC">
        <w:rPr>
          <w:rFonts w:ascii="Arial" w:hAnsi="Arial" w:cs="Arial"/>
          <w:lang w:val="ru-RU"/>
        </w:rPr>
        <w:t xml:space="preserve"> в обычном режиме. Загрузка ЦПУ (</w:t>
      </w:r>
      <w:r w:rsidRPr="00673ACC">
        <w:rPr>
          <w:rFonts w:ascii="Arial" w:hAnsi="Arial" w:cs="Arial"/>
        </w:rPr>
        <w:t>CPU</w:t>
      </w:r>
      <w:r w:rsidRPr="00673ACC">
        <w:rPr>
          <w:rFonts w:ascii="Arial" w:hAnsi="Arial" w:cs="Arial"/>
          <w:lang w:val="ru-RU"/>
        </w:rPr>
        <w:t xml:space="preserve">) </w:t>
      </w:r>
      <w:r w:rsidRPr="00673ACC">
        <w:rPr>
          <w:rFonts w:ascii="Arial" w:hAnsi="Arial" w:cs="Arial"/>
          <w:b/>
          <w:bCs/>
          <w:lang w:val="ru-RU"/>
        </w:rPr>
        <w:t>не более 5-10%</w:t>
      </w:r>
      <w:r w:rsidRPr="00673ACC">
        <w:rPr>
          <w:rFonts w:ascii="Arial" w:hAnsi="Arial" w:cs="Arial"/>
          <w:lang w:val="ru-RU"/>
        </w:rPr>
        <w:t xml:space="preserve"> в штатном режиме работы, не более </w:t>
      </w:r>
      <w:r w:rsidRPr="00673ACC">
        <w:rPr>
          <w:rFonts w:ascii="Arial" w:hAnsi="Arial" w:cs="Arial"/>
          <w:b/>
          <w:bCs/>
          <w:lang w:val="ru-RU"/>
        </w:rPr>
        <w:t>15-20%</w:t>
      </w:r>
      <w:r w:rsidRPr="00673ACC">
        <w:rPr>
          <w:rFonts w:ascii="Arial" w:hAnsi="Arial" w:cs="Arial"/>
          <w:lang w:val="ru-RU"/>
        </w:rPr>
        <w:t xml:space="preserve"> при активной проверке, чтобы не влиять на работу транзакционного ПО (</w:t>
      </w:r>
      <w:r w:rsidRPr="00673ACC">
        <w:rPr>
          <w:rFonts w:ascii="Arial" w:hAnsi="Arial" w:cs="Arial"/>
        </w:rPr>
        <w:t>ATM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Application</w:t>
      </w:r>
      <w:r w:rsidRPr="00673ACC">
        <w:rPr>
          <w:rFonts w:ascii="Arial" w:hAnsi="Arial" w:cs="Arial"/>
          <w:lang w:val="ru-RU"/>
        </w:rPr>
        <w:t xml:space="preserve"> / </w:t>
      </w:r>
      <w:r w:rsidRPr="00673ACC">
        <w:rPr>
          <w:rFonts w:ascii="Arial" w:hAnsi="Arial" w:cs="Arial"/>
        </w:rPr>
        <w:t>POS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software</w:t>
      </w:r>
      <w:r w:rsidRPr="00673ACC">
        <w:rPr>
          <w:rFonts w:ascii="Arial" w:hAnsi="Arial" w:cs="Arial"/>
          <w:lang w:val="ru-RU"/>
        </w:rPr>
        <w:t xml:space="preserve">). Поддержка устройств с устаревшими процессорами (начиная с </w:t>
      </w:r>
      <w:r w:rsidRPr="00673ACC">
        <w:rPr>
          <w:rFonts w:ascii="Arial" w:hAnsi="Arial" w:cs="Arial"/>
        </w:rPr>
        <w:t>Intel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Pentium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III</w:t>
      </w:r>
      <w:r w:rsidRPr="00673ACC">
        <w:rPr>
          <w:rFonts w:ascii="Arial" w:hAnsi="Arial" w:cs="Arial"/>
          <w:lang w:val="ru-RU"/>
        </w:rPr>
        <w:t xml:space="preserve"> / </w:t>
      </w:r>
      <w:r w:rsidRPr="00673ACC">
        <w:rPr>
          <w:rFonts w:ascii="Arial" w:hAnsi="Arial" w:cs="Arial"/>
        </w:rPr>
        <w:t>Celeron</w:t>
      </w:r>
      <w:r w:rsidRPr="00673ACC">
        <w:rPr>
          <w:rFonts w:ascii="Arial" w:hAnsi="Arial" w:cs="Arial"/>
          <w:lang w:val="ru-RU"/>
        </w:rPr>
        <w:t xml:space="preserve">) и объемами </w:t>
      </w:r>
      <w:r w:rsidRPr="00673ACC">
        <w:rPr>
          <w:rFonts w:ascii="Arial" w:hAnsi="Arial" w:cs="Arial"/>
        </w:rPr>
        <w:t>RAM</w:t>
      </w:r>
      <w:r w:rsidRPr="00673ACC">
        <w:rPr>
          <w:rFonts w:ascii="Arial" w:hAnsi="Arial" w:cs="Arial"/>
          <w:lang w:val="ru-RU"/>
        </w:rPr>
        <w:t xml:space="preserve"> от 512 МБ.</w:t>
      </w:r>
      <w:r w:rsidR="00C66DCE" w:rsidRPr="00673ACC">
        <w:rPr>
          <w:rFonts w:ascii="Arial" w:hAnsi="Arial" w:cs="Arial"/>
          <w:b/>
          <w:bCs/>
          <w:lang w:val="ru-RU"/>
        </w:rPr>
        <w:t xml:space="preserve"> </w:t>
      </w:r>
    </w:p>
    <w:p w14:paraId="2796BAF1" w14:textId="4A9B7082" w:rsidR="00EB178C" w:rsidRPr="00673ACC" w:rsidRDefault="00EA4B8C" w:rsidP="00E633E7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Оптимизация под низкоскоростные каналы связи</w:t>
      </w:r>
      <w:r w:rsidR="00E633E7" w:rsidRPr="00673ACC">
        <w:rPr>
          <w:rFonts w:ascii="Arial" w:hAnsi="Arial" w:cs="Arial"/>
          <w:b/>
          <w:bCs/>
          <w:lang w:val="ru-RU"/>
        </w:rPr>
        <w:t xml:space="preserve">: </w:t>
      </w:r>
      <w:r w:rsidRPr="00673ACC">
        <w:rPr>
          <w:rFonts w:ascii="Arial" w:hAnsi="Arial" w:cs="Arial"/>
          <w:lang w:val="ru-RU"/>
        </w:rPr>
        <w:t>Минимальный объем передаваемого трафика при обновлении баз и отправке телеметрии (поддержка работы через 2G/3G/GPRS/Dial-up соединения с нестабильным каналом)</w:t>
      </w:r>
      <w:r w:rsidR="00E633E7" w:rsidRPr="00673ACC">
        <w:rPr>
          <w:rFonts w:ascii="Arial" w:hAnsi="Arial" w:cs="Arial"/>
          <w:lang w:val="ru-RU"/>
        </w:rPr>
        <w:t>.</w:t>
      </w:r>
    </w:p>
    <w:p w14:paraId="7D5FEBAF" w14:textId="77777777" w:rsidR="00E633E7" w:rsidRPr="00673ACC" w:rsidRDefault="00135EB6" w:rsidP="00BC16E7">
      <w:pPr>
        <w:pStyle w:val="a0"/>
        <w:ind w:firstLine="720"/>
        <w:rPr>
          <w:rFonts w:ascii="Arial" w:hAnsi="Arial" w:cs="Arial"/>
          <w:b/>
          <w:lang w:val="ru-RU"/>
        </w:rPr>
      </w:pPr>
      <w:r w:rsidRPr="00673ACC">
        <w:rPr>
          <w:rFonts w:ascii="Arial" w:hAnsi="Arial" w:cs="Arial"/>
          <w:b/>
          <w:lang w:val="ru-RU"/>
        </w:rPr>
        <w:t>4</w:t>
      </w:r>
      <w:r w:rsidR="00C66DCE" w:rsidRPr="00673ACC">
        <w:rPr>
          <w:rFonts w:ascii="Arial" w:hAnsi="Arial" w:cs="Arial"/>
          <w:b/>
          <w:lang w:val="ru-RU"/>
        </w:rPr>
        <w:t xml:space="preserve">.2. </w:t>
      </w:r>
      <w:r w:rsidR="00BC16E7" w:rsidRPr="00673ACC">
        <w:rPr>
          <w:rFonts w:ascii="Arial" w:hAnsi="Arial" w:cs="Arial"/>
          <w:b/>
          <w:lang w:val="ru-RU"/>
        </w:rPr>
        <w:t>Требования по н</w:t>
      </w:r>
      <w:r w:rsidR="00C66DCE" w:rsidRPr="00673ACC">
        <w:rPr>
          <w:rFonts w:ascii="Arial" w:hAnsi="Arial" w:cs="Arial"/>
          <w:b/>
          <w:lang w:val="ru-RU"/>
        </w:rPr>
        <w:t>адёжност</w:t>
      </w:r>
      <w:r w:rsidR="00BC16E7" w:rsidRPr="00673ACC">
        <w:rPr>
          <w:rFonts w:ascii="Arial" w:hAnsi="Arial" w:cs="Arial"/>
          <w:b/>
          <w:lang w:val="ru-RU"/>
        </w:rPr>
        <w:t>и</w:t>
      </w:r>
      <w:r w:rsidR="00C66DCE" w:rsidRPr="00673ACC">
        <w:rPr>
          <w:rFonts w:ascii="Arial" w:hAnsi="Arial" w:cs="Arial"/>
          <w:b/>
          <w:lang w:val="ru-RU"/>
        </w:rPr>
        <w:t>:</w:t>
      </w:r>
    </w:p>
    <w:p w14:paraId="5C8E8438" w14:textId="7DE5CD5F" w:rsidR="008D7D92" w:rsidRPr="00673ACC" w:rsidRDefault="00983B10" w:rsidP="00E633E7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Автономная работа</w:t>
      </w:r>
      <w:r w:rsidR="00E633E7" w:rsidRPr="00673ACC">
        <w:rPr>
          <w:rFonts w:ascii="Arial" w:hAnsi="Arial" w:cs="Arial"/>
          <w:b/>
          <w:bCs/>
          <w:lang w:val="ru-RU"/>
        </w:rPr>
        <w:t>:</w:t>
      </w:r>
      <w:r w:rsidR="00E633E7"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  <w:lang w:val="ru-RU"/>
        </w:rPr>
        <w:t>Способность агента защищать устройство в полном объеме при длительном отсутствии связи с сервером управления (</w:t>
      </w:r>
      <w:r w:rsidRPr="00673ACC">
        <w:rPr>
          <w:rFonts w:ascii="Arial" w:hAnsi="Arial" w:cs="Arial"/>
        </w:rPr>
        <w:t>Offline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mode</w:t>
      </w:r>
      <w:r w:rsidRPr="00673ACC">
        <w:rPr>
          <w:rFonts w:ascii="Arial" w:hAnsi="Arial" w:cs="Arial"/>
          <w:lang w:val="ru-RU"/>
        </w:rPr>
        <w:t>);</w:t>
      </w:r>
      <w:r w:rsidR="00C66DCE" w:rsidRPr="00673ACC">
        <w:rPr>
          <w:rFonts w:ascii="Arial" w:hAnsi="Arial" w:cs="Arial"/>
          <w:lang w:val="ru-RU"/>
        </w:rPr>
        <w:t xml:space="preserve"> </w:t>
      </w:r>
    </w:p>
    <w:p w14:paraId="62733BEC" w14:textId="6BC680A1" w:rsidR="00EB178C" w:rsidRPr="00673ACC" w:rsidRDefault="00983B10" w:rsidP="00E633E7">
      <w:pPr>
        <w:pStyle w:val="Compact"/>
        <w:numPr>
          <w:ilvl w:val="1"/>
          <w:numId w:val="5"/>
        </w:numPr>
        <w:jc w:val="both"/>
        <w:rPr>
          <w:rFonts w:ascii="Arial" w:hAnsi="Arial" w:cs="Arial"/>
          <w:b/>
          <w:bCs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Высокая доступность</w:t>
      </w:r>
      <w:r w:rsidR="00E633E7" w:rsidRPr="00673ACC">
        <w:rPr>
          <w:rFonts w:ascii="Arial" w:hAnsi="Arial" w:cs="Arial"/>
          <w:b/>
          <w:bCs/>
          <w:lang w:val="ru-RU"/>
        </w:rPr>
        <w:t xml:space="preserve">: </w:t>
      </w:r>
      <w:r w:rsidRPr="00673ACC">
        <w:rPr>
          <w:rFonts w:ascii="Arial" w:hAnsi="Arial" w:cs="Arial"/>
          <w:lang w:val="ru-RU"/>
        </w:rPr>
        <w:t>Защита от сбоев питания — решение должно автоматически корректно восстанавливать свою работу при экстренной перезагрузке устройства.</w:t>
      </w:r>
    </w:p>
    <w:p w14:paraId="39D11543" w14:textId="04EEBEC7" w:rsidR="00E633E7" w:rsidRPr="00673ACC" w:rsidRDefault="00135EB6" w:rsidP="00E633E7">
      <w:pPr>
        <w:pStyle w:val="a0"/>
        <w:ind w:firstLine="720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lang w:val="ru-RU"/>
        </w:rPr>
        <w:t>4</w:t>
      </w:r>
      <w:r w:rsidR="00C66DCE" w:rsidRPr="00673ACC">
        <w:rPr>
          <w:rFonts w:ascii="Arial" w:hAnsi="Arial" w:cs="Arial"/>
          <w:b/>
          <w:lang w:val="ru-RU"/>
        </w:rPr>
        <w:t xml:space="preserve">.3. </w:t>
      </w:r>
      <w:r w:rsidR="002E4863" w:rsidRPr="00673ACC">
        <w:rPr>
          <w:rFonts w:ascii="Arial" w:hAnsi="Arial" w:cs="Arial"/>
          <w:b/>
          <w:lang w:val="ru-RU"/>
        </w:rPr>
        <w:t>Требования по масштабируемости и управлению</w:t>
      </w:r>
      <w:r w:rsidR="00C66DCE" w:rsidRPr="00673ACC">
        <w:rPr>
          <w:rFonts w:ascii="Arial" w:hAnsi="Arial" w:cs="Arial"/>
          <w:b/>
          <w:lang w:val="ru-RU"/>
        </w:rPr>
        <w:t>:</w:t>
      </w:r>
    </w:p>
    <w:p w14:paraId="79CEB5EE" w14:textId="415B26A7" w:rsidR="00EB178C" w:rsidRPr="00673ACC" w:rsidRDefault="002E4863" w:rsidP="00E633E7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Централизованное управление:</w:t>
      </w:r>
      <w:r w:rsidRPr="00673ACC">
        <w:rPr>
          <w:rFonts w:ascii="Arial" w:hAnsi="Arial" w:cs="Arial"/>
          <w:lang w:val="ru-RU"/>
        </w:rPr>
        <w:t xml:space="preserve"> Полная интеграция с консолью </w:t>
      </w:r>
      <w:r w:rsidRPr="00673ACC">
        <w:rPr>
          <w:rFonts w:ascii="Arial" w:hAnsi="Arial" w:cs="Arial"/>
          <w:b/>
          <w:bCs/>
        </w:rPr>
        <w:t>Kaspersky Security Center (KSC)</w:t>
      </w:r>
      <w:r w:rsidRPr="00673ACC">
        <w:rPr>
          <w:rFonts w:ascii="Arial" w:hAnsi="Arial" w:cs="Arial"/>
        </w:rPr>
        <w:t>;</w:t>
      </w:r>
    </w:p>
    <w:p w14:paraId="0B519375" w14:textId="3836D321" w:rsidR="002E4863" w:rsidRPr="00673ACC" w:rsidRDefault="002E4863" w:rsidP="00E633E7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lang w:val="ru-RU"/>
        </w:rPr>
        <w:t>Возможность применения групповых политик для распределенной сети банкоматов и филиалов.</w:t>
      </w:r>
    </w:p>
    <w:p w14:paraId="53EEF486" w14:textId="1DA5EDD6" w:rsidR="00E4488D" w:rsidRPr="00673ACC" w:rsidRDefault="00135EB6" w:rsidP="00BC16E7">
      <w:pPr>
        <w:pStyle w:val="a0"/>
        <w:ind w:firstLine="720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lang w:val="ru-RU"/>
        </w:rPr>
        <w:t>4</w:t>
      </w:r>
      <w:r w:rsidR="00C66DCE" w:rsidRPr="00673ACC">
        <w:rPr>
          <w:rFonts w:ascii="Arial" w:hAnsi="Arial" w:cs="Arial"/>
          <w:b/>
          <w:lang w:val="ru-RU"/>
        </w:rPr>
        <w:t xml:space="preserve">.4. </w:t>
      </w:r>
      <w:r w:rsidR="00673ACC" w:rsidRPr="00673ACC">
        <w:rPr>
          <w:rFonts w:ascii="Arial" w:hAnsi="Arial" w:cs="Arial"/>
          <w:b/>
          <w:lang w:val="ru-RU"/>
        </w:rPr>
        <w:t>Требования по удобству и прозрачности</w:t>
      </w:r>
      <w:r w:rsidR="00C66DCE" w:rsidRPr="00673ACC">
        <w:rPr>
          <w:rFonts w:ascii="Arial" w:hAnsi="Arial" w:cs="Arial"/>
          <w:b/>
          <w:lang w:val="ru-RU"/>
        </w:rPr>
        <w:t>:</w:t>
      </w:r>
    </w:p>
    <w:p w14:paraId="0A266C91" w14:textId="69732DF6" w:rsidR="008D7D92" w:rsidRPr="00673ACC" w:rsidRDefault="00673ACC" w:rsidP="00E4488D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lang w:val="ru-RU"/>
        </w:rPr>
        <w:t>Работа в фоновом/скрытом режиме (</w:t>
      </w:r>
      <w:r w:rsidRPr="00673ACC">
        <w:rPr>
          <w:rFonts w:ascii="Arial" w:hAnsi="Arial" w:cs="Arial"/>
        </w:rPr>
        <w:t>Unattended</w:t>
      </w:r>
      <w:r w:rsidRPr="00673ACC">
        <w:rPr>
          <w:rFonts w:ascii="Arial" w:hAnsi="Arial" w:cs="Arial"/>
          <w:lang w:val="ru-RU"/>
        </w:rPr>
        <w:t xml:space="preserve"> </w:t>
      </w:r>
      <w:r w:rsidRPr="00673ACC">
        <w:rPr>
          <w:rFonts w:ascii="Arial" w:hAnsi="Arial" w:cs="Arial"/>
        </w:rPr>
        <w:t>mode</w:t>
      </w:r>
      <w:r w:rsidRPr="00673ACC">
        <w:rPr>
          <w:rFonts w:ascii="Arial" w:hAnsi="Arial" w:cs="Arial"/>
          <w:lang w:val="ru-RU"/>
        </w:rPr>
        <w:t>) — отсутствие любых всплывающих окон, сообщений или уведомлений на экране банкомата/терминала для клиентов.</w:t>
      </w:r>
    </w:p>
    <w:p w14:paraId="4FFC8A51" w14:textId="583F5901" w:rsidR="00B0025E" w:rsidRPr="00673ACC" w:rsidRDefault="00135EB6" w:rsidP="004E0638">
      <w:pPr>
        <w:pStyle w:val="a0"/>
        <w:ind w:firstLine="720"/>
        <w:rPr>
          <w:rFonts w:ascii="Arial" w:hAnsi="Arial" w:cs="Arial"/>
          <w:lang w:val="ru-RU"/>
        </w:rPr>
      </w:pPr>
      <w:bookmarkStart w:id="4" w:name="требования-к-реализации-и-внедрению"/>
      <w:bookmarkEnd w:id="3"/>
      <w:r w:rsidRPr="00673ACC">
        <w:rPr>
          <w:rFonts w:ascii="Arial" w:hAnsi="Arial" w:cs="Arial"/>
          <w:b/>
          <w:lang w:val="ru-RU" w:eastAsia="ru-RU"/>
        </w:rPr>
        <w:t>4</w:t>
      </w:r>
      <w:r w:rsidR="00C66DCE" w:rsidRPr="00673ACC">
        <w:rPr>
          <w:rFonts w:ascii="Arial" w:hAnsi="Arial" w:cs="Arial"/>
          <w:b/>
          <w:lang w:val="ru-RU" w:eastAsia="ru-RU"/>
        </w:rPr>
        <w:t>.</w:t>
      </w:r>
      <w:r w:rsidR="00C303BA" w:rsidRPr="00673ACC">
        <w:rPr>
          <w:rFonts w:ascii="Arial" w:hAnsi="Arial" w:cs="Arial"/>
          <w:b/>
          <w:lang w:val="ru-RU" w:eastAsia="ru-RU"/>
        </w:rPr>
        <w:t>5</w:t>
      </w:r>
      <w:r w:rsidR="00C66DCE" w:rsidRPr="00673ACC">
        <w:rPr>
          <w:rFonts w:ascii="Arial" w:hAnsi="Arial" w:cs="Arial"/>
          <w:b/>
          <w:lang w:val="ru-RU" w:eastAsia="ru-RU"/>
        </w:rPr>
        <w:t>. Техническая документация:</w:t>
      </w:r>
    </w:p>
    <w:p w14:paraId="0A4192DB" w14:textId="3C822643" w:rsidR="008D7D92" w:rsidRPr="00673ACC" w:rsidRDefault="00673ACC" w:rsidP="00B0025E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lang w:val="ru-RU"/>
        </w:rPr>
        <w:lastRenderedPageBreak/>
        <w:t xml:space="preserve">Предоставление документации по развертыванию, настройке режима </w:t>
      </w:r>
      <w:r w:rsidRPr="00673ACC">
        <w:rPr>
          <w:rFonts w:ascii="Arial" w:hAnsi="Arial" w:cs="Arial"/>
          <w:i/>
          <w:iCs/>
        </w:rPr>
        <w:t>Default</w:t>
      </w:r>
      <w:r w:rsidRPr="00673ACC">
        <w:rPr>
          <w:rFonts w:ascii="Arial" w:hAnsi="Arial" w:cs="Arial"/>
          <w:i/>
          <w:iCs/>
          <w:lang w:val="ru-RU"/>
        </w:rPr>
        <w:t xml:space="preserve"> </w:t>
      </w:r>
      <w:r w:rsidRPr="00673ACC">
        <w:rPr>
          <w:rFonts w:ascii="Arial" w:hAnsi="Arial" w:cs="Arial"/>
          <w:i/>
          <w:iCs/>
        </w:rPr>
        <w:t>Deny</w:t>
      </w:r>
      <w:r w:rsidRPr="00673ACC">
        <w:rPr>
          <w:rFonts w:ascii="Arial" w:hAnsi="Arial" w:cs="Arial"/>
          <w:lang w:val="ru-RU"/>
        </w:rPr>
        <w:t xml:space="preserve">, правил контроля устройств и интеграции с </w:t>
      </w:r>
      <w:r w:rsidRPr="00673ACC">
        <w:rPr>
          <w:rFonts w:ascii="Arial" w:hAnsi="Arial" w:cs="Arial"/>
        </w:rPr>
        <w:t>KSC</w:t>
      </w:r>
      <w:r w:rsidRPr="00673ACC">
        <w:rPr>
          <w:rFonts w:ascii="Arial" w:hAnsi="Arial" w:cs="Arial"/>
          <w:lang w:val="ru-RU"/>
        </w:rPr>
        <w:t>.</w:t>
      </w:r>
      <w:r w:rsidR="00C66DCE" w:rsidRPr="00673ACC">
        <w:rPr>
          <w:rFonts w:ascii="Arial" w:hAnsi="Arial" w:cs="Arial"/>
          <w:lang w:val="ru-RU"/>
        </w:rPr>
        <w:t xml:space="preserve"> </w:t>
      </w:r>
    </w:p>
    <w:p w14:paraId="7E7FD1C2" w14:textId="7DA0A5DD" w:rsidR="001F078F" w:rsidRPr="00673ACC" w:rsidRDefault="00135EB6" w:rsidP="004E0638">
      <w:pPr>
        <w:pStyle w:val="a0"/>
        <w:ind w:firstLine="720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lang w:val="ru-RU" w:eastAsia="ru-RU"/>
        </w:rPr>
        <w:t>4</w:t>
      </w:r>
      <w:r w:rsidR="00C303BA" w:rsidRPr="00673ACC">
        <w:rPr>
          <w:rFonts w:ascii="Arial" w:hAnsi="Arial" w:cs="Arial"/>
          <w:b/>
          <w:lang w:val="ru-RU" w:eastAsia="ru-RU"/>
        </w:rPr>
        <w:t>.6</w:t>
      </w:r>
      <w:r w:rsidR="00C66DCE" w:rsidRPr="00673ACC">
        <w:rPr>
          <w:rFonts w:ascii="Arial" w:hAnsi="Arial" w:cs="Arial"/>
          <w:b/>
          <w:lang w:val="ru-RU" w:eastAsia="ru-RU"/>
        </w:rPr>
        <w:t xml:space="preserve">. </w:t>
      </w:r>
      <w:r w:rsidR="00673ACC" w:rsidRPr="00673ACC">
        <w:rPr>
          <w:rFonts w:ascii="Arial" w:hAnsi="Arial" w:cs="Arial"/>
          <w:b/>
          <w:lang w:eastAsia="ru-RU"/>
        </w:rPr>
        <w:t>Поддержка, обновления и сроки</w:t>
      </w:r>
      <w:r w:rsidR="00C66DCE" w:rsidRPr="00673ACC">
        <w:rPr>
          <w:rFonts w:ascii="Arial" w:hAnsi="Arial" w:cs="Arial"/>
          <w:b/>
          <w:lang w:val="ru-RU" w:eastAsia="ru-RU"/>
        </w:rPr>
        <w:t>:</w:t>
      </w:r>
    </w:p>
    <w:p w14:paraId="1F8FC9F9" w14:textId="11414AD1" w:rsidR="008D7D92" w:rsidRPr="00673ACC" w:rsidRDefault="001F078F" w:rsidP="001F078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Срок лицензирования:</w:t>
      </w:r>
      <w:r w:rsidRPr="00673ACC">
        <w:rPr>
          <w:rFonts w:ascii="Arial" w:hAnsi="Arial" w:cs="Arial"/>
          <w:lang w:val="ru-RU"/>
        </w:rPr>
        <w:t xml:space="preserve"> Гарантия полной технической поддержки от поставщика в течение всего срока действия лицензии (Продление/</w:t>
      </w:r>
      <w:r w:rsidRPr="00673ACC">
        <w:rPr>
          <w:rFonts w:ascii="Arial" w:hAnsi="Arial" w:cs="Arial"/>
        </w:rPr>
        <w:t>Renewal</w:t>
      </w:r>
      <w:r w:rsidRPr="00673ACC">
        <w:rPr>
          <w:rFonts w:ascii="Arial" w:hAnsi="Arial" w:cs="Arial"/>
          <w:lang w:val="ru-RU"/>
        </w:rPr>
        <w:t xml:space="preserve"> на 1 год или 3 года) для 5000+ узлов;</w:t>
      </w:r>
      <w:r w:rsidR="00C66DCE" w:rsidRPr="00673ACC">
        <w:rPr>
          <w:rFonts w:ascii="Arial" w:hAnsi="Arial" w:cs="Arial"/>
          <w:lang w:val="ru-RU"/>
        </w:rPr>
        <w:t xml:space="preserve"> </w:t>
      </w:r>
    </w:p>
    <w:p w14:paraId="6A44081B" w14:textId="72AC0589" w:rsidR="00EB178C" w:rsidRPr="00673ACC" w:rsidRDefault="001F078F" w:rsidP="001F078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Регулярные обновления:</w:t>
      </w:r>
      <w:r w:rsidRPr="00673ACC">
        <w:rPr>
          <w:rFonts w:ascii="Arial" w:hAnsi="Arial" w:cs="Arial"/>
          <w:lang w:val="ru-RU"/>
        </w:rPr>
        <w:t xml:space="preserve"> Постоянное обновление защитных компонентов и алгоритмов обнаружения угроз;</w:t>
      </w:r>
    </w:p>
    <w:p w14:paraId="279665C9" w14:textId="545FB91B" w:rsidR="00D13E61" w:rsidRPr="00673ACC" w:rsidRDefault="001F078F" w:rsidP="001F078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Частота обновления баз:</w:t>
      </w:r>
      <w:r w:rsidRPr="00673ACC">
        <w:rPr>
          <w:rFonts w:ascii="Arial" w:hAnsi="Arial" w:cs="Arial"/>
          <w:lang w:val="ru-RU"/>
        </w:rPr>
        <w:t xml:space="preserve"> Обновление антивирусных баз должно осуществляться не реже 1 раза в сутки;</w:t>
      </w:r>
      <w:bookmarkEnd w:id="1"/>
      <w:bookmarkEnd w:id="4"/>
    </w:p>
    <w:p w14:paraId="20DD275A" w14:textId="17FB28F8" w:rsidR="008546C7" w:rsidRPr="00673ACC" w:rsidRDefault="008546C7" w:rsidP="008546C7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  <w:lang w:val="ru-RU"/>
        </w:rPr>
        <w:t>Срок выполнения и поставки:</w:t>
      </w:r>
      <w:r w:rsidRPr="00673ACC">
        <w:rPr>
          <w:rFonts w:ascii="Arial" w:hAnsi="Arial" w:cs="Arial"/>
          <w:lang w:val="ru-RU"/>
        </w:rPr>
        <w:t xml:space="preserve"> до </w:t>
      </w:r>
      <w:r w:rsidR="00673ACC" w:rsidRPr="00673ACC">
        <w:rPr>
          <w:rFonts w:ascii="Arial" w:hAnsi="Arial" w:cs="Arial"/>
          <w:lang w:val="ru-RU"/>
        </w:rPr>
        <w:t>3</w:t>
      </w:r>
      <w:r w:rsidRPr="00673ACC">
        <w:rPr>
          <w:rFonts w:ascii="Arial" w:hAnsi="Arial" w:cs="Arial"/>
          <w:lang w:val="ru-RU"/>
        </w:rPr>
        <w:t xml:space="preserve">0 </w:t>
      </w:r>
      <w:r w:rsidR="00673ACC" w:rsidRPr="00673ACC">
        <w:rPr>
          <w:rFonts w:ascii="Arial" w:hAnsi="Arial" w:cs="Arial"/>
          <w:lang w:val="ru-RU"/>
        </w:rPr>
        <w:t>сентября</w:t>
      </w:r>
      <w:r w:rsidRPr="00673ACC">
        <w:rPr>
          <w:rFonts w:ascii="Arial" w:hAnsi="Arial" w:cs="Arial"/>
          <w:lang w:val="ru-RU"/>
        </w:rPr>
        <w:t xml:space="preserve"> 2026 года;</w:t>
      </w:r>
    </w:p>
    <w:p w14:paraId="6DC138EB" w14:textId="19D332D5" w:rsidR="00D13E61" w:rsidRPr="00673ACC" w:rsidRDefault="001F078F" w:rsidP="001F078F">
      <w:pPr>
        <w:pStyle w:val="Compact"/>
        <w:numPr>
          <w:ilvl w:val="1"/>
          <w:numId w:val="5"/>
        </w:numPr>
        <w:jc w:val="both"/>
        <w:rPr>
          <w:rFonts w:ascii="Arial" w:hAnsi="Arial" w:cs="Arial"/>
          <w:lang w:val="ru-RU"/>
        </w:rPr>
      </w:pPr>
      <w:r w:rsidRPr="00673ACC">
        <w:rPr>
          <w:rFonts w:ascii="Arial" w:hAnsi="Arial" w:cs="Arial"/>
          <w:b/>
          <w:bCs/>
        </w:rPr>
        <w:t>SLA</w:t>
      </w:r>
      <w:r w:rsidRPr="00673ACC">
        <w:rPr>
          <w:rFonts w:ascii="Arial" w:hAnsi="Arial" w:cs="Arial"/>
          <w:b/>
          <w:bCs/>
          <w:lang w:val="ru-RU"/>
        </w:rPr>
        <w:t xml:space="preserve"> (Соглашение об уровне услуг):</w:t>
      </w:r>
      <w:r w:rsidRPr="00673ACC">
        <w:rPr>
          <w:rFonts w:ascii="Arial" w:hAnsi="Arial" w:cs="Arial"/>
          <w:lang w:val="ru-RU"/>
        </w:rPr>
        <w:t xml:space="preserve"> Сроки обработки заявок должны соответствовать следующей таблице</w:t>
      </w:r>
      <w:r w:rsidR="00D13E61" w:rsidRPr="00673ACC">
        <w:rPr>
          <w:rFonts w:ascii="Arial" w:hAnsi="Arial" w:cs="Arial"/>
          <w:lang w:val="ru-RU"/>
        </w:rPr>
        <w:t xml:space="preserve">:  </w:t>
      </w:r>
    </w:p>
    <w:p w14:paraId="28B18516" w14:textId="77777777" w:rsidR="00D13E61" w:rsidRPr="00673ACC" w:rsidRDefault="00D13E61" w:rsidP="00D13E61">
      <w:pPr>
        <w:jc w:val="both"/>
        <w:rPr>
          <w:rFonts w:ascii="Arial Narrow" w:eastAsia="Calibri" w:hAnsi="Arial Narrow"/>
          <w:highlight w:val="yellow"/>
          <w:lang w:val="ru-RU"/>
        </w:rPr>
      </w:pPr>
    </w:p>
    <w:tbl>
      <w:tblPr>
        <w:tblW w:w="5003" w:type="pct"/>
        <w:tblInd w:w="-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"/>
        <w:gridCol w:w="2817"/>
        <w:gridCol w:w="2505"/>
        <w:gridCol w:w="1800"/>
        <w:gridCol w:w="1801"/>
      </w:tblGrid>
      <w:tr w:rsidR="00D13E61" w:rsidRPr="00673ACC" w14:paraId="1E3DAAE3" w14:textId="77777777" w:rsidTr="001657F7">
        <w:trPr>
          <w:trHeight w:val="481"/>
        </w:trPr>
        <w:tc>
          <w:tcPr>
            <w:tcW w:w="4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B5E41" w14:textId="77777777" w:rsidR="00D13E61" w:rsidRPr="00673ACC" w:rsidRDefault="00D13E61" w:rsidP="001657F7">
            <w:pPr>
              <w:jc w:val="center"/>
              <w:rPr>
                <w:rFonts w:ascii="Arial Narrow" w:hAnsi="Arial Narrow"/>
                <w:b/>
              </w:rPr>
            </w:pPr>
            <w:r w:rsidRPr="00673ACC">
              <w:rPr>
                <w:rFonts w:ascii="Arial Narrow" w:hAnsi="Arial Narrow"/>
                <w:b/>
              </w:rPr>
              <w:t>№</w:t>
            </w:r>
          </w:p>
        </w:tc>
        <w:tc>
          <w:tcPr>
            <w:tcW w:w="306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BC579" w14:textId="77777777" w:rsidR="00D13E61" w:rsidRPr="00673ACC" w:rsidRDefault="00D13E61" w:rsidP="001657F7">
            <w:pPr>
              <w:jc w:val="center"/>
              <w:rPr>
                <w:rFonts w:ascii="Arial Narrow" w:hAnsi="Arial Narrow"/>
                <w:b/>
              </w:rPr>
            </w:pPr>
            <w:r w:rsidRPr="00673ACC">
              <w:rPr>
                <w:rFonts w:ascii="Arial Narrow" w:hAnsi="Arial Narrow"/>
                <w:b/>
              </w:rPr>
              <w:t>Категория</w:t>
            </w:r>
          </w:p>
        </w:tc>
        <w:tc>
          <w:tcPr>
            <w:tcW w:w="195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836EFA" w14:textId="77777777" w:rsidR="00D13E61" w:rsidRPr="00673ACC" w:rsidRDefault="00D13E61" w:rsidP="001657F7">
            <w:pPr>
              <w:jc w:val="center"/>
              <w:rPr>
                <w:rFonts w:ascii="Arial Narrow" w:hAnsi="Arial Narrow"/>
                <w:b/>
              </w:rPr>
            </w:pPr>
            <w:r w:rsidRPr="00673ACC">
              <w:rPr>
                <w:rFonts w:ascii="Arial Narrow" w:hAnsi="Arial Narrow"/>
                <w:b/>
              </w:rPr>
              <w:t>Уровень</w:t>
            </w:r>
          </w:p>
        </w:tc>
        <w:tc>
          <w:tcPr>
            <w:tcW w:w="1949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453341" w14:textId="77777777" w:rsidR="00D13E61" w:rsidRPr="00673ACC" w:rsidRDefault="00D13E61" w:rsidP="001657F7">
            <w:pPr>
              <w:jc w:val="center"/>
              <w:rPr>
                <w:rFonts w:ascii="Arial Narrow" w:hAnsi="Arial Narrow"/>
                <w:b/>
              </w:rPr>
            </w:pPr>
            <w:r w:rsidRPr="00673ACC">
              <w:rPr>
                <w:rFonts w:ascii="Arial Narrow" w:hAnsi="Arial Narrow"/>
                <w:b/>
              </w:rPr>
              <w:t>Время реакции</w:t>
            </w:r>
          </w:p>
        </w:tc>
        <w:tc>
          <w:tcPr>
            <w:tcW w:w="195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CC1490" w14:textId="77777777" w:rsidR="00D13E61" w:rsidRPr="00673ACC" w:rsidRDefault="00D13E61" w:rsidP="001657F7">
            <w:pPr>
              <w:jc w:val="center"/>
              <w:rPr>
                <w:rFonts w:ascii="Arial Narrow" w:hAnsi="Arial Narrow"/>
                <w:b/>
              </w:rPr>
            </w:pPr>
            <w:r w:rsidRPr="00673ACC">
              <w:rPr>
                <w:rFonts w:ascii="Arial Narrow" w:hAnsi="Arial Narrow"/>
                <w:b/>
              </w:rPr>
              <w:t>Время решения</w:t>
            </w:r>
          </w:p>
        </w:tc>
      </w:tr>
      <w:tr w:rsidR="00D13E61" w:rsidRPr="00673ACC" w14:paraId="3FFF4F12" w14:textId="77777777" w:rsidTr="001657F7">
        <w:trPr>
          <w:trHeight w:val="481"/>
        </w:trPr>
        <w:tc>
          <w:tcPr>
            <w:tcW w:w="4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18063" w14:textId="77777777" w:rsidR="00D13E61" w:rsidRPr="00673ACC" w:rsidRDefault="00D13E61" w:rsidP="001657F7"/>
        </w:tc>
        <w:tc>
          <w:tcPr>
            <w:tcW w:w="306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37191B" w14:textId="77777777" w:rsidR="00D13E61" w:rsidRPr="00673ACC" w:rsidRDefault="00D13E61" w:rsidP="001657F7"/>
        </w:tc>
        <w:tc>
          <w:tcPr>
            <w:tcW w:w="195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CACAB2" w14:textId="77777777" w:rsidR="00D13E61" w:rsidRPr="00673ACC" w:rsidRDefault="00D13E61" w:rsidP="001657F7"/>
        </w:tc>
        <w:tc>
          <w:tcPr>
            <w:tcW w:w="1949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CED6BF" w14:textId="77777777" w:rsidR="00D13E61" w:rsidRPr="00673ACC" w:rsidRDefault="00D13E61" w:rsidP="001657F7"/>
        </w:tc>
        <w:tc>
          <w:tcPr>
            <w:tcW w:w="195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112D30" w14:textId="77777777" w:rsidR="00D13E61" w:rsidRPr="00673ACC" w:rsidRDefault="00D13E61" w:rsidP="001657F7"/>
        </w:tc>
      </w:tr>
      <w:tr w:rsidR="00D13E61" w:rsidRPr="00673ACC" w14:paraId="7879613A" w14:textId="77777777" w:rsidTr="001657F7">
        <w:trPr>
          <w:trHeight w:val="288"/>
        </w:trPr>
        <w:tc>
          <w:tcPr>
            <w:tcW w:w="43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894E10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  <w:r w:rsidRPr="00673ACC">
              <w:rPr>
                <w:rFonts w:ascii="Arial Narrow" w:hAnsi="Arial Narrow"/>
              </w:rPr>
              <w:t>1</w:t>
            </w:r>
          </w:p>
        </w:tc>
        <w:tc>
          <w:tcPr>
            <w:tcW w:w="306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4A48F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  <w:r w:rsidRPr="00673ACC">
              <w:rPr>
                <w:rFonts w:ascii="Arial Narrow" w:hAnsi="Arial Narrow"/>
              </w:rPr>
              <w:t>Инцидент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9FF9A" w14:textId="19AA8117" w:rsidR="00D13E61" w:rsidRPr="00673ACC" w:rsidRDefault="00673ACC" w:rsidP="001657F7">
            <w:pPr>
              <w:jc w:val="center"/>
              <w:rPr>
                <w:rFonts w:ascii="Arial Narrow" w:hAnsi="Arial Narrow"/>
                <w:lang w:val="ru-RU"/>
              </w:rPr>
            </w:pPr>
            <w:r w:rsidRPr="00673ACC">
              <w:rPr>
                <w:rFonts w:ascii="Arial Narrow" w:hAnsi="Arial Narrow"/>
                <w:b/>
                <w:bCs/>
                <w:lang w:val="ru-RU"/>
              </w:rPr>
              <w:t>Критический (</w:t>
            </w:r>
            <w:r w:rsidRPr="00673ACC">
              <w:rPr>
                <w:rFonts w:ascii="Arial Narrow" w:hAnsi="Arial Narrow"/>
                <w:b/>
                <w:bCs/>
              </w:rPr>
              <w:t>Blocker</w:t>
            </w:r>
            <w:r w:rsidRPr="00673ACC">
              <w:rPr>
                <w:rFonts w:ascii="Arial Narrow" w:hAnsi="Arial Narrow"/>
                <w:b/>
                <w:bCs/>
                <w:lang w:val="ru-RU"/>
              </w:rPr>
              <w:t>)</w:t>
            </w:r>
            <w:r w:rsidRPr="00673ACC">
              <w:rPr>
                <w:rFonts w:ascii="Arial Narrow" w:hAnsi="Arial Narrow"/>
                <w:lang w:val="ru-RU"/>
              </w:rPr>
              <w:t xml:space="preserve"> — Сбой работы сети банкоматов/терминалов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FA850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  <w:r w:rsidRPr="00673ACC">
              <w:rPr>
                <w:rFonts w:ascii="Arial Narrow" w:hAnsi="Arial Narrow"/>
              </w:rPr>
              <w:t>30 минут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A8D828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  <w:r w:rsidRPr="00673ACC">
              <w:rPr>
                <w:rFonts w:ascii="Arial Narrow" w:hAnsi="Arial Narrow"/>
              </w:rPr>
              <w:t>1 час</w:t>
            </w:r>
          </w:p>
        </w:tc>
      </w:tr>
      <w:tr w:rsidR="00D13E61" w:rsidRPr="00673ACC" w14:paraId="2A31CBA5" w14:textId="77777777" w:rsidTr="001657F7">
        <w:trPr>
          <w:trHeight w:val="288"/>
        </w:trPr>
        <w:tc>
          <w:tcPr>
            <w:tcW w:w="43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93E115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06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2EDBF0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862F4" w14:textId="2B013A86" w:rsidR="00D13E61" w:rsidRPr="00673ACC" w:rsidRDefault="00673ACC" w:rsidP="001657F7">
            <w:pPr>
              <w:jc w:val="center"/>
              <w:rPr>
                <w:rFonts w:ascii="Arial Narrow" w:hAnsi="Arial Narrow"/>
                <w:lang w:val="ru-RU"/>
              </w:rPr>
            </w:pPr>
            <w:r w:rsidRPr="00673ACC">
              <w:rPr>
                <w:rFonts w:ascii="Arial Narrow" w:hAnsi="Arial Narrow"/>
                <w:b/>
                <w:bCs/>
                <w:lang w:val="ru-RU"/>
              </w:rPr>
              <w:t>Высокий (</w:t>
            </w:r>
            <w:r w:rsidRPr="00673ACC">
              <w:rPr>
                <w:rFonts w:ascii="Arial Narrow" w:hAnsi="Arial Narrow"/>
                <w:b/>
                <w:bCs/>
              </w:rPr>
              <w:t>Major</w:t>
            </w:r>
            <w:r w:rsidRPr="00673ACC">
              <w:rPr>
                <w:rFonts w:ascii="Arial Narrow" w:hAnsi="Arial Narrow"/>
                <w:b/>
                <w:bCs/>
                <w:lang w:val="ru-RU"/>
              </w:rPr>
              <w:t>)</w:t>
            </w:r>
            <w:r w:rsidRPr="00673ACC">
              <w:rPr>
                <w:rFonts w:ascii="Arial Narrow" w:hAnsi="Arial Narrow"/>
                <w:lang w:val="ru-RU"/>
              </w:rPr>
              <w:t xml:space="preserve"> — Проблемы с обновлением/управлением группы устройств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8D92C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  <w:r w:rsidRPr="00673ACC">
              <w:rPr>
                <w:rFonts w:ascii="Arial Narrow" w:hAnsi="Arial Narrow"/>
              </w:rPr>
              <w:t>1 час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703F1B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  <w:r w:rsidRPr="00673ACC">
              <w:rPr>
                <w:rFonts w:ascii="Arial Narrow" w:hAnsi="Arial Narrow"/>
              </w:rPr>
              <w:t>8 часов</w:t>
            </w:r>
          </w:p>
        </w:tc>
      </w:tr>
      <w:tr w:rsidR="00D13E61" w:rsidRPr="00673ACC" w14:paraId="7F3286A2" w14:textId="77777777" w:rsidTr="001657F7">
        <w:trPr>
          <w:trHeight w:val="814"/>
        </w:trPr>
        <w:tc>
          <w:tcPr>
            <w:tcW w:w="43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5E54CD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061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E830D6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A65EF4" w14:textId="39F24D5F" w:rsidR="00D13E61" w:rsidRPr="00673ACC" w:rsidRDefault="00673ACC" w:rsidP="001657F7">
            <w:pPr>
              <w:jc w:val="center"/>
              <w:rPr>
                <w:rFonts w:ascii="Arial Narrow" w:hAnsi="Arial Narrow"/>
                <w:lang w:val="ru-RU"/>
              </w:rPr>
            </w:pPr>
            <w:r w:rsidRPr="00673ACC">
              <w:rPr>
                <w:rFonts w:ascii="Arial Narrow" w:hAnsi="Arial Narrow"/>
                <w:b/>
                <w:bCs/>
                <w:lang w:val="ru-RU"/>
              </w:rPr>
              <w:t>Средний/Низкий (</w:t>
            </w:r>
            <w:r w:rsidRPr="00673ACC">
              <w:rPr>
                <w:rFonts w:ascii="Arial Narrow" w:hAnsi="Arial Narrow"/>
                <w:b/>
                <w:bCs/>
              </w:rPr>
              <w:t>Minor</w:t>
            </w:r>
            <w:r w:rsidRPr="00673ACC">
              <w:rPr>
                <w:rFonts w:ascii="Arial Narrow" w:hAnsi="Arial Narrow"/>
                <w:b/>
                <w:bCs/>
                <w:lang w:val="ru-RU"/>
              </w:rPr>
              <w:t>/</w:t>
            </w:r>
            <w:r w:rsidRPr="00673ACC">
              <w:rPr>
                <w:rFonts w:ascii="Arial Narrow" w:hAnsi="Arial Narrow"/>
                <w:b/>
                <w:bCs/>
              </w:rPr>
              <w:t>Request</w:t>
            </w:r>
            <w:r w:rsidRPr="00673ACC">
              <w:rPr>
                <w:rFonts w:ascii="Arial Narrow" w:hAnsi="Arial Narrow"/>
                <w:b/>
                <w:bCs/>
                <w:lang w:val="ru-RU"/>
              </w:rPr>
              <w:t>)</w:t>
            </w:r>
            <w:r w:rsidRPr="00673ACC">
              <w:rPr>
                <w:rFonts w:ascii="Arial Narrow" w:hAnsi="Arial Narrow"/>
                <w:lang w:val="ru-RU"/>
              </w:rPr>
              <w:t xml:space="preserve"> — Консультации, стандартные настройки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58EFC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  <w:r w:rsidRPr="00673ACC">
              <w:rPr>
                <w:rFonts w:ascii="Arial Narrow" w:hAnsi="Arial Narrow"/>
              </w:rPr>
              <w:t>2 часа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B12F1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  <w:r w:rsidRPr="00673ACC">
              <w:rPr>
                <w:rFonts w:ascii="Arial Narrow" w:hAnsi="Arial Narrow"/>
              </w:rPr>
              <w:t>24 часов</w:t>
            </w:r>
          </w:p>
        </w:tc>
      </w:tr>
      <w:tr w:rsidR="00D13E61" w:rsidRPr="00673ACC" w14:paraId="1B4BEF3B" w14:textId="77777777" w:rsidTr="001657F7">
        <w:trPr>
          <w:trHeight w:val="281"/>
        </w:trPr>
        <w:tc>
          <w:tcPr>
            <w:tcW w:w="43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3E1F2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</w:p>
          <w:p w14:paraId="22DFECBD" w14:textId="77777777" w:rsidR="00D13E61" w:rsidRPr="00673ACC" w:rsidRDefault="00D13E61" w:rsidP="001657F7">
            <w:pPr>
              <w:spacing w:line="480" w:lineRule="auto"/>
              <w:jc w:val="center"/>
              <w:rPr>
                <w:rFonts w:ascii="Arial Narrow" w:hAnsi="Arial Narrow"/>
              </w:rPr>
            </w:pPr>
            <w:r w:rsidRPr="00673ACC">
              <w:rPr>
                <w:rFonts w:ascii="Arial Narrow" w:hAnsi="Arial Narrow"/>
              </w:rPr>
              <w:t>2</w:t>
            </w:r>
          </w:p>
        </w:tc>
        <w:tc>
          <w:tcPr>
            <w:tcW w:w="306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9D0C0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  <w:r w:rsidRPr="00673ACC">
              <w:rPr>
                <w:rFonts w:ascii="Arial Narrow" w:hAnsi="Arial Narrow"/>
              </w:rPr>
              <w:t>Запрос на обслуживание, консультация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1A112B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9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17A08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  <w:r w:rsidRPr="00673ACC">
              <w:rPr>
                <w:rFonts w:ascii="Arial Narrow" w:hAnsi="Arial Narrow"/>
              </w:rPr>
              <w:t>60 мин</w:t>
            </w:r>
          </w:p>
        </w:tc>
        <w:tc>
          <w:tcPr>
            <w:tcW w:w="19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8375D3" w14:textId="77777777" w:rsidR="00D13E61" w:rsidRPr="00673ACC" w:rsidRDefault="00D13E61" w:rsidP="001657F7">
            <w:pPr>
              <w:jc w:val="center"/>
              <w:rPr>
                <w:rFonts w:ascii="Arial Narrow" w:hAnsi="Arial Narrow"/>
              </w:rPr>
            </w:pPr>
            <w:r w:rsidRPr="00673ACC">
              <w:rPr>
                <w:rFonts w:ascii="Arial Narrow" w:hAnsi="Arial Narrow"/>
              </w:rPr>
              <w:t>40 часов</w:t>
            </w:r>
          </w:p>
        </w:tc>
      </w:tr>
    </w:tbl>
    <w:p w14:paraId="225BBD63" w14:textId="77777777" w:rsidR="00D13E61" w:rsidRPr="00673ACC" w:rsidRDefault="00D13E61" w:rsidP="00135EB6">
      <w:pPr>
        <w:pStyle w:val="af0"/>
        <w:spacing w:before="0" w:beforeAutospacing="0" w:after="0" w:afterAutospacing="0"/>
        <w:rPr>
          <w:rFonts w:ascii="Arial" w:hAnsi="Arial" w:cs="Arial"/>
          <w:sz w:val="24"/>
          <w:szCs w:val="24"/>
          <w:lang w:val="ru-RU"/>
        </w:rPr>
      </w:pPr>
    </w:p>
    <w:sectPr w:rsidR="00D13E61" w:rsidRPr="00673ACC" w:rsidSect="00135EB6">
      <w:pgSz w:w="11906" w:h="16838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9C348" w14:textId="77777777" w:rsidR="00F33408" w:rsidRDefault="00F33408">
      <w:pPr>
        <w:spacing w:after="0"/>
      </w:pPr>
      <w:r>
        <w:separator/>
      </w:r>
    </w:p>
  </w:endnote>
  <w:endnote w:type="continuationSeparator" w:id="0">
    <w:p w14:paraId="6C6986BD" w14:textId="77777777" w:rsidR="00F33408" w:rsidRDefault="00F334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FD423" w14:textId="77777777" w:rsidR="00F33408" w:rsidRDefault="00F33408">
      <w:r>
        <w:separator/>
      </w:r>
    </w:p>
  </w:footnote>
  <w:footnote w:type="continuationSeparator" w:id="0">
    <w:p w14:paraId="5FC1A9C8" w14:textId="77777777" w:rsidR="00F33408" w:rsidRDefault="00F33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0"/>
    <w:multiLevelType w:val="multilevel"/>
    <w:tmpl w:val="019E604A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55C25930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2" w15:restartNumberingAfterBreak="0">
    <w:nsid w:val="06BD2662"/>
    <w:multiLevelType w:val="multilevel"/>
    <w:tmpl w:val="4BB6D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FE5D8B"/>
    <w:multiLevelType w:val="hybridMultilevel"/>
    <w:tmpl w:val="E1CE1F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F4F47"/>
    <w:multiLevelType w:val="multilevel"/>
    <w:tmpl w:val="9B6874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2BF11FD"/>
    <w:multiLevelType w:val="hybridMultilevel"/>
    <w:tmpl w:val="ADB0A8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A4290B"/>
    <w:multiLevelType w:val="hybridMultilevel"/>
    <w:tmpl w:val="5A468A8C"/>
    <w:lvl w:ilvl="0" w:tplc="90BCF0F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D787C"/>
    <w:multiLevelType w:val="multilevel"/>
    <w:tmpl w:val="9B6874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624322"/>
    <w:multiLevelType w:val="hybridMultilevel"/>
    <w:tmpl w:val="744291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5C5F9C"/>
    <w:multiLevelType w:val="hybridMultilevel"/>
    <w:tmpl w:val="4B6E3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EA4B2A"/>
    <w:multiLevelType w:val="hybridMultilevel"/>
    <w:tmpl w:val="3CF4BE4A"/>
    <w:lvl w:ilvl="0" w:tplc="823245B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84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4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4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4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4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4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4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4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D31879"/>
    <w:multiLevelType w:val="multilevel"/>
    <w:tmpl w:val="FF76F3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7"/>
  </w:num>
  <w:num w:numId="10">
    <w:abstractNumId w:val="4"/>
  </w:num>
  <w:num w:numId="11">
    <w:abstractNumId w:val="6"/>
  </w:num>
  <w:num w:numId="12">
    <w:abstractNumId w:val="9"/>
  </w:num>
  <w:num w:numId="13">
    <w:abstractNumId w:val="8"/>
  </w:num>
  <w:num w:numId="14">
    <w:abstractNumId w:val="3"/>
  </w:num>
  <w:num w:numId="15">
    <w:abstractNumId w:val="5"/>
  </w:num>
  <w:num w:numId="16">
    <w:abstractNumId w:val="11"/>
  </w:num>
  <w:num w:numId="17">
    <w:abstractNumId w:val="2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78C"/>
    <w:rsid w:val="00013837"/>
    <w:rsid w:val="0003520E"/>
    <w:rsid w:val="0004711F"/>
    <w:rsid w:val="000C433D"/>
    <w:rsid w:val="0012391A"/>
    <w:rsid w:val="00123CDA"/>
    <w:rsid w:val="00135EB6"/>
    <w:rsid w:val="001378AF"/>
    <w:rsid w:val="001457F2"/>
    <w:rsid w:val="00163AE9"/>
    <w:rsid w:val="001C4D3B"/>
    <w:rsid w:val="001E7F5A"/>
    <w:rsid w:val="001F078F"/>
    <w:rsid w:val="00224AE5"/>
    <w:rsid w:val="00230ECE"/>
    <w:rsid w:val="00260E62"/>
    <w:rsid w:val="0026130D"/>
    <w:rsid w:val="0026184B"/>
    <w:rsid w:val="0027180A"/>
    <w:rsid w:val="002A7657"/>
    <w:rsid w:val="002E13E9"/>
    <w:rsid w:val="002E4863"/>
    <w:rsid w:val="003517D1"/>
    <w:rsid w:val="0038660B"/>
    <w:rsid w:val="00394A5C"/>
    <w:rsid w:val="003C42B8"/>
    <w:rsid w:val="003F5BA8"/>
    <w:rsid w:val="00416A98"/>
    <w:rsid w:val="00425462"/>
    <w:rsid w:val="00475632"/>
    <w:rsid w:val="004970D7"/>
    <w:rsid w:val="004E0638"/>
    <w:rsid w:val="0050080B"/>
    <w:rsid w:val="00511E8C"/>
    <w:rsid w:val="005214EE"/>
    <w:rsid w:val="005238DC"/>
    <w:rsid w:val="005325FB"/>
    <w:rsid w:val="00553D4B"/>
    <w:rsid w:val="00593C53"/>
    <w:rsid w:val="005A6766"/>
    <w:rsid w:val="005F1988"/>
    <w:rsid w:val="006211C5"/>
    <w:rsid w:val="0062362A"/>
    <w:rsid w:val="00646A51"/>
    <w:rsid w:val="00652BC4"/>
    <w:rsid w:val="006558EB"/>
    <w:rsid w:val="00656812"/>
    <w:rsid w:val="00664DCA"/>
    <w:rsid w:val="00673ACC"/>
    <w:rsid w:val="006765F8"/>
    <w:rsid w:val="00680D07"/>
    <w:rsid w:val="00695B5D"/>
    <w:rsid w:val="00696201"/>
    <w:rsid w:val="006B3E46"/>
    <w:rsid w:val="006C100E"/>
    <w:rsid w:val="00716989"/>
    <w:rsid w:val="007175EC"/>
    <w:rsid w:val="007718A8"/>
    <w:rsid w:val="007B4708"/>
    <w:rsid w:val="007E1D40"/>
    <w:rsid w:val="007F3284"/>
    <w:rsid w:val="007F5A74"/>
    <w:rsid w:val="00827446"/>
    <w:rsid w:val="008540FB"/>
    <w:rsid w:val="008546C7"/>
    <w:rsid w:val="00876643"/>
    <w:rsid w:val="00876EA6"/>
    <w:rsid w:val="008870BC"/>
    <w:rsid w:val="00895C53"/>
    <w:rsid w:val="008C443B"/>
    <w:rsid w:val="008D7D92"/>
    <w:rsid w:val="00915375"/>
    <w:rsid w:val="00940FAF"/>
    <w:rsid w:val="009438D0"/>
    <w:rsid w:val="009458F2"/>
    <w:rsid w:val="009461DA"/>
    <w:rsid w:val="00954C6A"/>
    <w:rsid w:val="00983B10"/>
    <w:rsid w:val="009870F3"/>
    <w:rsid w:val="00996968"/>
    <w:rsid w:val="009C4A56"/>
    <w:rsid w:val="009F11CA"/>
    <w:rsid w:val="00A14006"/>
    <w:rsid w:val="00A868F7"/>
    <w:rsid w:val="00A96A2F"/>
    <w:rsid w:val="00AC6360"/>
    <w:rsid w:val="00AD3CA7"/>
    <w:rsid w:val="00AF1B56"/>
    <w:rsid w:val="00B0025E"/>
    <w:rsid w:val="00B107D2"/>
    <w:rsid w:val="00B21A43"/>
    <w:rsid w:val="00B27512"/>
    <w:rsid w:val="00BC16E7"/>
    <w:rsid w:val="00BD541C"/>
    <w:rsid w:val="00BF3ADF"/>
    <w:rsid w:val="00C303BA"/>
    <w:rsid w:val="00C431C0"/>
    <w:rsid w:val="00C66DCE"/>
    <w:rsid w:val="00C82CE7"/>
    <w:rsid w:val="00CD19CA"/>
    <w:rsid w:val="00CD33E3"/>
    <w:rsid w:val="00CD5698"/>
    <w:rsid w:val="00CF3987"/>
    <w:rsid w:val="00CF50AA"/>
    <w:rsid w:val="00CF62BA"/>
    <w:rsid w:val="00D050B9"/>
    <w:rsid w:val="00D13E61"/>
    <w:rsid w:val="00D355C3"/>
    <w:rsid w:val="00D715BD"/>
    <w:rsid w:val="00D76B8E"/>
    <w:rsid w:val="00D91A02"/>
    <w:rsid w:val="00DB28B5"/>
    <w:rsid w:val="00E02F8E"/>
    <w:rsid w:val="00E03C8F"/>
    <w:rsid w:val="00E11E11"/>
    <w:rsid w:val="00E4488D"/>
    <w:rsid w:val="00E52779"/>
    <w:rsid w:val="00E633E7"/>
    <w:rsid w:val="00E64CAF"/>
    <w:rsid w:val="00E82514"/>
    <w:rsid w:val="00E92105"/>
    <w:rsid w:val="00EA4B8C"/>
    <w:rsid w:val="00EB178C"/>
    <w:rsid w:val="00F05008"/>
    <w:rsid w:val="00F14B4D"/>
    <w:rsid w:val="00F33408"/>
    <w:rsid w:val="00F422E7"/>
    <w:rsid w:val="00F51761"/>
    <w:rsid w:val="00F60265"/>
    <w:rsid w:val="00FC29FC"/>
    <w:rsid w:val="00FC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0ACEF"/>
  <w15:docId w15:val="{D361A5D8-07FB-4AAC-901E-A99C93FEF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2" w:uiPriority="9" w:qFormat="1"/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5EB6"/>
  </w:style>
  <w:style w:type="paragraph" w:styleId="1">
    <w:name w:val="heading 1"/>
    <w:basedOn w:val="a"/>
    <w:next w:val="a0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2">
    <w:name w:val="heading 2"/>
    <w:basedOn w:val="a"/>
    <w:next w:val="a0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5">
    <w:name w:val="Title"/>
    <w:basedOn w:val="a"/>
    <w:next w:val="a0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6">
    <w:name w:val="Subtitle"/>
    <w:basedOn w:val="a5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7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8">
    <w:name w:val="Bibliography"/>
    <w:basedOn w:val="a"/>
    <w:qFormat/>
  </w:style>
  <w:style w:type="paragraph" w:styleId="a9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a">
    <w:name w:val="footnote text"/>
    <w:basedOn w:val="a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b">
    <w:name w:val="caption"/>
    <w:basedOn w:val="a"/>
    <w:link w:val="ac"/>
    <w:pPr>
      <w:spacing w:after="120"/>
    </w:pPr>
    <w:rPr>
      <w:i/>
    </w:rPr>
  </w:style>
  <w:style w:type="paragraph" w:customStyle="1" w:styleId="TableCaption">
    <w:name w:val="Table Caption"/>
    <w:basedOn w:val="ab"/>
    <w:pPr>
      <w:keepNext/>
    </w:pPr>
  </w:style>
  <w:style w:type="paragraph" w:customStyle="1" w:styleId="ImageCaption">
    <w:name w:val="Image Caption"/>
    <w:basedOn w:val="ab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c">
    <w:name w:val="Название объекта Знак"/>
    <w:basedOn w:val="a1"/>
    <w:link w:val="ab"/>
  </w:style>
  <w:style w:type="character" w:customStyle="1" w:styleId="VerbatimChar">
    <w:name w:val="Verbatim Char"/>
    <w:basedOn w:val="ac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c"/>
  </w:style>
  <w:style w:type="character" w:styleId="ad">
    <w:name w:val="footnote reference"/>
    <w:basedOn w:val="ac"/>
    <w:rPr>
      <w:vertAlign w:val="superscript"/>
    </w:rPr>
  </w:style>
  <w:style w:type="character" w:styleId="ae">
    <w:name w:val="Hyperlink"/>
    <w:basedOn w:val="ac"/>
    <w:rPr>
      <w:color w:val="4F81BD" w:themeColor="accent1"/>
    </w:rPr>
  </w:style>
  <w:style w:type="paragraph" w:styleId="af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f0">
    <w:name w:val="Normal (Web)"/>
    <w:basedOn w:val="a"/>
    <w:uiPriority w:val="99"/>
    <w:unhideWhenUsed/>
    <w:rsid w:val="00D715BD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table" w:styleId="af1">
    <w:name w:val="Table Grid"/>
    <w:basedOn w:val="a2"/>
    <w:uiPriority w:val="59"/>
    <w:rsid w:val="009C4A56"/>
    <w:pPr>
      <w:spacing w:after="0"/>
    </w:pPr>
    <w:rPr>
      <w:rFonts w:ascii="Calibri" w:eastAsia="Calibri" w:hAnsi="Calibri" w:cs="Times New Roman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aliases w:val="Содержание. 2 уровень,Заголовок_3,Bullet List,FooterText,numbered,List_Paragraph,Multilevel para_II,List Paragraph (numbered (a)),Numbered list,Абзац списка1,List Paragraph1,Абзац списка не нумерованный,Абзац списка литеральный"/>
    <w:basedOn w:val="a"/>
    <w:link w:val="af3"/>
    <w:uiPriority w:val="34"/>
    <w:qFormat/>
    <w:rsid w:val="009C4A56"/>
    <w:pPr>
      <w:spacing w:after="0"/>
      <w:ind w:left="720"/>
      <w:contextualSpacing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af3">
    <w:name w:val="Абзац списка Знак"/>
    <w:aliases w:val="Содержание. 2 уровень Знак,Заголовок_3 Знак,Bullet List Знак,FooterText Знак,numbered Знак,List_Paragraph Знак,Multilevel para_II Знак,List Paragraph (numbered (a)) Знак,Numbered list Знак,Абзац списка1 Знак,List Paragraph1 Знак"/>
    <w:link w:val="af2"/>
    <w:uiPriority w:val="34"/>
    <w:rsid w:val="009C4A56"/>
    <w:rPr>
      <w:rFonts w:ascii="Times New Roman" w:eastAsia="Times New Roman" w:hAnsi="Times New Roman" w:cs="Times New Roman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7E1D4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B107D2"/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character" w:customStyle="1" w:styleId="a4">
    <w:name w:val="Основной текст Знак"/>
    <w:basedOn w:val="a1"/>
    <w:link w:val="a0"/>
    <w:rsid w:val="00C82C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4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1142</Words>
  <Characters>6510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Daniyar Muratbekov</dc:creator>
  <cp:keywords/>
  <cp:lastModifiedBy>Артиков Мавлонбек Айбекович</cp:lastModifiedBy>
  <cp:revision>41</cp:revision>
  <cp:lastPrinted>2025-09-02T11:52:00Z</cp:lastPrinted>
  <dcterms:created xsi:type="dcterms:W3CDTF">2026-03-12T05:32:00Z</dcterms:created>
  <dcterms:modified xsi:type="dcterms:W3CDTF">2026-09-02T03:51:00Z</dcterms:modified>
</cp:coreProperties>
</file>