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3B" w:rsidRPr="007775A3" w:rsidRDefault="00707DD2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bookmarkStart w:id="0" w:name="_Toc351132548"/>
      <w:r w:rsidRPr="007775A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F4785F" wp14:editId="1ABA89B7">
            <wp:simplePos x="0" y="0"/>
            <wp:positionH relativeFrom="column">
              <wp:posOffset>95250</wp:posOffset>
            </wp:positionH>
            <wp:positionV relativeFrom="paragraph">
              <wp:posOffset>-17780</wp:posOffset>
            </wp:positionV>
            <wp:extent cx="1068019" cy="1780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19" cy="17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33B" w:rsidRPr="007775A3">
        <w:rPr>
          <w:rFonts w:ascii="Arial" w:eastAsiaTheme="minorHAnsi" w:hAnsi="Arial" w:cs="Arial"/>
          <w:color w:val="000000"/>
          <w:sz w:val="22"/>
          <w:szCs w:val="22"/>
        </w:rPr>
        <w:t xml:space="preserve">Приложение №3 </w:t>
      </w:r>
    </w:p>
    <w:bookmarkEnd w:id="0"/>
    <w:p w:rsidR="002E133B" w:rsidRPr="007775A3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:rsidR="002E133B" w:rsidRPr="007775A3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:rsidR="00707DD2" w:rsidRPr="007775A3" w:rsidRDefault="00707DD2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:rsidR="002E133B" w:rsidRPr="007775A3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7775A3">
        <w:rPr>
          <w:rFonts w:ascii="Arial" w:hAnsi="Arial" w:cs="Arial"/>
          <w:b/>
        </w:rPr>
        <w:t>Техническое задание</w:t>
      </w:r>
    </w:p>
    <w:p w:rsidR="00707DD2" w:rsidRPr="007775A3" w:rsidRDefault="00707DD2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:rsidR="002E133B" w:rsidRPr="007775A3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7775A3">
        <w:rPr>
          <w:rFonts w:ascii="Arial" w:hAnsi="Arial" w:cs="Arial"/>
          <w:b/>
        </w:rPr>
        <w:t xml:space="preserve"> по конкурсу «</w:t>
      </w:r>
      <w:r w:rsidR="00DA5ACF" w:rsidRPr="007775A3">
        <w:rPr>
          <w:rFonts w:ascii="Arial" w:hAnsi="Arial" w:cs="Arial"/>
          <w:b/>
        </w:rPr>
        <w:t>на поставку сетевого оборудования для модернизации ИТ-инфраструктуры</w:t>
      </w:r>
      <w:r w:rsidRPr="007775A3">
        <w:rPr>
          <w:rFonts w:ascii="Arial" w:hAnsi="Arial" w:cs="Arial"/>
          <w:b/>
        </w:rPr>
        <w:t>»</w:t>
      </w:r>
    </w:p>
    <w:p w:rsidR="002E133B" w:rsidRPr="007775A3" w:rsidRDefault="002E133B" w:rsidP="002E133B">
      <w:pPr>
        <w:spacing w:after="0" w:line="240" w:lineRule="auto"/>
        <w:jc w:val="center"/>
        <w:rPr>
          <w:rFonts w:ascii="Arial" w:hAnsi="Arial" w:cs="Arial"/>
        </w:rPr>
      </w:pPr>
    </w:p>
    <w:p w:rsidR="00E731A6" w:rsidRPr="007775A3" w:rsidRDefault="00E731A6" w:rsidP="002E133B">
      <w:pPr>
        <w:spacing w:after="0" w:line="240" w:lineRule="auto"/>
        <w:jc w:val="center"/>
        <w:rPr>
          <w:rFonts w:ascii="Arial" w:hAnsi="Arial" w:cs="Arial"/>
        </w:rPr>
      </w:pPr>
    </w:p>
    <w:p w:rsidR="00E731A6" w:rsidRPr="007775A3" w:rsidRDefault="00E731A6" w:rsidP="00E731A6">
      <w:pPr>
        <w:jc w:val="both"/>
        <w:rPr>
          <w:rFonts w:ascii="Arial" w:hAnsi="Arial" w:cs="Arial"/>
          <w:b/>
        </w:rPr>
      </w:pPr>
      <w:r w:rsidRPr="007775A3">
        <w:rPr>
          <w:rFonts w:ascii="Arial" w:hAnsi="Arial" w:cs="Arial"/>
          <w:b/>
        </w:rPr>
        <w:t>1. Общие положения</w:t>
      </w:r>
    </w:p>
    <w:p w:rsidR="00AB6676" w:rsidRPr="007775A3" w:rsidRDefault="00AB6676" w:rsidP="00C079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техническое задание определяет требования к поставке сетевого оборудования и оптических трансиверов для построения и модернизации отказоустойчивой сетевой инфраструктуры филиалов и Центра обработки данных (ЦОД).</w:t>
      </w:r>
    </w:p>
    <w:p w:rsidR="00AB6676" w:rsidRPr="007775A3" w:rsidRDefault="00AB6676" w:rsidP="00AB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оборудования:</w:t>
      </w:r>
    </w:p>
    <w:p w:rsidR="00AB6676" w:rsidRPr="007775A3" w:rsidRDefault="00AB6676" w:rsidP="00AB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Маршрутизаторы </w:t>
      </w:r>
      <w:proofErr w:type="spellStart"/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Juniper</w:t>
      </w:r>
      <w:proofErr w:type="spellEnd"/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SRX345-SYS-JB-2AC</w:t>
      </w: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4B29E3"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B29E3"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пятьдесят четыре</w:t>
      </w: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) единиц, предназначенные для подключения филиалов;</w:t>
      </w:r>
    </w:p>
    <w:p w:rsidR="00AB6676" w:rsidRPr="007775A3" w:rsidRDefault="00AB6676" w:rsidP="00AB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51FC0"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L2-коммутаторы </w:t>
      </w:r>
      <w:proofErr w:type="spellStart"/>
      <w:r w:rsidR="00D51FC0"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Juniper</w:t>
      </w:r>
      <w:proofErr w:type="spellEnd"/>
      <w:r w:rsidR="00D51FC0"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EX3400-48T-AFI — </w:t>
      </w:r>
      <w:r w:rsidR="00D51FC0" w:rsidRPr="0077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(четыре) единицы, предназначенные для использования в ЦОД, с резервированием питания 2 x AC PSU: 1 x JPSU-150-AC-AFI в комплекте и 1 x дополнительный JPSU-150-AC-AFI</w:t>
      </w: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6676" w:rsidRPr="007775A3" w:rsidRDefault="00AB6676" w:rsidP="00AB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Коммутаторы уровня </w:t>
      </w:r>
      <w:proofErr w:type="spellStart"/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Leaf</w:t>
      </w:r>
      <w:proofErr w:type="spellEnd"/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Juniper</w:t>
      </w:r>
      <w:proofErr w:type="spellEnd"/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QFX5120-48Y-AFO2</w:t>
      </w: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4 (четыре) единицы, предназначенные для построения сетевой инфраструктуры ЦОД по архитектуре </w:t>
      </w:r>
      <w:proofErr w:type="spellStart"/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Spine-Leaf</w:t>
      </w:r>
      <w:proofErr w:type="spellEnd"/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6676" w:rsidRPr="007775A3" w:rsidRDefault="00AB6676" w:rsidP="00AB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Оптические трансиверы 25GbE </w:t>
      </w:r>
      <w:proofErr w:type="spellStart"/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Juniper</w:t>
      </w:r>
      <w:proofErr w:type="spellEnd"/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SFP28-25G-BASE-SR</w:t>
      </w: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192 (сто девяносто две) единицы, предназначенные для подключения серверов к </w:t>
      </w:r>
      <w:proofErr w:type="spellStart"/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Leaf</w:t>
      </w:r>
      <w:proofErr w:type="spellEnd"/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-коммутаторам в ЦОД из расчета 48 трансиверов на каждый коммутатор.</w:t>
      </w:r>
    </w:p>
    <w:p w:rsidR="00AB6676" w:rsidRPr="007775A3" w:rsidRDefault="00AB6676" w:rsidP="00AB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Оптические трансиверы должны обеспечивать работу по </w:t>
      </w:r>
      <w:proofErr w:type="spellStart"/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многомодовому</w:t>
      </w:r>
      <w:proofErr w:type="spellEnd"/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волокну (MMF), иметь интерфейс </w:t>
      </w:r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LC </w:t>
      </w:r>
      <w:proofErr w:type="spellStart"/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Duplex</w:t>
      </w:r>
      <w:proofErr w:type="spellEnd"/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полностью совместимыми с коммутаторами </w:t>
      </w:r>
      <w:proofErr w:type="spellStart"/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Juniper</w:t>
      </w:r>
      <w:proofErr w:type="spellEnd"/>
      <w:r w:rsidRPr="00777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QFX5120-48Y-AFO2</w:t>
      </w: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676" w:rsidRPr="007775A3" w:rsidRDefault="00AB6676" w:rsidP="00AB66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5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Поставляемое оборудование и трансиверы должны быть новыми, ранее не бывшими в эксплуатации, не восстановленными, не бывшими в ремонте и не являться демонстрационными образцами.</w:t>
      </w:r>
    </w:p>
    <w:p w:rsidR="00AB6676" w:rsidRPr="007775A3" w:rsidRDefault="00AB6676" w:rsidP="000F6221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</w:p>
    <w:p w:rsidR="00922A78" w:rsidRPr="007775A3" w:rsidRDefault="00922A78">
      <w:pPr>
        <w:rPr>
          <w:rFonts w:ascii="Arial" w:hAnsi="Arial" w:cs="Arial"/>
          <w:b/>
          <w:bCs/>
          <w:u w:val="single"/>
        </w:rPr>
      </w:pPr>
      <w:r w:rsidRPr="007775A3">
        <w:rPr>
          <w:rFonts w:ascii="Arial" w:hAnsi="Arial" w:cs="Arial"/>
          <w:b/>
          <w:bCs/>
          <w:u w:val="single"/>
        </w:rPr>
        <w:br w:type="page"/>
      </w:r>
    </w:p>
    <w:p w:rsidR="00922A78" w:rsidRPr="007775A3" w:rsidRDefault="00922A78" w:rsidP="000F6221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</w:p>
    <w:p w:rsidR="00AB6676" w:rsidRPr="007775A3" w:rsidRDefault="00AB6676" w:rsidP="000F6221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  <w:r w:rsidRPr="007775A3">
        <w:rPr>
          <w:rFonts w:ascii="Arial" w:hAnsi="Arial" w:cs="Arial"/>
          <w:b/>
          <w:bCs/>
          <w:u w:val="single"/>
        </w:rPr>
        <w:t>Технические требования к маршрутизаторам для филиалов</w:t>
      </w:r>
    </w:p>
    <w:p w:rsidR="00AB6676" w:rsidRPr="007775A3" w:rsidRDefault="00AB6676" w:rsidP="000F6221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105"/>
      </w:tblGrid>
      <w:tr w:rsidR="00AB6676" w:rsidRPr="007775A3" w:rsidTr="00A80D1C">
        <w:trPr>
          <w:trHeight w:val="445"/>
          <w:jc w:val="center"/>
        </w:trPr>
        <w:tc>
          <w:tcPr>
            <w:tcW w:w="3539" w:type="dxa"/>
            <w:shd w:val="clear" w:color="auto" w:fill="D0CECE" w:themeFill="background2" w:themeFillShade="E6"/>
            <w:vAlign w:val="center"/>
          </w:tcPr>
          <w:p w:rsidR="00AB6676" w:rsidRPr="007775A3" w:rsidRDefault="00AB6676" w:rsidP="00A80D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6105" w:type="dxa"/>
            <w:shd w:val="clear" w:color="auto" w:fill="D0CECE" w:themeFill="background2" w:themeFillShade="E6"/>
            <w:vAlign w:val="center"/>
          </w:tcPr>
          <w:p w:rsidR="00AB6676" w:rsidRPr="007775A3" w:rsidRDefault="00AB6676" w:rsidP="00A80D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</w:tr>
      <w:tr w:rsidR="00AB6676" w:rsidRPr="007775A3" w:rsidTr="00A80D1C">
        <w:trPr>
          <w:trHeight w:val="56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105" w:type="dxa"/>
            <w:vAlign w:val="center"/>
          </w:tcPr>
          <w:p w:rsidR="00AB6676" w:rsidRPr="007775A3" w:rsidRDefault="00715E8B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="00AB6676"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шт.</w:t>
            </w:r>
          </w:p>
        </w:tc>
      </w:tr>
      <w:tr w:rsidR="00AB6676" w:rsidRPr="003F77C2" w:rsidTr="00A80D1C">
        <w:trPr>
          <w:trHeight w:val="56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Juniper SRX345-SYS-JB-2AC</w:t>
            </w:r>
          </w:p>
        </w:tc>
      </w:tr>
      <w:tr w:rsidR="00AB6676" w:rsidRPr="007775A3" w:rsidTr="00A80D1C">
        <w:trPr>
          <w:trHeight w:val="241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Маршрутизаторы для подключения филиалов к корпоративной сети Банка</w:t>
            </w:r>
          </w:p>
        </w:tc>
      </w:tr>
      <w:tr w:rsidR="00AB6676" w:rsidRPr="007775A3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Форм-фактор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1U, для установки в стандартную 19-дюймовую стойку</w:t>
            </w:r>
          </w:p>
        </w:tc>
      </w:tr>
      <w:tr w:rsidR="00AB6676" w:rsidRPr="007775A3" w:rsidTr="00A80D1C">
        <w:trPr>
          <w:trHeight w:val="235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Операционная система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Junos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OS</w:t>
            </w:r>
          </w:p>
        </w:tc>
      </w:tr>
      <w:tr w:rsidR="00AB6676" w:rsidRPr="007775A3" w:rsidTr="00A80D1C">
        <w:trPr>
          <w:trHeight w:val="239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Сетевые интерфейсы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8 × 1GbE RJ-45 и 8 × 1GbE SFP</w:t>
            </w:r>
          </w:p>
        </w:tc>
      </w:tr>
      <w:tr w:rsidR="00AB6676" w:rsidRPr="007775A3" w:rsidTr="00A80D1C">
        <w:trPr>
          <w:trHeight w:val="239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Management</w:t>
            </w:r>
            <w:proofErr w:type="spellEnd"/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-порт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1 выделенного RJ-45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management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-порта</w:t>
            </w:r>
          </w:p>
        </w:tc>
      </w:tr>
      <w:tr w:rsidR="00AB6676" w:rsidRPr="003F77C2" w:rsidTr="00A80D1C">
        <w:trPr>
          <w:trHeight w:val="229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Консольные порты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RJ-45 Console </w:t>
            </w: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Mini USB Console</w:t>
            </w:r>
          </w:p>
        </w:tc>
      </w:tr>
      <w:tr w:rsidR="00AB6676" w:rsidRPr="007775A3" w:rsidTr="00A80D1C">
        <w:trPr>
          <w:trHeight w:val="233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Слоты расширения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4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Mini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-PIM слотов</w:t>
            </w:r>
          </w:p>
        </w:tc>
      </w:tr>
      <w:tr w:rsidR="00AB6676" w:rsidRPr="007775A3" w:rsidTr="00A80D1C">
        <w:trPr>
          <w:trHeight w:val="648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Оперативная память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4 GB DRAM</w:t>
            </w:r>
          </w:p>
        </w:tc>
      </w:tr>
      <w:tr w:rsidR="00AB6676" w:rsidRPr="007775A3" w:rsidTr="00A80D1C">
        <w:trPr>
          <w:trHeight w:val="275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память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8 GB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Flash</w:t>
            </w:r>
            <w:proofErr w:type="spellEnd"/>
          </w:p>
        </w:tc>
      </w:tr>
      <w:tr w:rsidR="00AB6676" w:rsidRPr="007775A3" w:rsidTr="00A80D1C">
        <w:trPr>
          <w:trHeight w:val="278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Блоки питания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Два встроенных AC-блока питания</w:t>
            </w:r>
          </w:p>
        </w:tc>
      </w:tr>
      <w:tr w:rsidR="00AB6676" w:rsidRPr="003F77C2" w:rsidTr="00A80D1C">
        <w:trPr>
          <w:trHeight w:val="269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маршрутизации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Static routing, OSPF, BGP, Policy-Based Routing, IPv4/IPv6</w:t>
            </w:r>
          </w:p>
        </w:tc>
      </w:tr>
      <w:tr w:rsidR="00AB6676" w:rsidRPr="007775A3" w:rsidTr="00A80D1C">
        <w:trPr>
          <w:trHeight w:val="648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отказоустойчивости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VRRP, резервирование каналов связи, поддержка нескольких WAN-подключений</w:t>
            </w:r>
          </w:p>
        </w:tc>
      </w:tr>
      <w:tr w:rsidR="00AB6676" w:rsidRPr="003F77C2" w:rsidTr="00A80D1C">
        <w:trPr>
          <w:trHeight w:val="648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 безопасности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Stateful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Firewall, NAT, IPsec VPN, security zones, security policies</w:t>
            </w:r>
          </w:p>
        </w:tc>
      </w:tr>
      <w:tr w:rsidR="00AB6676" w:rsidRPr="007775A3" w:rsidTr="00A80D1C">
        <w:trPr>
          <w:trHeight w:val="221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VPN-функции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Поддержка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site-to-site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IPsec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VPN для защищенного подключения филиалов</w:t>
            </w:r>
          </w:p>
        </w:tc>
      </w:tr>
      <w:tr w:rsidR="00AB6676" w:rsidRPr="007775A3" w:rsidTr="00A80D1C">
        <w:trPr>
          <w:trHeight w:val="221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Производительность </w:t>
            </w:r>
            <w:proofErr w:type="spellStart"/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Firewall</w:t>
            </w:r>
            <w:proofErr w:type="spellEnd"/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5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Gbps</w:t>
            </w:r>
            <w:proofErr w:type="spellEnd"/>
          </w:p>
        </w:tc>
      </w:tr>
      <w:tr w:rsidR="00AB6676" w:rsidRPr="003F77C2" w:rsidTr="00A80D1C">
        <w:trPr>
          <w:trHeight w:val="221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и мониторинг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CLI, SSH, SNMP v2/v3, Syslog, NTP, RADIUS/TACACS+</w:t>
            </w:r>
          </w:p>
        </w:tc>
      </w:tr>
      <w:tr w:rsidR="00AB6676" w:rsidRPr="007775A3" w:rsidTr="00A80D1C">
        <w:trPr>
          <w:trHeight w:val="221"/>
          <w:jc w:val="center"/>
        </w:trPr>
        <w:tc>
          <w:tcPr>
            <w:tcW w:w="3539" w:type="dxa"/>
            <w:vAlign w:val="center"/>
          </w:tcPr>
          <w:p w:rsidR="00AB6676" w:rsidRPr="007775A3" w:rsidRDefault="00AB6676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 в инфраструктуре</w:t>
            </w:r>
          </w:p>
        </w:tc>
        <w:tc>
          <w:tcPr>
            <w:tcW w:w="6105" w:type="dxa"/>
            <w:vAlign w:val="center"/>
          </w:tcPr>
          <w:p w:rsidR="00AB6676" w:rsidRPr="007775A3" w:rsidRDefault="00AB6676" w:rsidP="00AB667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в филиальной сети для маршрутизации, защиты трафика и организации защищенного соединения с ЦОД</w:t>
            </w:r>
          </w:p>
        </w:tc>
      </w:tr>
      <w:tr w:rsidR="00645E82" w:rsidRPr="007775A3" w:rsidTr="00A80D1C">
        <w:trPr>
          <w:trHeight w:val="221"/>
          <w:jc w:val="center"/>
        </w:trPr>
        <w:tc>
          <w:tcPr>
            <w:tcW w:w="3539" w:type="dxa"/>
            <w:vAlign w:val="center"/>
          </w:tcPr>
          <w:p w:rsidR="00645E82" w:rsidRPr="007775A3" w:rsidRDefault="00970CFE" w:rsidP="00645E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Гарантия и техническая поддержка</w:t>
            </w:r>
          </w:p>
        </w:tc>
        <w:tc>
          <w:tcPr>
            <w:tcW w:w="6105" w:type="dxa"/>
            <w:vAlign w:val="center"/>
          </w:tcPr>
          <w:p w:rsidR="00645E82" w:rsidRPr="007775A3" w:rsidRDefault="00645E82" w:rsidP="00645E82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3 лет</w:t>
            </w:r>
          </w:p>
        </w:tc>
      </w:tr>
    </w:tbl>
    <w:p w:rsidR="000F6221" w:rsidRPr="007775A3" w:rsidRDefault="000F6221" w:rsidP="000F6221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</w:p>
    <w:p w:rsidR="00922A78" w:rsidRPr="007775A3" w:rsidRDefault="00922A78">
      <w:pPr>
        <w:rPr>
          <w:rFonts w:ascii="Arial" w:hAnsi="Arial" w:cs="Arial"/>
          <w:b/>
          <w:bCs/>
          <w:u w:val="single"/>
        </w:rPr>
      </w:pPr>
      <w:r w:rsidRPr="007775A3">
        <w:rPr>
          <w:rFonts w:ascii="Arial" w:hAnsi="Arial" w:cs="Arial"/>
          <w:b/>
          <w:bCs/>
          <w:u w:val="single"/>
        </w:rPr>
        <w:br w:type="page"/>
      </w:r>
    </w:p>
    <w:p w:rsidR="00AB6676" w:rsidRPr="007775A3" w:rsidRDefault="00AB6676" w:rsidP="000F6221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</w:p>
    <w:p w:rsidR="00D07531" w:rsidRPr="007775A3" w:rsidRDefault="00D07531" w:rsidP="00D07531">
      <w:pPr>
        <w:pStyle w:val="3"/>
        <w:rPr>
          <w:rFonts w:ascii="Arial" w:eastAsiaTheme="minorHAnsi" w:hAnsi="Arial" w:cs="Arial"/>
          <w:b/>
          <w:bCs/>
          <w:color w:val="auto"/>
          <w:sz w:val="22"/>
          <w:szCs w:val="22"/>
          <w:u w:val="single"/>
        </w:rPr>
      </w:pPr>
      <w:r w:rsidRPr="007775A3">
        <w:rPr>
          <w:rFonts w:ascii="Arial" w:eastAsiaTheme="minorHAnsi" w:hAnsi="Arial" w:cs="Arial"/>
          <w:b/>
          <w:bCs/>
          <w:color w:val="auto"/>
          <w:sz w:val="22"/>
          <w:szCs w:val="22"/>
          <w:u w:val="single"/>
        </w:rPr>
        <w:t xml:space="preserve">Технические требования к L2-коммутаторам для </w:t>
      </w:r>
      <w:proofErr w:type="spellStart"/>
      <w:r w:rsidRPr="007775A3">
        <w:rPr>
          <w:rFonts w:ascii="Arial" w:eastAsiaTheme="minorHAnsi" w:hAnsi="Arial" w:cs="Arial"/>
          <w:b/>
          <w:bCs/>
          <w:color w:val="auto"/>
          <w:sz w:val="22"/>
          <w:szCs w:val="22"/>
          <w:u w:val="single"/>
        </w:rPr>
        <w:t>management</w:t>
      </w:r>
      <w:proofErr w:type="spellEnd"/>
      <w:r w:rsidRPr="007775A3">
        <w:rPr>
          <w:rFonts w:ascii="Arial" w:eastAsiaTheme="minorHAnsi" w:hAnsi="Arial" w:cs="Arial"/>
          <w:b/>
          <w:bCs/>
          <w:color w:val="auto"/>
          <w:sz w:val="22"/>
          <w:szCs w:val="22"/>
          <w:u w:val="single"/>
        </w:rPr>
        <w:t>-подключения</w:t>
      </w:r>
    </w:p>
    <w:p w:rsidR="00D07531" w:rsidRPr="007775A3" w:rsidRDefault="00D07531" w:rsidP="000F6221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105"/>
      </w:tblGrid>
      <w:tr w:rsidR="00D07531" w:rsidRPr="007775A3" w:rsidTr="00A80D1C">
        <w:trPr>
          <w:trHeight w:val="445"/>
          <w:jc w:val="center"/>
        </w:trPr>
        <w:tc>
          <w:tcPr>
            <w:tcW w:w="3539" w:type="dxa"/>
            <w:shd w:val="clear" w:color="auto" w:fill="D0CECE" w:themeFill="background2" w:themeFillShade="E6"/>
            <w:vAlign w:val="center"/>
          </w:tcPr>
          <w:p w:rsidR="00D07531" w:rsidRPr="007775A3" w:rsidRDefault="00D07531" w:rsidP="00A80D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6105" w:type="dxa"/>
            <w:shd w:val="clear" w:color="auto" w:fill="D0CECE" w:themeFill="background2" w:themeFillShade="E6"/>
            <w:vAlign w:val="center"/>
          </w:tcPr>
          <w:p w:rsidR="00D07531" w:rsidRPr="007775A3" w:rsidRDefault="00D07531" w:rsidP="00A80D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</w:tr>
      <w:tr w:rsidR="00D07531" w:rsidRPr="007775A3" w:rsidTr="00A80D1C">
        <w:trPr>
          <w:trHeight w:val="56"/>
          <w:jc w:val="center"/>
        </w:trPr>
        <w:tc>
          <w:tcPr>
            <w:tcW w:w="3539" w:type="dxa"/>
            <w:vAlign w:val="center"/>
          </w:tcPr>
          <w:p w:rsidR="00D07531" w:rsidRPr="007775A3" w:rsidRDefault="00D07531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105" w:type="dxa"/>
            <w:vAlign w:val="center"/>
          </w:tcPr>
          <w:p w:rsidR="00D07531" w:rsidRPr="007775A3" w:rsidRDefault="000D0FCF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D07531"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шт.</w:t>
            </w:r>
          </w:p>
        </w:tc>
      </w:tr>
      <w:tr w:rsidR="000D0FCF" w:rsidRPr="007775A3" w:rsidTr="00A80D1C">
        <w:trPr>
          <w:trHeight w:val="56"/>
          <w:jc w:val="center"/>
        </w:trPr>
        <w:tc>
          <w:tcPr>
            <w:tcW w:w="3539" w:type="dxa"/>
            <w:vAlign w:val="center"/>
          </w:tcPr>
          <w:p w:rsidR="000D0FCF" w:rsidRPr="007775A3" w:rsidRDefault="000D0FCF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Модель</w:t>
            </w:r>
          </w:p>
        </w:tc>
        <w:tc>
          <w:tcPr>
            <w:tcW w:w="6105" w:type="dxa"/>
            <w:vAlign w:val="center"/>
          </w:tcPr>
          <w:p w:rsidR="000D0FCF" w:rsidRPr="007775A3" w:rsidRDefault="000D0FCF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Juniper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EX3400-48T</w:t>
            </w:r>
            <w:r w:rsidR="00D51FC0" w:rsidRPr="007775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FC0" w:rsidRPr="00777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AFI</w:t>
            </w:r>
          </w:p>
        </w:tc>
      </w:tr>
      <w:tr w:rsidR="00D07531" w:rsidRPr="007775A3" w:rsidTr="00A80D1C">
        <w:trPr>
          <w:trHeight w:val="56"/>
          <w:jc w:val="center"/>
        </w:trPr>
        <w:tc>
          <w:tcPr>
            <w:tcW w:w="3539" w:type="dxa"/>
            <w:vAlign w:val="center"/>
          </w:tcPr>
          <w:p w:rsidR="00D07531" w:rsidRPr="007775A3" w:rsidRDefault="00D07531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6105" w:type="dxa"/>
            <w:vAlign w:val="center"/>
          </w:tcPr>
          <w:p w:rsidR="00D07531" w:rsidRPr="007775A3" w:rsidRDefault="00D07531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Juniper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Networks</w:t>
            </w:r>
            <w:proofErr w:type="spellEnd"/>
          </w:p>
        </w:tc>
      </w:tr>
      <w:tr w:rsidR="00D07531" w:rsidRPr="007775A3" w:rsidTr="00A80D1C">
        <w:trPr>
          <w:trHeight w:val="241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6105" w:type="dxa"/>
            <w:vAlign w:val="center"/>
          </w:tcPr>
          <w:p w:rsidR="00D07531" w:rsidRPr="007775A3" w:rsidRDefault="00F60E1C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L2-коммутаторы для организации </w:t>
            </w: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-подключений оборудования в ЦОД</w:t>
            </w:r>
          </w:p>
        </w:tc>
      </w:tr>
      <w:tr w:rsidR="00D07531" w:rsidRPr="007775A3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Форм-фактор</w:t>
            </w:r>
          </w:p>
        </w:tc>
        <w:tc>
          <w:tcPr>
            <w:tcW w:w="6105" w:type="dxa"/>
            <w:vAlign w:val="center"/>
          </w:tcPr>
          <w:p w:rsidR="00D07531" w:rsidRPr="007775A3" w:rsidRDefault="00F60E1C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1U, для установки в стандартную 19-дюймовую стойку</w:t>
            </w:r>
          </w:p>
        </w:tc>
      </w:tr>
      <w:tr w:rsidR="00D07531" w:rsidRPr="007775A3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Операционная система</w:t>
            </w:r>
          </w:p>
        </w:tc>
        <w:tc>
          <w:tcPr>
            <w:tcW w:w="6105" w:type="dxa"/>
            <w:vAlign w:val="center"/>
          </w:tcPr>
          <w:p w:rsidR="00D07531" w:rsidRPr="007775A3" w:rsidRDefault="00F60E1C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Junos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</w:p>
        </w:tc>
      </w:tr>
      <w:tr w:rsidR="00D07531" w:rsidRPr="007775A3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Порты доступа</w:t>
            </w:r>
          </w:p>
        </w:tc>
        <w:tc>
          <w:tcPr>
            <w:tcW w:w="6105" w:type="dxa"/>
            <w:vAlign w:val="center"/>
          </w:tcPr>
          <w:p w:rsidR="00D07531" w:rsidRPr="007775A3" w:rsidRDefault="00F60E1C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48 × 10/100/1000BASE-T RJ-45</w:t>
            </w:r>
          </w:p>
        </w:tc>
      </w:tr>
      <w:tr w:rsidR="00D07531" w:rsidRPr="007775A3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Uplink</w:t>
            </w:r>
            <w:proofErr w:type="spellEnd"/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-порты</w:t>
            </w:r>
          </w:p>
        </w:tc>
        <w:tc>
          <w:tcPr>
            <w:tcW w:w="6105" w:type="dxa"/>
            <w:vAlign w:val="center"/>
          </w:tcPr>
          <w:p w:rsidR="00D07531" w:rsidRPr="007775A3" w:rsidRDefault="00F60E1C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4 × 1/10GbE SFP/SFP+</w:t>
            </w:r>
          </w:p>
        </w:tc>
      </w:tr>
      <w:tr w:rsidR="00D07531" w:rsidRPr="003F77C2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L2</w:t>
            </w:r>
          </w:p>
        </w:tc>
        <w:tc>
          <w:tcPr>
            <w:tcW w:w="6105" w:type="dxa"/>
            <w:vAlign w:val="center"/>
          </w:tcPr>
          <w:p w:rsidR="00D07531" w:rsidRPr="007775A3" w:rsidRDefault="00F60E1C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VLAN 802.1Q, STP/RSTP/MSTP, LACP, LLDP, Jumbo Frames</w:t>
            </w:r>
          </w:p>
        </w:tc>
      </w:tr>
      <w:tr w:rsidR="00D07531" w:rsidRPr="007775A3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VLAN</w:t>
            </w:r>
          </w:p>
        </w:tc>
        <w:tc>
          <w:tcPr>
            <w:tcW w:w="6105" w:type="dxa"/>
            <w:vAlign w:val="center"/>
          </w:tcPr>
          <w:p w:rsidR="00D07531" w:rsidRPr="007775A3" w:rsidRDefault="00F60E1C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Не менее 4094 VLAN ID</w:t>
            </w:r>
          </w:p>
        </w:tc>
      </w:tr>
      <w:tr w:rsidR="00D07531" w:rsidRPr="007775A3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Оперативная память</w:t>
            </w:r>
          </w:p>
        </w:tc>
        <w:tc>
          <w:tcPr>
            <w:tcW w:w="6105" w:type="dxa"/>
            <w:vAlign w:val="center"/>
          </w:tcPr>
          <w:p w:rsidR="00D07531" w:rsidRPr="007775A3" w:rsidRDefault="00F60E1C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Не менее 2 GB DRAM</w:t>
            </w:r>
          </w:p>
        </w:tc>
      </w:tr>
      <w:tr w:rsidR="00D07531" w:rsidRPr="007775A3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Внутренняя память</w:t>
            </w:r>
          </w:p>
        </w:tc>
        <w:tc>
          <w:tcPr>
            <w:tcW w:w="6105" w:type="dxa"/>
            <w:vAlign w:val="center"/>
          </w:tcPr>
          <w:p w:rsidR="00D07531" w:rsidRPr="007775A3" w:rsidRDefault="00F60E1C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GB </w:t>
            </w: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</w:p>
        </w:tc>
      </w:tr>
      <w:tr w:rsidR="00D07531" w:rsidRPr="007775A3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Блок питания</w:t>
            </w:r>
          </w:p>
        </w:tc>
        <w:tc>
          <w:tcPr>
            <w:tcW w:w="6105" w:type="dxa"/>
            <w:vAlign w:val="center"/>
          </w:tcPr>
          <w:p w:rsidR="00D07531" w:rsidRPr="007775A3" w:rsidRDefault="00D51FC0" w:rsidP="00D51FC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2 x JPSU-150-AC-AFI, из них 1 x JPSU-150-AC-AFI в комплекте и 1 x дополнительный JPSU-150-AC-AFI для обеспечения резервирования питания.</w:t>
            </w:r>
          </w:p>
        </w:tc>
      </w:tr>
      <w:tr w:rsidR="00D07531" w:rsidRPr="003F77C2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 мониторинг</w:t>
            </w:r>
          </w:p>
        </w:tc>
        <w:tc>
          <w:tcPr>
            <w:tcW w:w="6105" w:type="dxa"/>
            <w:vAlign w:val="center"/>
          </w:tcPr>
          <w:p w:rsidR="00D07531" w:rsidRPr="007775A3" w:rsidRDefault="00F60E1C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CLI, SSH, SNMP v2/v3, Syslog, NTP, RADIUS/TACACS+</w:t>
            </w:r>
          </w:p>
        </w:tc>
      </w:tr>
      <w:tr w:rsidR="00D07531" w:rsidRPr="007775A3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D07531" w:rsidRPr="007775A3" w:rsidRDefault="00F60E1C" w:rsidP="00A80D1C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в инфраструктуре</w:t>
            </w:r>
          </w:p>
        </w:tc>
        <w:tc>
          <w:tcPr>
            <w:tcW w:w="6105" w:type="dxa"/>
            <w:vAlign w:val="center"/>
          </w:tcPr>
          <w:p w:rsidR="00D07531" w:rsidRPr="007775A3" w:rsidRDefault="00F60E1C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 ЦОД для подключения </w:t>
            </w: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-интерфейсов серверов, сетевого оборудования, систем хранения данных и другого инфраструктурного оборудования</w:t>
            </w:r>
          </w:p>
        </w:tc>
      </w:tr>
      <w:tr w:rsidR="00970CFE" w:rsidRPr="007775A3" w:rsidTr="00A80D1C">
        <w:trPr>
          <w:trHeight w:val="60"/>
          <w:jc w:val="center"/>
        </w:trPr>
        <w:tc>
          <w:tcPr>
            <w:tcW w:w="3539" w:type="dxa"/>
            <w:vAlign w:val="center"/>
          </w:tcPr>
          <w:p w:rsidR="00970CFE" w:rsidRPr="007775A3" w:rsidRDefault="00970CFE" w:rsidP="00A80D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Гарантия и техническая поддержка</w:t>
            </w:r>
          </w:p>
        </w:tc>
        <w:tc>
          <w:tcPr>
            <w:tcW w:w="6105" w:type="dxa"/>
            <w:vAlign w:val="center"/>
          </w:tcPr>
          <w:p w:rsidR="00970CFE" w:rsidRPr="007775A3" w:rsidRDefault="00970CFE" w:rsidP="00D0753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3 лет</w:t>
            </w:r>
          </w:p>
        </w:tc>
      </w:tr>
    </w:tbl>
    <w:p w:rsidR="00D07531" w:rsidRPr="007775A3" w:rsidRDefault="00D07531" w:rsidP="00AB6676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</w:p>
    <w:p w:rsidR="00922A78" w:rsidRPr="007775A3" w:rsidRDefault="00922A78" w:rsidP="00AB6676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</w:p>
    <w:p w:rsidR="00922A78" w:rsidRPr="007775A3" w:rsidRDefault="00922A78">
      <w:pPr>
        <w:rPr>
          <w:rFonts w:ascii="Arial" w:hAnsi="Arial" w:cs="Arial"/>
          <w:b/>
          <w:bCs/>
          <w:u w:val="single"/>
        </w:rPr>
      </w:pPr>
      <w:r w:rsidRPr="007775A3">
        <w:rPr>
          <w:rFonts w:ascii="Arial" w:hAnsi="Arial" w:cs="Arial"/>
          <w:b/>
          <w:bCs/>
          <w:u w:val="single"/>
        </w:rPr>
        <w:br w:type="page"/>
      </w:r>
    </w:p>
    <w:p w:rsidR="00922A78" w:rsidRPr="007775A3" w:rsidRDefault="00922A78" w:rsidP="00AB6676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</w:p>
    <w:p w:rsidR="00AB6676" w:rsidRPr="007775A3" w:rsidRDefault="00AB6676" w:rsidP="00AB6676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  <w:r w:rsidRPr="007775A3">
        <w:rPr>
          <w:rFonts w:ascii="Arial" w:hAnsi="Arial" w:cs="Arial"/>
          <w:b/>
          <w:bCs/>
          <w:u w:val="single"/>
        </w:rPr>
        <w:t xml:space="preserve">Технические требования к коммутаторам </w:t>
      </w:r>
    </w:p>
    <w:p w:rsidR="00AB6676" w:rsidRPr="007775A3" w:rsidRDefault="00AB6676" w:rsidP="000F6221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105"/>
      </w:tblGrid>
      <w:tr w:rsidR="001153DB" w:rsidRPr="007775A3" w:rsidTr="002248BB">
        <w:trPr>
          <w:trHeight w:val="445"/>
          <w:jc w:val="center"/>
        </w:trPr>
        <w:tc>
          <w:tcPr>
            <w:tcW w:w="3539" w:type="dxa"/>
            <w:shd w:val="clear" w:color="auto" w:fill="D0CECE" w:themeFill="background2" w:themeFillShade="E6"/>
            <w:vAlign w:val="center"/>
          </w:tcPr>
          <w:p w:rsidR="001153DB" w:rsidRPr="007775A3" w:rsidRDefault="001153DB" w:rsidP="00115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6105" w:type="dxa"/>
            <w:shd w:val="clear" w:color="auto" w:fill="D0CECE" w:themeFill="background2" w:themeFillShade="E6"/>
            <w:vAlign w:val="center"/>
          </w:tcPr>
          <w:p w:rsidR="001153DB" w:rsidRPr="007775A3" w:rsidRDefault="001153DB" w:rsidP="001153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</w:tr>
      <w:tr w:rsidR="001153DB" w:rsidRPr="007775A3" w:rsidTr="002248BB">
        <w:trPr>
          <w:trHeight w:val="56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105" w:type="dxa"/>
            <w:vAlign w:val="center"/>
          </w:tcPr>
          <w:p w:rsidR="001153DB" w:rsidRPr="007775A3" w:rsidRDefault="00AA2A56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="001153DB"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шт.</w:t>
            </w:r>
          </w:p>
        </w:tc>
      </w:tr>
      <w:tr w:rsidR="001153DB" w:rsidRPr="007775A3" w:rsidTr="002248BB">
        <w:trPr>
          <w:trHeight w:val="56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Juniper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7FF3"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QFX5120-48Y-AFO2</w:t>
            </w:r>
          </w:p>
        </w:tc>
      </w:tr>
      <w:tr w:rsidR="001153DB" w:rsidRPr="007775A3" w:rsidTr="00893C1B">
        <w:trPr>
          <w:trHeight w:val="241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Форм-фактор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1U, для установки в стандартную 19-дюймовую стойку</w:t>
            </w:r>
          </w:p>
        </w:tc>
      </w:tr>
      <w:tr w:rsidR="001153DB" w:rsidRPr="007775A3" w:rsidTr="002248BB">
        <w:trPr>
          <w:trHeight w:val="60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Архитектура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Поддержка работы в архитектуре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Spine-Leaf</w:t>
            </w:r>
            <w:proofErr w:type="spellEnd"/>
          </w:p>
        </w:tc>
      </w:tr>
      <w:tr w:rsidR="001153DB" w:rsidRPr="007775A3" w:rsidTr="00893C1B">
        <w:trPr>
          <w:trHeight w:val="235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Порты доступа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48 × 1/10/25GbE SFP28</w:t>
            </w:r>
          </w:p>
        </w:tc>
      </w:tr>
      <w:tr w:rsidR="001153DB" w:rsidRPr="007775A3" w:rsidTr="00893C1B">
        <w:trPr>
          <w:trHeight w:val="239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Uplink</w:t>
            </w:r>
            <w:proofErr w:type="spellEnd"/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-порты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8 × 40/100GbE QSFP28</w:t>
            </w:r>
          </w:p>
        </w:tc>
      </w:tr>
      <w:tr w:rsidR="001153DB" w:rsidRPr="007775A3" w:rsidTr="00893C1B">
        <w:trPr>
          <w:trHeight w:val="229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</w:t>
            </w:r>
            <w:proofErr w:type="spellStart"/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breakout</w:t>
            </w:r>
            <w:proofErr w:type="spellEnd"/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100GbE → 4 × 25GbE</w:t>
            </w:r>
          </w:p>
        </w:tc>
      </w:tr>
      <w:tr w:rsidR="001153DB" w:rsidRPr="007775A3" w:rsidTr="00893C1B">
        <w:trPr>
          <w:trHeight w:val="233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Производительность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Switching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capacity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4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Tbps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; неблокируемая архитектура</w:t>
            </w:r>
          </w:p>
        </w:tc>
      </w:tr>
      <w:tr w:rsidR="001153DB" w:rsidRPr="003F77C2" w:rsidTr="002248BB">
        <w:trPr>
          <w:trHeight w:val="648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L2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VLAN,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QinQ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STP/RSTP/MSTP, LACP, Jumbo Frames (≥ 9K)</w:t>
            </w:r>
          </w:p>
        </w:tc>
      </w:tr>
      <w:tr w:rsidR="001153DB" w:rsidRPr="003F77C2" w:rsidTr="00893C1B">
        <w:trPr>
          <w:trHeight w:val="275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L3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Static routing, OSPF, BGP, ECMP, VRRP, IPv4/IPv6</w:t>
            </w:r>
          </w:p>
        </w:tc>
      </w:tr>
      <w:tr w:rsidR="001153DB" w:rsidRPr="007775A3" w:rsidTr="00893C1B">
        <w:trPr>
          <w:trHeight w:val="278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proofErr w:type="spellEnd"/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</w:t>
            </w:r>
            <w:proofErr w:type="spellEnd"/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функции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VXLAN, EVPN, MC-LAG</w:t>
            </w:r>
          </w:p>
        </w:tc>
      </w:tr>
      <w:tr w:rsidR="001153DB" w:rsidRPr="007775A3" w:rsidTr="00893C1B">
        <w:trPr>
          <w:trHeight w:val="269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Операционная система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Junos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OS</w:t>
            </w:r>
          </w:p>
        </w:tc>
      </w:tr>
      <w:tr w:rsidR="001153DB" w:rsidRPr="003F77C2" w:rsidTr="002248BB">
        <w:trPr>
          <w:trHeight w:val="648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и мониторинг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CLI, SNMP v2/v3, Syslog, NTP, RADIUS/TACACS+,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sFlow</w:t>
            </w:r>
            <w:proofErr w:type="spellEnd"/>
          </w:p>
        </w:tc>
      </w:tr>
      <w:tr w:rsidR="001153DB" w:rsidRPr="007775A3" w:rsidTr="002248BB">
        <w:trPr>
          <w:trHeight w:val="648"/>
          <w:jc w:val="center"/>
        </w:trPr>
        <w:tc>
          <w:tcPr>
            <w:tcW w:w="3539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Отказоустойчивость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блока питания (AC,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hot-swap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), резервируемые вентиляторы</w:t>
            </w:r>
          </w:p>
        </w:tc>
      </w:tr>
      <w:tr w:rsidR="001153DB" w:rsidRPr="007775A3" w:rsidTr="00893C1B">
        <w:trPr>
          <w:trHeight w:val="221"/>
          <w:jc w:val="center"/>
        </w:trPr>
        <w:tc>
          <w:tcPr>
            <w:tcW w:w="3539" w:type="dxa"/>
            <w:vAlign w:val="center"/>
          </w:tcPr>
          <w:p w:rsidR="001153DB" w:rsidRPr="007775A3" w:rsidRDefault="00970CFE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Гарантия и техническая поддержка</w:t>
            </w:r>
          </w:p>
        </w:tc>
        <w:tc>
          <w:tcPr>
            <w:tcW w:w="6105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15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3 лет</w:t>
            </w:r>
          </w:p>
        </w:tc>
      </w:tr>
    </w:tbl>
    <w:p w:rsidR="001153DB" w:rsidRPr="007775A3" w:rsidRDefault="001153DB" w:rsidP="002E133B">
      <w:pPr>
        <w:jc w:val="both"/>
        <w:rPr>
          <w:rFonts w:ascii="Arial" w:hAnsi="Arial" w:cs="Arial"/>
          <w:b/>
        </w:rPr>
      </w:pPr>
    </w:p>
    <w:p w:rsidR="000F6221" w:rsidRPr="007775A3" w:rsidRDefault="000F6221" w:rsidP="000F6221">
      <w:pPr>
        <w:spacing w:after="0"/>
        <w:ind w:left="360"/>
        <w:jc w:val="both"/>
        <w:rPr>
          <w:rFonts w:ascii="Arial" w:hAnsi="Arial" w:cs="Arial"/>
          <w:b/>
          <w:bCs/>
          <w:u w:val="single"/>
        </w:rPr>
      </w:pPr>
      <w:r w:rsidRPr="007775A3">
        <w:rPr>
          <w:rFonts w:ascii="Arial" w:hAnsi="Arial" w:cs="Arial"/>
          <w:b/>
          <w:bCs/>
          <w:u w:val="single"/>
        </w:rPr>
        <w:t>Технические требования к трансиверам</w:t>
      </w:r>
    </w:p>
    <w:p w:rsidR="001153DB" w:rsidRPr="007775A3" w:rsidRDefault="001153DB" w:rsidP="002E133B">
      <w:pPr>
        <w:jc w:val="both"/>
        <w:rPr>
          <w:rFonts w:ascii="Arial" w:hAnsi="Arial" w:cs="Arial"/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237"/>
      </w:tblGrid>
      <w:tr w:rsidR="001153DB" w:rsidRPr="007775A3" w:rsidTr="00EA4B35">
        <w:trPr>
          <w:trHeight w:val="445"/>
          <w:jc w:val="center"/>
        </w:trPr>
        <w:tc>
          <w:tcPr>
            <w:tcW w:w="3681" w:type="dxa"/>
            <w:shd w:val="clear" w:color="auto" w:fill="D0CECE" w:themeFill="background2" w:themeFillShade="E6"/>
            <w:vAlign w:val="center"/>
          </w:tcPr>
          <w:p w:rsidR="001153DB" w:rsidRPr="007775A3" w:rsidRDefault="001153DB" w:rsidP="00E864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</w:t>
            </w:r>
          </w:p>
        </w:tc>
        <w:tc>
          <w:tcPr>
            <w:tcW w:w="6237" w:type="dxa"/>
            <w:shd w:val="clear" w:color="auto" w:fill="D0CECE" w:themeFill="background2" w:themeFillShade="E6"/>
            <w:vAlign w:val="center"/>
          </w:tcPr>
          <w:p w:rsidR="001153DB" w:rsidRPr="007775A3" w:rsidRDefault="001153DB" w:rsidP="00E864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</w:t>
            </w:r>
          </w:p>
        </w:tc>
      </w:tr>
      <w:tr w:rsidR="001153DB" w:rsidRPr="007775A3" w:rsidTr="00EA4B35">
        <w:trPr>
          <w:trHeight w:val="56"/>
          <w:jc w:val="center"/>
        </w:trPr>
        <w:tc>
          <w:tcPr>
            <w:tcW w:w="3681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237" w:type="dxa"/>
            <w:vAlign w:val="center"/>
          </w:tcPr>
          <w:p w:rsidR="001153DB" w:rsidRPr="007775A3" w:rsidRDefault="00AA2A56" w:rsidP="0088666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192</w:t>
            </w:r>
            <w:r w:rsidR="001153DB"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шт.</w:t>
            </w:r>
          </w:p>
        </w:tc>
      </w:tr>
      <w:tr w:rsidR="001153DB" w:rsidRPr="007775A3" w:rsidTr="00EA4B35">
        <w:trPr>
          <w:trHeight w:val="56"/>
          <w:jc w:val="center"/>
        </w:trPr>
        <w:tc>
          <w:tcPr>
            <w:tcW w:w="3681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трансивера</w:t>
            </w:r>
          </w:p>
        </w:tc>
        <w:tc>
          <w:tcPr>
            <w:tcW w:w="6237" w:type="dxa"/>
            <w:vAlign w:val="center"/>
          </w:tcPr>
          <w:p w:rsidR="001153DB" w:rsidRPr="007775A3" w:rsidRDefault="006B3D09" w:rsidP="0088666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Juniper </w:t>
            </w:r>
            <w:r w:rsidR="001153DB"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SFP28</w:t>
            </w:r>
          </w:p>
        </w:tc>
      </w:tr>
      <w:tr w:rsidR="001153DB" w:rsidRPr="007775A3" w:rsidTr="00EA4B35">
        <w:trPr>
          <w:trHeight w:val="229"/>
          <w:jc w:val="center"/>
        </w:trPr>
        <w:tc>
          <w:tcPr>
            <w:tcW w:w="3681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</w:t>
            </w:r>
          </w:p>
        </w:tc>
        <w:tc>
          <w:tcPr>
            <w:tcW w:w="6237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SFP28-25G-BASE-SR.</w:t>
            </w:r>
          </w:p>
        </w:tc>
      </w:tr>
      <w:tr w:rsidR="001153DB" w:rsidRPr="007775A3" w:rsidTr="00EA4B35">
        <w:trPr>
          <w:trHeight w:val="60"/>
          <w:jc w:val="center"/>
        </w:trPr>
        <w:tc>
          <w:tcPr>
            <w:tcW w:w="3681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Скорость передачи данных</w:t>
            </w:r>
          </w:p>
        </w:tc>
        <w:tc>
          <w:tcPr>
            <w:tcW w:w="6237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25 Гбит/с (25GbE).</w:t>
            </w:r>
          </w:p>
        </w:tc>
      </w:tr>
      <w:tr w:rsidR="001153DB" w:rsidRPr="007775A3" w:rsidTr="00EA4B35">
        <w:trPr>
          <w:trHeight w:val="223"/>
          <w:jc w:val="center"/>
        </w:trPr>
        <w:tc>
          <w:tcPr>
            <w:tcW w:w="3681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оптического волокна</w:t>
            </w:r>
          </w:p>
        </w:tc>
        <w:tc>
          <w:tcPr>
            <w:tcW w:w="6237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многомодовое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(MMF).</w:t>
            </w:r>
          </w:p>
        </w:tc>
      </w:tr>
      <w:tr w:rsidR="001153DB" w:rsidRPr="007775A3" w:rsidTr="00EA4B35">
        <w:trPr>
          <w:trHeight w:val="497"/>
          <w:jc w:val="center"/>
        </w:trPr>
        <w:tc>
          <w:tcPr>
            <w:tcW w:w="3681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Дальность передачи</w:t>
            </w:r>
          </w:p>
        </w:tc>
        <w:tc>
          <w:tcPr>
            <w:tcW w:w="6237" w:type="dxa"/>
            <w:vAlign w:val="center"/>
          </w:tcPr>
          <w:p w:rsidR="001153DB" w:rsidRPr="007775A3" w:rsidRDefault="001153DB" w:rsidP="00886667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316" w:hanging="283"/>
              <w:jc w:val="both"/>
              <w:rPr>
                <w:rFonts w:eastAsiaTheme="minorHAnsi"/>
                <w:bCs/>
                <w:lang w:eastAsia="en-US"/>
              </w:rPr>
            </w:pPr>
            <w:r w:rsidRPr="007775A3">
              <w:rPr>
                <w:rFonts w:eastAsiaTheme="minorHAnsi"/>
                <w:bCs/>
                <w:lang w:eastAsia="en-US"/>
              </w:rPr>
              <w:t>не менее 70 м по OM3;</w:t>
            </w:r>
          </w:p>
          <w:p w:rsidR="001153DB" w:rsidRPr="007775A3" w:rsidRDefault="001153DB" w:rsidP="00886667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ind w:left="316" w:hanging="283"/>
              <w:jc w:val="both"/>
              <w:rPr>
                <w:rFonts w:eastAsiaTheme="minorHAnsi"/>
                <w:bCs/>
                <w:lang w:eastAsia="en-US"/>
              </w:rPr>
            </w:pPr>
            <w:r w:rsidRPr="007775A3">
              <w:rPr>
                <w:rFonts w:eastAsiaTheme="minorHAnsi"/>
                <w:bCs/>
                <w:lang w:eastAsia="en-US"/>
              </w:rPr>
              <w:t>не менее 100 м по OM4</w:t>
            </w:r>
          </w:p>
        </w:tc>
      </w:tr>
      <w:tr w:rsidR="001153DB" w:rsidRPr="007775A3" w:rsidTr="00EA4B35">
        <w:trPr>
          <w:trHeight w:val="505"/>
          <w:jc w:val="center"/>
        </w:trPr>
        <w:tc>
          <w:tcPr>
            <w:tcW w:w="3681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Совместимость</w:t>
            </w:r>
          </w:p>
        </w:tc>
        <w:tc>
          <w:tcPr>
            <w:tcW w:w="6237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полная аппаратная и программная совместимость с коммутаторами </w:t>
            </w:r>
            <w:proofErr w:type="spellStart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Juniper</w:t>
            </w:r>
            <w:proofErr w:type="spellEnd"/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7FF3"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QFX5120-48Y-AFO2</w:t>
            </w:r>
          </w:p>
        </w:tc>
      </w:tr>
      <w:tr w:rsidR="001153DB" w:rsidRPr="007775A3" w:rsidTr="00EA4B35">
        <w:trPr>
          <w:trHeight w:val="513"/>
          <w:jc w:val="center"/>
        </w:trPr>
        <w:tc>
          <w:tcPr>
            <w:tcW w:w="3681" w:type="dxa"/>
            <w:vAlign w:val="center"/>
          </w:tcPr>
          <w:p w:rsidR="001153DB" w:rsidRPr="007775A3" w:rsidRDefault="001153DB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Рабочий температурный диапазон</w:t>
            </w:r>
          </w:p>
        </w:tc>
        <w:tc>
          <w:tcPr>
            <w:tcW w:w="6237" w:type="dxa"/>
            <w:vAlign w:val="center"/>
          </w:tcPr>
          <w:p w:rsidR="001153DB" w:rsidRPr="007775A3" w:rsidRDefault="001153DB" w:rsidP="0088666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>не ниже стандартного для эксплуатации в ЦОД (0–70 °C)</w:t>
            </w:r>
          </w:p>
        </w:tc>
      </w:tr>
      <w:tr w:rsidR="000F6221" w:rsidRPr="007775A3" w:rsidTr="00EA4B35">
        <w:trPr>
          <w:trHeight w:val="237"/>
          <w:jc w:val="center"/>
        </w:trPr>
        <w:tc>
          <w:tcPr>
            <w:tcW w:w="3681" w:type="dxa"/>
            <w:vAlign w:val="center"/>
          </w:tcPr>
          <w:p w:rsidR="000F6221" w:rsidRPr="007775A3" w:rsidRDefault="000F6221" w:rsidP="0022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Гарантия</w:t>
            </w:r>
            <w:r w:rsidR="00970CFE"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техническая поддержка</w:t>
            </w:r>
          </w:p>
        </w:tc>
        <w:tc>
          <w:tcPr>
            <w:tcW w:w="6237" w:type="dxa"/>
            <w:vAlign w:val="center"/>
          </w:tcPr>
          <w:p w:rsidR="000F6221" w:rsidRPr="007775A3" w:rsidRDefault="000F6221" w:rsidP="006B3D0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</w:t>
            </w:r>
            <w:r w:rsidR="006B3D09" w:rsidRPr="007775A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777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</w:tr>
    </w:tbl>
    <w:p w:rsidR="001153DB" w:rsidRPr="007775A3" w:rsidRDefault="001153DB" w:rsidP="002E133B">
      <w:pPr>
        <w:jc w:val="both"/>
        <w:rPr>
          <w:rFonts w:ascii="Arial" w:hAnsi="Arial" w:cs="Arial"/>
          <w:b/>
          <w:lang w:val="en-US"/>
        </w:rPr>
      </w:pPr>
    </w:p>
    <w:p w:rsidR="00AB6676" w:rsidRPr="007775A3" w:rsidRDefault="00AB6676">
      <w:pPr>
        <w:rPr>
          <w:rFonts w:ascii="Arial" w:hAnsi="Arial" w:cs="Arial"/>
          <w:b/>
          <w:lang w:val="en-US"/>
        </w:rPr>
      </w:pPr>
      <w:r w:rsidRPr="007775A3">
        <w:rPr>
          <w:rFonts w:ascii="Arial" w:hAnsi="Arial" w:cs="Arial"/>
          <w:b/>
          <w:lang w:val="en-US"/>
        </w:rPr>
        <w:br w:type="page"/>
      </w:r>
    </w:p>
    <w:p w:rsidR="000F6221" w:rsidRPr="007775A3" w:rsidRDefault="000F6221" w:rsidP="002248BB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75A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Требования к поставщику</w:t>
      </w: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0F6221" w:rsidRPr="007775A3" w:rsidTr="00EA4B3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221" w:rsidRPr="007775A3" w:rsidRDefault="000F6221" w:rsidP="00E8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221" w:rsidRPr="007775A3" w:rsidRDefault="000F6221" w:rsidP="00E8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</w:tr>
      <w:tr w:rsidR="000F6221" w:rsidRPr="007775A3" w:rsidTr="00EA4B35">
        <w:trPr>
          <w:trHeight w:val="10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21" w:rsidRPr="007775A3" w:rsidRDefault="000F6221" w:rsidP="00E8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Статус поставщика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8BB" w:rsidRPr="007775A3" w:rsidRDefault="002248BB" w:rsidP="003E548D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1019"/>
              </w:tabs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должен являться официальным партнером, авторизованным </w:t>
            </w: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реселлером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или официальным дистрибьютором производителя оборудования (</w:t>
            </w: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Juniper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Networks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) либо иметь документально подтвержденное право на поставку данного оборудования.</w:t>
            </w:r>
          </w:p>
          <w:p w:rsidR="002248BB" w:rsidRPr="007775A3" w:rsidRDefault="002248BB" w:rsidP="003E548D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1019"/>
              </w:tabs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 обязан подтвердить официальное происхождение оборудования (сертификат партнера, письмо от производителя, документы от официального дистрибьютора и т.п.).</w:t>
            </w:r>
          </w:p>
          <w:p w:rsidR="000F6221" w:rsidRPr="007775A3" w:rsidRDefault="002248BB" w:rsidP="003E548D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1019"/>
              </w:tabs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Поставщик обязан обеспечить поставку исключительно нового оборудования и трансиверов, не бывших в эксплуатации</w:t>
            </w:r>
          </w:p>
          <w:p w:rsidR="002248BB" w:rsidRPr="007775A3" w:rsidRDefault="002248BB" w:rsidP="003E548D">
            <w:pPr>
              <w:pStyle w:val="a3"/>
              <w:numPr>
                <w:ilvl w:val="0"/>
                <w:numId w:val="7"/>
              </w:numPr>
              <w:tabs>
                <w:tab w:val="clear" w:pos="720"/>
                <w:tab w:val="num" w:pos="1019"/>
              </w:tabs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требованию Заказчика поставщик обязан предоставить документы, подтверждающие легальность происхождения оборудования</w:t>
            </w:r>
          </w:p>
        </w:tc>
      </w:tr>
      <w:tr w:rsidR="000F6221" w:rsidRPr="007775A3" w:rsidTr="00EA4B35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221" w:rsidRPr="007775A3" w:rsidRDefault="000F6221" w:rsidP="00E8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777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SLA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221" w:rsidRPr="007775A3" w:rsidRDefault="000F6221" w:rsidP="000F6221">
            <w:pPr>
              <w:pStyle w:val="a3"/>
              <w:numPr>
                <w:ilvl w:val="0"/>
                <w:numId w:val="8"/>
              </w:numPr>
              <w:tabs>
                <w:tab w:val="clear" w:pos="720"/>
                <w:tab w:val="num" w:pos="1166"/>
              </w:tabs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в рамках договора должен заключить </w:t>
            </w:r>
            <w:r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SLA</w:t>
            </w:r>
            <w:r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соглашение</w:t>
            </w:r>
          </w:p>
        </w:tc>
      </w:tr>
    </w:tbl>
    <w:p w:rsidR="000F6221" w:rsidRPr="007775A3" w:rsidRDefault="000F6221" w:rsidP="000F62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6221" w:rsidRPr="007775A3" w:rsidRDefault="000F6221" w:rsidP="002248BB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75A3">
        <w:rPr>
          <w:rFonts w:ascii="Times New Roman" w:hAnsi="Times New Roman" w:cs="Times New Roman"/>
          <w:b/>
          <w:bCs/>
          <w:sz w:val="24"/>
          <w:szCs w:val="24"/>
          <w:u w:val="single"/>
        </w:rPr>
        <w:t>Условия поставки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6237"/>
      </w:tblGrid>
      <w:tr w:rsidR="000F6221" w:rsidRPr="007775A3" w:rsidTr="00EA4B35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221" w:rsidRPr="007775A3" w:rsidRDefault="000F6221" w:rsidP="00E8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Условие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0F6221" w:rsidRPr="007775A3" w:rsidRDefault="000F6221" w:rsidP="00E86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</w:tr>
      <w:tr w:rsidR="000F6221" w:rsidRPr="007775A3" w:rsidTr="00EA4B35">
        <w:trPr>
          <w:trHeight w:val="26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21" w:rsidRPr="007775A3" w:rsidRDefault="000F6221" w:rsidP="00E86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поставки оборудования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21" w:rsidRPr="007775A3" w:rsidRDefault="000F6221" w:rsidP="000F622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90 календарных дней</w:t>
            </w:r>
          </w:p>
        </w:tc>
      </w:tr>
      <w:tr w:rsidR="000F6221" w:rsidRPr="007775A3" w:rsidTr="00EA4B35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21" w:rsidRPr="007775A3" w:rsidRDefault="003E548D" w:rsidP="00E86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Комплектность поставки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21" w:rsidRPr="007775A3" w:rsidRDefault="00D07531" w:rsidP="003E548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Маршрутизаторы </w:t>
            </w: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Juniper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SRX345-SYS-JB-2AC — </w:t>
            </w:r>
            <w:r w:rsidR="00E472DC" w:rsidRPr="007775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472DC" w:rsidRPr="007775A3">
              <w:rPr>
                <w:rFonts w:ascii="Times New Roman" w:hAnsi="Times New Roman" w:cs="Times New Roman"/>
                <w:sz w:val="24"/>
                <w:szCs w:val="24"/>
              </w:rPr>
              <w:t>пятьдесят четыре</w:t>
            </w: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) шт.;</w:t>
            </w:r>
          </w:p>
          <w:p w:rsidR="00D07531" w:rsidRPr="007775A3" w:rsidRDefault="00D51FC0" w:rsidP="00D51FC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L2-коммутаторы </w:t>
            </w: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Juniper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EX3400-48T-AFI </w:t>
            </w:r>
            <w:r w:rsidR="00D07531" w:rsidRPr="007775A3">
              <w:rPr>
                <w:rFonts w:ascii="Times New Roman" w:hAnsi="Times New Roman" w:cs="Times New Roman"/>
                <w:sz w:val="24"/>
                <w:szCs w:val="24"/>
              </w:rPr>
              <w:t>— 4 (четыре) шт.;</w:t>
            </w:r>
          </w:p>
          <w:p w:rsidR="00D07531" w:rsidRPr="007775A3" w:rsidRDefault="00D07531" w:rsidP="003E548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Коммутаторы уровня </w:t>
            </w: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Leaf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Juniper</w:t>
            </w:r>
            <w:proofErr w:type="spellEnd"/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QFX5120-48Y-AFO2 — 4 (четыре) шт.;</w:t>
            </w:r>
          </w:p>
          <w:p w:rsidR="00D07531" w:rsidRPr="007775A3" w:rsidRDefault="00D07531" w:rsidP="003E548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Оптические трансиверы 25GbE SFP28-25G-BASE-SR — 192 (сто девяносто две) шт.;</w:t>
            </w:r>
          </w:p>
          <w:p w:rsidR="00D07531" w:rsidRPr="007775A3" w:rsidRDefault="00D07531" w:rsidP="003E548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Блоки питания — в соответствии с заводской конфигурацией поставляемого оборудования;</w:t>
            </w:r>
          </w:p>
          <w:p w:rsidR="00D07531" w:rsidRPr="007775A3" w:rsidRDefault="00D07531" w:rsidP="003E548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Комплекты вентиляторов — в соответствии с заводской конфигурацией поставляемого оборудования;</w:t>
            </w:r>
          </w:p>
          <w:p w:rsidR="00D07531" w:rsidRPr="007775A3" w:rsidRDefault="00D07531" w:rsidP="003E548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Комплекты крепления</w:t>
            </w:r>
            <w:r w:rsidR="00276740"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(рельс </w:t>
            </w:r>
            <w:proofErr w:type="spellStart"/>
            <w:r w:rsidR="00276740" w:rsidRPr="007775A3">
              <w:rPr>
                <w:rFonts w:ascii="Times New Roman" w:hAnsi="Times New Roman" w:cs="Times New Roman"/>
                <w:sz w:val="24"/>
                <w:szCs w:val="24"/>
              </w:rPr>
              <w:t>Juniper</w:t>
            </w:r>
            <w:proofErr w:type="spellEnd"/>
            <w:r w:rsidR="00276740"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JNP-4PST-RMK-1U-E)</w:t>
            </w: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для установки оборудования в стандартную 19-дюймовую стойку;</w:t>
            </w:r>
          </w:p>
          <w:p w:rsidR="00D07531" w:rsidRPr="007775A3" w:rsidRDefault="00D07531" w:rsidP="003E548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Кабели питания</w:t>
            </w:r>
            <w:r w:rsidR="00EC33F7"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3F7" w:rsidRPr="00777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C33F7" w:rsidRPr="007775A3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EC33F7" w:rsidRPr="00777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C33F7" w:rsidRPr="007775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 xml:space="preserve"> для всего поставляемого оборудования;</w:t>
            </w:r>
          </w:p>
          <w:p w:rsidR="00D07531" w:rsidRPr="007775A3" w:rsidRDefault="00D07531" w:rsidP="00D0753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и гарантийные документы.</w:t>
            </w:r>
          </w:p>
        </w:tc>
      </w:tr>
      <w:tr w:rsidR="000F6221" w:rsidRPr="007775A3" w:rsidTr="00EA4B35">
        <w:trPr>
          <w:trHeight w:val="46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21" w:rsidRPr="007775A3" w:rsidRDefault="000F6221" w:rsidP="00E86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21" w:rsidRPr="007775A3" w:rsidRDefault="000F6221" w:rsidP="000F622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23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ко</w:t>
            </w:r>
            <w:r w:rsidR="00106EC2"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мплект технической документации</w:t>
            </w:r>
            <w:r w:rsidR="00106EC2"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3E548D" w:rsidRPr="007775A3" w:rsidRDefault="003E548D" w:rsidP="00106EC2">
            <w:pPr>
              <w:pStyle w:val="a3"/>
              <w:numPr>
                <w:ilvl w:val="0"/>
                <w:numId w:val="9"/>
              </w:numPr>
              <w:spacing w:after="0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Сертификаты происхождения оборудования;</w:t>
            </w:r>
          </w:p>
          <w:p w:rsidR="000F6221" w:rsidRPr="007775A3" w:rsidRDefault="003E548D" w:rsidP="00106EC2">
            <w:pPr>
              <w:pStyle w:val="a3"/>
              <w:numPr>
                <w:ilvl w:val="0"/>
                <w:numId w:val="9"/>
              </w:numPr>
              <w:spacing w:after="0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Гарантийные обязательства</w:t>
            </w:r>
            <w:r w:rsidR="00106EC2"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0F6221" w:rsidRPr="007775A3" w:rsidTr="00EA4B35">
        <w:trPr>
          <w:trHeight w:val="3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21" w:rsidRPr="007775A3" w:rsidRDefault="00893C1B" w:rsidP="00E86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21" w:rsidRPr="007775A3" w:rsidRDefault="00893C1B" w:rsidP="00893C1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Оригинальная заводская упаковка производителя</w:t>
            </w:r>
          </w:p>
        </w:tc>
      </w:tr>
    </w:tbl>
    <w:p w:rsidR="000F6221" w:rsidRPr="007775A3" w:rsidRDefault="000F6221" w:rsidP="002E133B">
      <w:pPr>
        <w:jc w:val="both"/>
        <w:rPr>
          <w:rFonts w:ascii="Arial" w:hAnsi="Arial" w:cs="Arial"/>
          <w:b/>
        </w:rPr>
      </w:pPr>
    </w:p>
    <w:p w:rsidR="000F6221" w:rsidRPr="007775A3" w:rsidRDefault="000F6221" w:rsidP="002E133B">
      <w:pPr>
        <w:jc w:val="both"/>
        <w:rPr>
          <w:rFonts w:ascii="Arial" w:hAnsi="Arial" w:cs="Arial"/>
          <w:b/>
        </w:rPr>
      </w:pPr>
    </w:p>
    <w:sectPr w:rsidR="000F6221" w:rsidRPr="007775A3" w:rsidSect="002E13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3CF"/>
    <w:multiLevelType w:val="hybridMultilevel"/>
    <w:tmpl w:val="46020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5CAA"/>
    <w:multiLevelType w:val="hybridMultilevel"/>
    <w:tmpl w:val="694271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0D7F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16B2F"/>
    <w:multiLevelType w:val="hybridMultilevel"/>
    <w:tmpl w:val="9BFA3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F423F4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D71A90"/>
    <w:multiLevelType w:val="hybridMultilevel"/>
    <w:tmpl w:val="07EAE8A6"/>
    <w:lvl w:ilvl="0" w:tplc="D6B6AF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4238B"/>
    <w:multiLevelType w:val="hybridMultilevel"/>
    <w:tmpl w:val="A512257A"/>
    <w:lvl w:ilvl="0" w:tplc="041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AD01CC1"/>
    <w:multiLevelType w:val="hybridMultilevel"/>
    <w:tmpl w:val="A306C392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8" w15:restartNumberingAfterBreak="0">
    <w:nsid w:val="68AD14F0"/>
    <w:multiLevelType w:val="multilevel"/>
    <w:tmpl w:val="B5E48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006648"/>
    <w:multiLevelType w:val="multilevel"/>
    <w:tmpl w:val="262240C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abstractNum w:abstractNumId="10" w15:restartNumberingAfterBreak="0">
    <w:nsid w:val="7DB150B0"/>
    <w:multiLevelType w:val="hybridMultilevel"/>
    <w:tmpl w:val="724EBB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8E"/>
    <w:rsid w:val="000D0FCF"/>
    <w:rsid w:val="000F6221"/>
    <w:rsid w:val="00106E8E"/>
    <w:rsid w:val="00106EC2"/>
    <w:rsid w:val="001153DB"/>
    <w:rsid w:val="00207FF3"/>
    <w:rsid w:val="002248BB"/>
    <w:rsid w:val="00256300"/>
    <w:rsid w:val="00276740"/>
    <w:rsid w:val="002E133B"/>
    <w:rsid w:val="003A32A5"/>
    <w:rsid w:val="003E548D"/>
    <w:rsid w:val="003F77C2"/>
    <w:rsid w:val="00445D09"/>
    <w:rsid w:val="004B29E3"/>
    <w:rsid w:val="0056152A"/>
    <w:rsid w:val="00645E82"/>
    <w:rsid w:val="00675250"/>
    <w:rsid w:val="006B3D09"/>
    <w:rsid w:val="00707DD2"/>
    <w:rsid w:val="00715E8B"/>
    <w:rsid w:val="007775A3"/>
    <w:rsid w:val="007B073D"/>
    <w:rsid w:val="007D26DC"/>
    <w:rsid w:val="007E56C9"/>
    <w:rsid w:val="00886667"/>
    <w:rsid w:val="00893C1B"/>
    <w:rsid w:val="008E32A7"/>
    <w:rsid w:val="00900323"/>
    <w:rsid w:val="00922A78"/>
    <w:rsid w:val="00970CFE"/>
    <w:rsid w:val="00AA2A56"/>
    <w:rsid w:val="00AB6676"/>
    <w:rsid w:val="00AC3F4F"/>
    <w:rsid w:val="00C04052"/>
    <w:rsid w:val="00C07925"/>
    <w:rsid w:val="00C45FCB"/>
    <w:rsid w:val="00D07531"/>
    <w:rsid w:val="00D51FC0"/>
    <w:rsid w:val="00DA5ACF"/>
    <w:rsid w:val="00DC3DB7"/>
    <w:rsid w:val="00DF623D"/>
    <w:rsid w:val="00E472DC"/>
    <w:rsid w:val="00E731A6"/>
    <w:rsid w:val="00EA4B35"/>
    <w:rsid w:val="00EA59A6"/>
    <w:rsid w:val="00EC33F7"/>
    <w:rsid w:val="00ED4A1E"/>
    <w:rsid w:val="00F55F22"/>
    <w:rsid w:val="00F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27EBD-80E1-4300-8573-ADFD213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53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33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,小标题"/>
    <w:basedOn w:val="a"/>
    <w:link w:val="a4"/>
    <w:uiPriority w:val="34"/>
    <w:qFormat/>
    <w:rsid w:val="002E133B"/>
    <w:pPr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3"/>
    <w:uiPriority w:val="34"/>
    <w:qFormat/>
    <w:locked/>
    <w:rsid w:val="002E133B"/>
  </w:style>
  <w:style w:type="character" w:customStyle="1" w:styleId="20">
    <w:name w:val="Заголовок 2 Знак"/>
    <w:basedOn w:val="a0"/>
    <w:link w:val="2"/>
    <w:uiPriority w:val="9"/>
    <w:semiHidden/>
    <w:rsid w:val="002E1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31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11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5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4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A5C0-4302-4DAF-9188-14828268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37</cp:revision>
  <dcterms:created xsi:type="dcterms:W3CDTF">2024-11-08T15:21:00Z</dcterms:created>
  <dcterms:modified xsi:type="dcterms:W3CDTF">2026-07-02T05:26:00Z</dcterms:modified>
</cp:coreProperties>
</file>