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A0EAC" w14:textId="77777777" w:rsidR="008870BC" w:rsidRPr="00361DF9" w:rsidRDefault="008870BC" w:rsidP="008870BC">
      <w:pPr>
        <w:spacing w:after="0"/>
        <w:jc w:val="right"/>
        <w:rPr>
          <w:rFonts w:ascii="Arial" w:hAnsi="Arial" w:cs="Arial"/>
          <w:color w:val="000000" w:themeColor="text1"/>
          <w:lang w:val="ru-RU"/>
        </w:rPr>
      </w:pPr>
      <w:bookmarkStart w:id="0" w:name="X2a6dc985dcece12895a1ab7ecadf717a7928e58"/>
      <w:bookmarkStart w:id="1" w:name="техническое-задание"/>
      <w:r w:rsidRPr="00361DF9">
        <w:rPr>
          <w:rFonts w:ascii="Arial" w:hAnsi="Arial" w:cs="Arial"/>
          <w:color w:val="000000" w:themeColor="text1"/>
          <w:lang w:val="ru-RU"/>
        </w:rPr>
        <w:t>Приложение 3 к конкурсной документации</w:t>
      </w:r>
    </w:p>
    <w:p w14:paraId="2341E83A" w14:textId="77777777" w:rsidR="008870BC" w:rsidRPr="00361DF9" w:rsidRDefault="008870BC" w:rsidP="008870BC">
      <w:pPr>
        <w:spacing w:after="0"/>
        <w:jc w:val="center"/>
        <w:rPr>
          <w:rFonts w:ascii="Arial" w:hAnsi="Arial" w:cs="Arial"/>
          <w:b/>
          <w:bCs/>
          <w:color w:val="000000" w:themeColor="text1"/>
          <w:lang w:val="ru-RU"/>
        </w:rPr>
      </w:pPr>
    </w:p>
    <w:p w14:paraId="3BE388EE" w14:textId="77777777" w:rsidR="00135EB6" w:rsidRPr="00361DF9" w:rsidRDefault="00135EB6" w:rsidP="00135EB6">
      <w:pPr>
        <w:spacing w:after="0"/>
        <w:jc w:val="center"/>
        <w:rPr>
          <w:rFonts w:ascii="Arial" w:hAnsi="Arial" w:cs="Arial"/>
          <w:b/>
          <w:bCs/>
          <w:color w:val="000000" w:themeColor="text1"/>
          <w:lang w:val="ru-RU"/>
        </w:rPr>
      </w:pPr>
      <w:r w:rsidRPr="00361DF9">
        <w:rPr>
          <w:rFonts w:ascii="Arial" w:hAnsi="Arial" w:cs="Arial"/>
          <w:b/>
          <w:bCs/>
          <w:color w:val="000000" w:themeColor="text1"/>
          <w:lang w:val="ru-RU"/>
        </w:rPr>
        <w:t>Техническое задание</w:t>
      </w:r>
    </w:p>
    <w:p w14:paraId="7D46A6B5" w14:textId="1C7F8594" w:rsidR="009C4A56" w:rsidRPr="00361DF9" w:rsidRDefault="00135EB6" w:rsidP="00E52779">
      <w:pPr>
        <w:spacing w:after="0"/>
        <w:jc w:val="center"/>
        <w:rPr>
          <w:rFonts w:ascii="Arial" w:hAnsi="Arial" w:cs="Arial"/>
          <w:b/>
          <w:bCs/>
          <w:color w:val="000000" w:themeColor="text1"/>
          <w:lang w:val="ru-RU"/>
        </w:rPr>
      </w:pPr>
      <w:r w:rsidRPr="00361DF9">
        <w:rPr>
          <w:rFonts w:ascii="Arial" w:hAnsi="Arial" w:cs="Arial"/>
          <w:b/>
          <w:bCs/>
          <w:color w:val="000000" w:themeColor="text1"/>
          <w:lang w:val="ru-RU"/>
        </w:rPr>
        <w:t>по конкурсу на закупку лицензи</w:t>
      </w:r>
      <w:r w:rsidR="0060687E" w:rsidRPr="00361DF9">
        <w:rPr>
          <w:rFonts w:ascii="Arial" w:hAnsi="Arial" w:cs="Arial"/>
          <w:b/>
          <w:bCs/>
          <w:color w:val="000000" w:themeColor="text1"/>
          <w:lang w:val="ru-RU"/>
        </w:rPr>
        <w:t>й</w:t>
      </w:r>
      <w:r w:rsidRPr="00361DF9">
        <w:rPr>
          <w:rFonts w:ascii="Arial" w:hAnsi="Arial" w:cs="Arial"/>
          <w:b/>
          <w:bCs/>
          <w:color w:val="000000" w:themeColor="text1"/>
          <w:lang w:val="ru-RU"/>
        </w:rPr>
        <w:t xml:space="preserve"> </w:t>
      </w:r>
      <w:r w:rsidR="0060687E" w:rsidRPr="00361DF9">
        <w:rPr>
          <w:rFonts w:ascii="Arial" w:hAnsi="Arial" w:cs="Arial"/>
          <w:b/>
          <w:bCs/>
          <w:color w:val="000000" w:themeColor="text1"/>
          <w:lang w:val="ru-RU"/>
        </w:rPr>
        <w:t xml:space="preserve">системы управления уязвимостями </w:t>
      </w:r>
      <w:r w:rsidR="0060687E" w:rsidRPr="00361DF9">
        <w:rPr>
          <w:rFonts w:ascii="Arial" w:hAnsi="Arial" w:cs="Arial"/>
          <w:b/>
          <w:bCs/>
          <w:color w:val="000000" w:themeColor="text1"/>
        </w:rPr>
        <w:t>Tenable</w:t>
      </w:r>
      <w:r w:rsidR="0060687E" w:rsidRPr="00361DF9">
        <w:rPr>
          <w:rFonts w:ascii="Arial" w:hAnsi="Arial" w:cs="Arial"/>
          <w:b/>
          <w:bCs/>
          <w:color w:val="000000" w:themeColor="text1"/>
          <w:lang w:val="ru-RU"/>
        </w:rPr>
        <w:t xml:space="preserve"> для АКБ «</w:t>
      </w:r>
      <w:proofErr w:type="spellStart"/>
      <w:r w:rsidR="0060687E" w:rsidRPr="00361DF9">
        <w:rPr>
          <w:rFonts w:ascii="Arial" w:hAnsi="Arial" w:cs="Arial"/>
          <w:b/>
          <w:bCs/>
          <w:color w:val="000000" w:themeColor="text1"/>
        </w:rPr>
        <w:t>Hamkorbank</w:t>
      </w:r>
      <w:proofErr w:type="spellEnd"/>
      <w:r w:rsidR="0060687E" w:rsidRPr="00361DF9">
        <w:rPr>
          <w:rFonts w:ascii="Arial" w:hAnsi="Arial" w:cs="Arial"/>
          <w:b/>
          <w:bCs/>
          <w:color w:val="000000" w:themeColor="text1"/>
          <w:lang w:val="ru-RU"/>
        </w:rPr>
        <w:t>»</w:t>
      </w:r>
    </w:p>
    <w:p w14:paraId="6C6430DA" w14:textId="77777777" w:rsidR="00135EB6" w:rsidRPr="00361DF9" w:rsidRDefault="00135EB6" w:rsidP="00135EB6">
      <w:pPr>
        <w:spacing w:after="0"/>
        <w:jc w:val="center"/>
        <w:rPr>
          <w:rFonts w:ascii="Arial" w:hAnsi="Arial" w:cs="Arial"/>
          <w:b/>
          <w:bCs/>
          <w:color w:val="000000" w:themeColor="text1"/>
          <w:lang w:val="ru-RU"/>
        </w:rPr>
      </w:pPr>
    </w:p>
    <w:p w14:paraId="7DD1BDD4" w14:textId="77777777" w:rsidR="00135EB6" w:rsidRPr="00361DF9" w:rsidRDefault="00135EB6" w:rsidP="00135EB6">
      <w:pPr>
        <w:pStyle w:val="2"/>
        <w:numPr>
          <w:ilvl w:val="0"/>
          <w:numId w:val="16"/>
        </w:numPr>
        <w:spacing w:line="276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bookmarkStart w:id="2" w:name="функциональные-требования"/>
      <w:bookmarkEnd w:id="0"/>
      <w:r w:rsidRPr="00361DF9">
        <w:rPr>
          <w:rFonts w:ascii="Arial" w:hAnsi="Arial" w:cs="Arial"/>
          <w:color w:val="000000" w:themeColor="text1"/>
          <w:sz w:val="24"/>
          <w:szCs w:val="24"/>
          <w:lang w:val="ru-RU"/>
        </w:rPr>
        <w:t>Введение</w:t>
      </w:r>
    </w:p>
    <w:p w14:paraId="4637A784" w14:textId="3CCD652E" w:rsidR="00915375" w:rsidRPr="00361DF9" w:rsidRDefault="0060687E" w:rsidP="00915375">
      <w:pPr>
        <w:spacing w:after="0"/>
        <w:ind w:firstLine="720"/>
        <w:jc w:val="both"/>
        <w:rPr>
          <w:rFonts w:ascii="Arial" w:hAnsi="Arial" w:cs="Arial"/>
          <w:color w:val="000000" w:themeColor="text1"/>
          <w:lang w:val="ru-RU"/>
        </w:rPr>
      </w:pPr>
      <w:r w:rsidRPr="00361DF9">
        <w:rPr>
          <w:rFonts w:ascii="Arial" w:hAnsi="Arial" w:cs="Arial"/>
          <w:color w:val="000000" w:themeColor="text1"/>
          <w:lang w:val="ru-RU"/>
        </w:rPr>
        <w:t>Настоящий документ определяет технические требования для проведения конкурса по выбору поставщика специализированного решения для сканирования и управления уязвимостями (</w:t>
      </w:r>
      <w:r w:rsidRPr="00361DF9">
        <w:rPr>
          <w:rFonts w:ascii="Arial" w:hAnsi="Arial" w:cs="Arial"/>
          <w:color w:val="000000" w:themeColor="text1"/>
        </w:rPr>
        <w:t>Vulnerability</w:t>
      </w:r>
      <w:r w:rsidRPr="00361DF9">
        <w:rPr>
          <w:rFonts w:ascii="Arial" w:hAnsi="Arial" w:cs="Arial"/>
          <w:color w:val="000000" w:themeColor="text1"/>
          <w:lang w:val="ru-RU"/>
        </w:rPr>
        <w:t xml:space="preserve"> </w:t>
      </w:r>
      <w:r w:rsidRPr="00361DF9">
        <w:rPr>
          <w:rFonts w:ascii="Arial" w:hAnsi="Arial" w:cs="Arial"/>
          <w:color w:val="000000" w:themeColor="text1"/>
        </w:rPr>
        <w:t>Management</w:t>
      </w:r>
      <w:r w:rsidRPr="00361DF9">
        <w:rPr>
          <w:rFonts w:ascii="Arial" w:hAnsi="Arial" w:cs="Arial"/>
          <w:color w:val="000000" w:themeColor="text1"/>
          <w:lang w:val="ru-RU"/>
        </w:rPr>
        <w:t xml:space="preserve">) на базе продуктов </w:t>
      </w:r>
      <w:r w:rsidRPr="00361DF9">
        <w:rPr>
          <w:rFonts w:ascii="Arial" w:hAnsi="Arial" w:cs="Arial"/>
          <w:b/>
          <w:bCs/>
          <w:color w:val="000000" w:themeColor="text1"/>
        </w:rPr>
        <w:t>Tenable</w:t>
      </w:r>
      <w:r w:rsidRPr="00361DF9">
        <w:rPr>
          <w:rFonts w:ascii="Arial" w:hAnsi="Arial" w:cs="Arial"/>
          <w:color w:val="000000" w:themeColor="text1"/>
          <w:lang w:val="ru-RU"/>
        </w:rPr>
        <w:t xml:space="preserve"> (</w:t>
      </w:r>
      <w:r w:rsidRPr="00361DF9">
        <w:rPr>
          <w:rFonts w:ascii="Arial" w:hAnsi="Arial" w:cs="Arial"/>
          <w:color w:val="000000" w:themeColor="text1"/>
        </w:rPr>
        <w:t>Tenable</w:t>
      </w:r>
      <w:r w:rsidRPr="00361DF9">
        <w:rPr>
          <w:rFonts w:ascii="Arial" w:hAnsi="Arial" w:cs="Arial"/>
          <w:color w:val="000000" w:themeColor="text1"/>
          <w:lang w:val="ru-RU"/>
        </w:rPr>
        <w:t>.</w:t>
      </w:r>
      <w:proofErr w:type="spellStart"/>
      <w:r w:rsidRPr="00361DF9">
        <w:rPr>
          <w:rFonts w:ascii="Arial" w:hAnsi="Arial" w:cs="Arial"/>
          <w:color w:val="000000" w:themeColor="text1"/>
        </w:rPr>
        <w:t>sc</w:t>
      </w:r>
      <w:proofErr w:type="spellEnd"/>
      <w:r w:rsidRPr="00361DF9">
        <w:rPr>
          <w:rFonts w:ascii="Arial" w:hAnsi="Arial" w:cs="Arial"/>
          <w:color w:val="000000" w:themeColor="text1"/>
          <w:lang w:val="ru-RU"/>
        </w:rPr>
        <w:t xml:space="preserve"> / </w:t>
      </w:r>
      <w:r w:rsidRPr="00361DF9">
        <w:rPr>
          <w:rFonts w:ascii="Arial" w:hAnsi="Arial" w:cs="Arial"/>
          <w:color w:val="000000" w:themeColor="text1"/>
        </w:rPr>
        <w:t>Nessus</w:t>
      </w:r>
      <w:r w:rsidRPr="00361DF9">
        <w:rPr>
          <w:rFonts w:ascii="Arial" w:hAnsi="Arial" w:cs="Arial"/>
          <w:color w:val="000000" w:themeColor="text1"/>
          <w:lang w:val="ru-RU"/>
        </w:rPr>
        <w:t xml:space="preserve"> / </w:t>
      </w:r>
      <w:r w:rsidRPr="00361DF9">
        <w:rPr>
          <w:rFonts w:ascii="Arial" w:hAnsi="Arial" w:cs="Arial"/>
          <w:color w:val="000000" w:themeColor="text1"/>
        </w:rPr>
        <w:t>Tenable</w:t>
      </w:r>
      <w:r w:rsidRPr="00361DF9">
        <w:rPr>
          <w:rFonts w:ascii="Arial" w:hAnsi="Arial" w:cs="Arial"/>
          <w:color w:val="000000" w:themeColor="text1"/>
          <w:lang w:val="ru-RU"/>
        </w:rPr>
        <w:t xml:space="preserve"> </w:t>
      </w:r>
      <w:r w:rsidRPr="00361DF9">
        <w:rPr>
          <w:rFonts w:ascii="Arial" w:hAnsi="Arial" w:cs="Arial"/>
          <w:color w:val="000000" w:themeColor="text1"/>
        </w:rPr>
        <w:t>Agent</w:t>
      </w:r>
      <w:r w:rsidRPr="00361DF9">
        <w:rPr>
          <w:rFonts w:ascii="Arial" w:hAnsi="Arial" w:cs="Arial"/>
          <w:color w:val="000000" w:themeColor="text1"/>
          <w:lang w:val="ru-RU"/>
        </w:rPr>
        <w:t>) для нужд АКБ «</w:t>
      </w:r>
      <w:proofErr w:type="spellStart"/>
      <w:r w:rsidRPr="00361DF9">
        <w:rPr>
          <w:rFonts w:ascii="Arial" w:hAnsi="Arial" w:cs="Arial"/>
          <w:color w:val="000000" w:themeColor="text1"/>
        </w:rPr>
        <w:t>Hamkorbank</w:t>
      </w:r>
      <w:proofErr w:type="spellEnd"/>
      <w:r w:rsidRPr="00361DF9">
        <w:rPr>
          <w:rFonts w:ascii="Arial" w:hAnsi="Arial" w:cs="Arial"/>
          <w:color w:val="000000" w:themeColor="text1"/>
          <w:lang w:val="ru-RU"/>
        </w:rPr>
        <w:t>».</w:t>
      </w:r>
    </w:p>
    <w:p w14:paraId="11B50096" w14:textId="6912E69A" w:rsidR="00915375" w:rsidRPr="00361DF9" w:rsidRDefault="00915375" w:rsidP="00915375">
      <w:pPr>
        <w:spacing w:after="0"/>
        <w:ind w:firstLine="720"/>
        <w:jc w:val="both"/>
        <w:rPr>
          <w:rFonts w:ascii="Arial" w:hAnsi="Arial" w:cs="Arial"/>
          <w:color w:val="000000" w:themeColor="text1"/>
          <w:lang w:val="ru-RU"/>
        </w:rPr>
      </w:pPr>
      <w:r w:rsidRPr="00361DF9">
        <w:rPr>
          <w:rFonts w:ascii="Arial" w:hAnsi="Arial" w:cs="Arial"/>
          <w:color w:val="000000" w:themeColor="text1"/>
          <w:lang w:val="uz-Cyrl-UZ"/>
        </w:rPr>
        <w:t>Выбор поставщика проводится по стоимости и при условии полного соответствия предложения участника всем требованиям настоящего Технического задания.</w:t>
      </w:r>
    </w:p>
    <w:p w14:paraId="0F62E22A" w14:textId="5F8B0CAB" w:rsidR="00135EB6" w:rsidRPr="00361DF9" w:rsidRDefault="00135EB6" w:rsidP="00135EB6">
      <w:pPr>
        <w:pStyle w:val="2"/>
        <w:numPr>
          <w:ilvl w:val="0"/>
          <w:numId w:val="16"/>
        </w:numPr>
        <w:spacing w:line="276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361DF9">
        <w:rPr>
          <w:rFonts w:ascii="Arial" w:hAnsi="Arial" w:cs="Arial"/>
          <w:color w:val="000000" w:themeColor="text1"/>
          <w:sz w:val="24"/>
          <w:szCs w:val="24"/>
          <w:lang w:val="ru-RU"/>
        </w:rPr>
        <w:t>Цель</w:t>
      </w:r>
    </w:p>
    <w:p w14:paraId="320F2EAB" w14:textId="517C8871" w:rsidR="00FC29FC" w:rsidRPr="00361DF9" w:rsidRDefault="0060687E" w:rsidP="00135EB6">
      <w:pPr>
        <w:spacing w:line="276" w:lineRule="auto"/>
        <w:ind w:firstLine="720"/>
        <w:jc w:val="both"/>
        <w:rPr>
          <w:rFonts w:ascii="Arial" w:hAnsi="Arial" w:cs="Arial"/>
          <w:color w:val="000000" w:themeColor="text1"/>
          <w:lang w:val="ru-RU"/>
        </w:rPr>
      </w:pPr>
      <w:r w:rsidRPr="00361DF9">
        <w:rPr>
          <w:rFonts w:ascii="Arial" w:hAnsi="Arial" w:cs="Arial"/>
          <w:color w:val="000000" w:themeColor="text1"/>
          <w:lang w:val="ru-RU"/>
        </w:rPr>
        <w:t xml:space="preserve">Обеспечение комплексного централизованного выявления, анализа и контроля уязвимостей, ошибок конфигурации и отклонений от стандартов безопасности в </w:t>
      </w:r>
      <w:r w:rsidRPr="00361DF9">
        <w:rPr>
          <w:rFonts w:ascii="Arial" w:hAnsi="Arial" w:cs="Arial"/>
          <w:color w:val="000000" w:themeColor="text1"/>
        </w:rPr>
        <w:t>IT</w:t>
      </w:r>
      <w:r w:rsidRPr="00361DF9">
        <w:rPr>
          <w:rFonts w:ascii="Arial" w:hAnsi="Arial" w:cs="Arial"/>
          <w:color w:val="000000" w:themeColor="text1"/>
          <w:lang w:val="ru-RU"/>
        </w:rPr>
        <w:t xml:space="preserve">-инфраструктуре банка (серверы, сетевое оборудование, рабочие станции, веб-приложения), а также обеспечение соответствия требованиям Центрального Банка Республики Узбекистан и стандарта </w:t>
      </w:r>
      <w:r w:rsidRPr="00361DF9">
        <w:rPr>
          <w:rFonts w:ascii="Arial" w:hAnsi="Arial" w:cs="Arial"/>
          <w:color w:val="000000" w:themeColor="text1"/>
        </w:rPr>
        <w:t>PCI</w:t>
      </w:r>
      <w:r w:rsidRPr="00361DF9">
        <w:rPr>
          <w:rFonts w:ascii="Arial" w:hAnsi="Arial" w:cs="Arial"/>
          <w:color w:val="000000" w:themeColor="text1"/>
          <w:lang w:val="ru-RU"/>
        </w:rPr>
        <w:t xml:space="preserve"> </w:t>
      </w:r>
      <w:r w:rsidRPr="00361DF9">
        <w:rPr>
          <w:rFonts w:ascii="Arial" w:hAnsi="Arial" w:cs="Arial"/>
          <w:color w:val="000000" w:themeColor="text1"/>
        </w:rPr>
        <w:t>DSS</w:t>
      </w:r>
      <w:r w:rsidRPr="00361DF9">
        <w:rPr>
          <w:rFonts w:ascii="Arial" w:hAnsi="Arial" w:cs="Arial"/>
          <w:color w:val="000000" w:themeColor="text1"/>
          <w:lang w:val="ru-RU"/>
        </w:rPr>
        <w:t>.</w:t>
      </w:r>
    </w:p>
    <w:p w14:paraId="5B14C267" w14:textId="24BB7E16" w:rsidR="00EB178C" w:rsidRPr="00361DF9" w:rsidRDefault="00135EB6" w:rsidP="00135EB6">
      <w:pPr>
        <w:pStyle w:val="2"/>
        <w:numPr>
          <w:ilvl w:val="0"/>
          <w:numId w:val="16"/>
        </w:numPr>
        <w:spacing w:line="276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361DF9">
        <w:rPr>
          <w:rFonts w:ascii="Arial" w:hAnsi="Arial" w:cs="Arial"/>
          <w:color w:val="000000" w:themeColor="text1"/>
          <w:sz w:val="24"/>
          <w:szCs w:val="24"/>
          <w:lang w:val="ru-RU"/>
        </w:rPr>
        <w:t>Функциональные требования</w:t>
      </w:r>
    </w:p>
    <w:p w14:paraId="4672C0EF" w14:textId="1A0853E3" w:rsidR="00EB178C" w:rsidRPr="00361DF9" w:rsidRDefault="00135EB6" w:rsidP="00C82CE7">
      <w:pPr>
        <w:spacing w:before="120" w:after="0"/>
        <w:jc w:val="both"/>
        <w:rPr>
          <w:rFonts w:ascii="Arial" w:hAnsi="Arial" w:cs="Arial"/>
          <w:b/>
          <w:lang w:val="ru-RU"/>
        </w:rPr>
      </w:pPr>
      <w:r w:rsidRPr="00361DF9">
        <w:rPr>
          <w:rFonts w:ascii="Arial" w:hAnsi="Arial" w:cs="Arial"/>
          <w:b/>
          <w:lang w:val="ru-RU"/>
        </w:rPr>
        <w:t>3</w:t>
      </w:r>
      <w:r w:rsidR="00C66DCE" w:rsidRPr="00361DF9">
        <w:rPr>
          <w:rFonts w:ascii="Arial" w:hAnsi="Arial" w:cs="Arial"/>
          <w:b/>
          <w:lang w:val="ru-RU"/>
        </w:rPr>
        <w:t xml:space="preserve">.1. </w:t>
      </w:r>
      <w:r w:rsidR="0060687E" w:rsidRPr="00361DF9">
        <w:rPr>
          <w:rFonts w:ascii="Arial" w:hAnsi="Arial" w:cs="Arial"/>
          <w:b/>
          <w:lang w:val="ru-RU"/>
        </w:rPr>
        <w:t>Сканирование и анализ уязвимостей (</w:t>
      </w:r>
      <w:r w:rsidR="0060687E" w:rsidRPr="00361DF9">
        <w:rPr>
          <w:rFonts w:ascii="Arial" w:hAnsi="Arial" w:cs="Arial"/>
          <w:b/>
        </w:rPr>
        <w:t>Vulnerability</w:t>
      </w:r>
      <w:r w:rsidR="0060687E" w:rsidRPr="00361DF9">
        <w:rPr>
          <w:rFonts w:ascii="Arial" w:hAnsi="Arial" w:cs="Arial"/>
          <w:b/>
          <w:lang w:val="ru-RU"/>
        </w:rPr>
        <w:t xml:space="preserve"> &amp; </w:t>
      </w:r>
      <w:r w:rsidR="0060687E" w:rsidRPr="00361DF9">
        <w:rPr>
          <w:rFonts w:ascii="Arial" w:hAnsi="Arial" w:cs="Arial"/>
          <w:b/>
        </w:rPr>
        <w:t>Risk</w:t>
      </w:r>
      <w:r w:rsidR="0060687E" w:rsidRPr="00361DF9">
        <w:rPr>
          <w:rFonts w:ascii="Arial" w:hAnsi="Arial" w:cs="Arial"/>
          <w:b/>
          <w:lang w:val="ru-RU"/>
        </w:rPr>
        <w:t xml:space="preserve"> </w:t>
      </w:r>
      <w:r w:rsidR="0060687E" w:rsidRPr="00361DF9">
        <w:rPr>
          <w:rFonts w:ascii="Arial" w:hAnsi="Arial" w:cs="Arial"/>
          <w:b/>
        </w:rPr>
        <w:t>Management</w:t>
      </w:r>
      <w:r w:rsidR="0060687E" w:rsidRPr="00361DF9">
        <w:rPr>
          <w:rFonts w:ascii="Arial" w:hAnsi="Arial" w:cs="Arial"/>
          <w:b/>
          <w:lang w:val="ru-RU"/>
        </w:rPr>
        <w:t>)</w:t>
      </w:r>
      <w:r w:rsidR="00C66DCE" w:rsidRPr="00361DF9">
        <w:rPr>
          <w:rFonts w:ascii="Arial" w:hAnsi="Arial" w:cs="Arial"/>
          <w:b/>
          <w:lang w:val="ru-RU"/>
        </w:rPr>
        <w:t>:</w:t>
      </w:r>
    </w:p>
    <w:p w14:paraId="3B6070A8" w14:textId="044571DD" w:rsidR="00EB178C" w:rsidRPr="00361DF9" w:rsidRDefault="0060687E" w:rsidP="00C82CE7">
      <w:pPr>
        <w:pStyle w:val="Compact"/>
        <w:numPr>
          <w:ilvl w:val="0"/>
          <w:numId w:val="2"/>
        </w:numPr>
        <w:ind w:hanging="294"/>
        <w:rPr>
          <w:rFonts w:ascii="Arial" w:hAnsi="Arial" w:cs="Arial"/>
          <w:lang w:val="ru-RU"/>
        </w:rPr>
      </w:pPr>
      <w:proofErr w:type="spellStart"/>
      <w:r w:rsidRPr="00361DF9">
        <w:rPr>
          <w:rFonts w:ascii="Arial" w:hAnsi="Arial" w:cs="Arial"/>
          <w:b/>
          <w:bCs/>
        </w:rPr>
        <w:t>Сетевое</w:t>
      </w:r>
      <w:proofErr w:type="spellEnd"/>
      <w:r w:rsidRPr="00361DF9">
        <w:rPr>
          <w:rFonts w:ascii="Arial" w:hAnsi="Arial" w:cs="Arial"/>
          <w:b/>
          <w:bCs/>
        </w:rPr>
        <w:t xml:space="preserve"> </w:t>
      </w:r>
      <w:proofErr w:type="spellStart"/>
      <w:r w:rsidRPr="00361DF9">
        <w:rPr>
          <w:rFonts w:ascii="Arial" w:hAnsi="Arial" w:cs="Arial"/>
          <w:b/>
          <w:bCs/>
        </w:rPr>
        <w:t>сканирование</w:t>
      </w:r>
      <w:proofErr w:type="spellEnd"/>
      <w:r w:rsidRPr="00361DF9">
        <w:rPr>
          <w:rFonts w:ascii="Arial" w:hAnsi="Arial" w:cs="Arial"/>
          <w:b/>
          <w:bCs/>
        </w:rPr>
        <w:t xml:space="preserve"> (Network Scanning)</w:t>
      </w:r>
      <w:r w:rsidR="00C66DCE" w:rsidRPr="00361DF9">
        <w:rPr>
          <w:rFonts w:ascii="Arial" w:hAnsi="Arial" w:cs="Arial"/>
          <w:b/>
          <w:bCs/>
          <w:lang w:val="ru-RU"/>
        </w:rPr>
        <w:t>:</w:t>
      </w:r>
    </w:p>
    <w:p w14:paraId="7DCEC315" w14:textId="77638B4C" w:rsidR="00EB178C" w:rsidRPr="00361DF9" w:rsidRDefault="0060687E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361DF9">
        <w:rPr>
          <w:rFonts w:ascii="Arial" w:hAnsi="Arial" w:cs="Arial"/>
          <w:lang w:val="ru-RU"/>
        </w:rPr>
        <w:t xml:space="preserve">Активное и пассивное сканирование узлов </w:t>
      </w:r>
      <w:r w:rsidRPr="00361DF9">
        <w:rPr>
          <w:rFonts w:ascii="Arial" w:hAnsi="Arial" w:cs="Arial"/>
        </w:rPr>
        <w:t>IT</w:t>
      </w:r>
      <w:r w:rsidRPr="00361DF9">
        <w:rPr>
          <w:rFonts w:ascii="Arial" w:hAnsi="Arial" w:cs="Arial"/>
          <w:lang w:val="ru-RU"/>
        </w:rPr>
        <w:t>-инфраструктуры (серверов, сетевого оборудования, СУБД, сред виртуализации)</w:t>
      </w:r>
      <w:r w:rsidR="001C4D3B" w:rsidRPr="00361DF9">
        <w:rPr>
          <w:rFonts w:ascii="Arial" w:hAnsi="Arial" w:cs="Arial"/>
          <w:lang w:val="ru-RU"/>
        </w:rPr>
        <w:t>;</w:t>
      </w:r>
    </w:p>
    <w:p w14:paraId="001EE59C" w14:textId="4E9E5ED1" w:rsidR="00EB178C" w:rsidRPr="00361DF9" w:rsidRDefault="0060687E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t>Глубокий анализ систем в авторизованном (</w:t>
      </w:r>
      <w:r w:rsidRPr="00361DF9">
        <w:rPr>
          <w:rFonts w:ascii="Arial" w:hAnsi="Arial" w:cs="Arial"/>
        </w:rPr>
        <w:t>Credentialed</w:t>
      </w:r>
      <w:r w:rsidRPr="00361DF9">
        <w:rPr>
          <w:rFonts w:ascii="Arial" w:hAnsi="Arial" w:cs="Arial"/>
          <w:lang w:val="ru-RU"/>
        </w:rPr>
        <w:t xml:space="preserve"> </w:t>
      </w:r>
      <w:r w:rsidRPr="00361DF9">
        <w:rPr>
          <w:rFonts w:ascii="Arial" w:hAnsi="Arial" w:cs="Arial"/>
        </w:rPr>
        <w:t>scanning</w:t>
      </w:r>
      <w:r w:rsidRPr="00361DF9">
        <w:rPr>
          <w:rFonts w:ascii="Arial" w:hAnsi="Arial" w:cs="Arial"/>
          <w:lang w:val="ru-RU"/>
        </w:rPr>
        <w:t>) и неавторизованном режимах</w:t>
      </w:r>
      <w:r w:rsidR="001C4D3B" w:rsidRPr="00361DF9">
        <w:rPr>
          <w:rFonts w:ascii="Arial" w:hAnsi="Arial" w:cs="Arial"/>
          <w:lang w:val="ru-RU"/>
        </w:rPr>
        <w:t>;</w:t>
      </w:r>
    </w:p>
    <w:p w14:paraId="47FE39A8" w14:textId="5799C554" w:rsidR="00394A5C" w:rsidRPr="00361DF9" w:rsidRDefault="0060687E" w:rsidP="001C4D3B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t>Постоянно обновляемая база плагинов уязвимостей (</w:t>
      </w:r>
      <w:r w:rsidRPr="00361DF9">
        <w:rPr>
          <w:rFonts w:ascii="Arial" w:hAnsi="Arial" w:cs="Arial"/>
        </w:rPr>
        <w:t>Plugin</w:t>
      </w:r>
      <w:r w:rsidRPr="00361DF9">
        <w:rPr>
          <w:rFonts w:ascii="Arial" w:hAnsi="Arial" w:cs="Arial"/>
          <w:lang w:val="ru-RU"/>
        </w:rPr>
        <w:t xml:space="preserve"> </w:t>
      </w:r>
      <w:r w:rsidRPr="00361DF9">
        <w:rPr>
          <w:rFonts w:ascii="Arial" w:hAnsi="Arial" w:cs="Arial"/>
        </w:rPr>
        <w:t>Database</w:t>
      </w:r>
      <w:r w:rsidRPr="00361DF9">
        <w:rPr>
          <w:rFonts w:ascii="Arial" w:hAnsi="Arial" w:cs="Arial"/>
          <w:lang w:val="ru-RU"/>
        </w:rPr>
        <w:t>) и оперативное обнаружение 0-</w:t>
      </w:r>
      <w:r w:rsidRPr="00361DF9">
        <w:rPr>
          <w:rFonts w:ascii="Arial" w:hAnsi="Arial" w:cs="Arial"/>
        </w:rPr>
        <w:t>day</w:t>
      </w:r>
      <w:r w:rsidRPr="00361DF9">
        <w:rPr>
          <w:rFonts w:ascii="Arial" w:hAnsi="Arial" w:cs="Arial"/>
          <w:lang w:val="ru-RU"/>
        </w:rPr>
        <w:t xml:space="preserve"> уязвимостей</w:t>
      </w:r>
      <w:r w:rsidR="001C4D3B" w:rsidRPr="00361DF9">
        <w:rPr>
          <w:rFonts w:ascii="Arial" w:hAnsi="Arial" w:cs="Arial"/>
          <w:lang w:val="ru-RU"/>
        </w:rPr>
        <w:t>.</w:t>
      </w:r>
    </w:p>
    <w:p w14:paraId="117BF6E2" w14:textId="4DD10DB4" w:rsidR="00EB178C" w:rsidRPr="00361DF9" w:rsidRDefault="0060687E" w:rsidP="00C82CE7">
      <w:pPr>
        <w:pStyle w:val="Compact"/>
        <w:numPr>
          <w:ilvl w:val="0"/>
          <w:numId w:val="2"/>
        </w:numPr>
        <w:ind w:hanging="294"/>
        <w:rPr>
          <w:rFonts w:ascii="Arial" w:hAnsi="Arial" w:cs="Arial"/>
          <w:lang w:val="ru-RU"/>
        </w:rPr>
      </w:pPr>
      <w:proofErr w:type="spellStart"/>
      <w:r w:rsidRPr="00361DF9">
        <w:rPr>
          <w:rFonts w:ascii="Arial" w:hAnsi="Arial" w:cs="Arial"/>
          <w:b/>
          <w:bCs/>
        </w:rPr>
        <w:t>Агентское</w:t>
      </w:r>
      <w:proofErr w:type="spellEnd"/>
      <w:r w:rsidRPr="00361DF9">
        <w:rPr>
          <w:rFonts w:ascii="Arial" w:hAnsi="Arial" w:cs="Arial"/>
          <w:b/>
          <w:bCs/>
        </w:rPr>
        <w:t xml:space="preserve"> </w:t>
      </w:r>
      <w:proofErr w:type="spellStart"/>
      <w:r w:rsidRPr="00361DF9">
        <w:rPr>
          <w:rFonts w:ascii="Arial" w:hAnsi="Arial" w:cs="Arial"/>
          <w:b/>
          <w:bCs/>
        </w:rPr>
        <w:t>сканирование</w:t>
      </w:r>
      <w:proofErr w:type="spellEnd"/>
      <w:r w:rsidRPr="00361DF9">
        <w:rPr>
          <w:rFonts w:ascii="Arial" w:hAnsi="Arial" w:cs="Arial"/>
          <w:b/>
          <w:bCs/>
        </w:rPr>
        <w:t xml:space="preserve"> (Tenable Agent Deployment)</w:t>
      </w:r>
      <w:r w:rsidR="00C66DCE" w:rsidRPr="00361DF9">
        <w:rPr>
          <w:rFonts w:ascii="Arial" w:hAnsi="Arial" w:cs="Arial"/>
          <w:b/>
          <w:bCs/>
          <w:lang w:val="ru-RU"/>
        </w:rPr>
        <w:t>:</w:t>
      </w:r>
    </w:p>
    <w:p w14:paraId="5BBAED2E" w14:textId="69E4AA21" w:rsidR="00EB178C" w:rsidRPr="00361DF9" w:rsidRDefault="0060687E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t xml:space="preserve">Сканирование удаленных, изолированных сегментов и устройств, не имеющих постоянного подключения к корпоративной сети, с помощью </w:t>
      </w:r>
      <w:r w:rsidRPr="00361DF9">
        <w:rPr>
          <w:rFonts w:ascii="Arial" w:hAnsi="Arial" w:cs="Arial"/>
        </w:rPr>
        <w:t>Tenable Agent</w:t>
      </w:r>
      <w:r w:rsidR="00695B5D" w:rsidRPr="00361DF9">
        <w:rPr>
          <w:rFonts w:ascii="Arial" w:hAnsi="Arial" w:cs="Arial"/>
          <w:lang w:val="ru-RU"/>
        </w:rPr>
        <w:t>;</w:t>
      </w:r>
      <w:r w:rsidR="00AC6360" w:rsidRPr="00361DF9">
        <w:rPr>
          <w:rFonts w:ascii="Arial" w:hAnsi="Arial" w:cs="Arial"/>
          <w:lang w:val="ru-RU"/>
        </w:rPr>
        <w:t xml:space="preserve"> </w:t>
      </w:r>
    </w:p>
    <w:p w14:paraId="2B94213A" w14:textId="6BF58C96" w:rsidR="00E03C8F" w:rsidRPr="00361DF9" w:rsidRDefault="0060687E" w:rsidP="0060687E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t>Минимальная нагрузка агентов на системные ресурсы и пропускную способность сети</w:t>
      </w:r>
      <w:r w:rsidRPr="00361DF9">
        <w:rPr>
          <w:rFonts w:ascii="Arial" w:hAnsi="Arial" w:cs="Arial"/>
          <w:lang w:val="ru-RU"/>
        </w:rPr>
        <w:t>.</w:t>
      </w:r>
    </w:p>
    <w:p w14:paraId="3919AF94" w14:textId="53C66361" w:rsidR="00EB178C" w:rsidRPr="00361DF9" w:rsidRDefault="000E0327" w:rsidP="00C82CE7">
      <w:pPr>
        <w:pStyle w:val="Compact"/>
        <w:numPr>
          <w:ilvl w:val="0"/>
          <w:numId w:val="2"/>
        </w:numPr>
        <w:ind w:hanging="294"/>
        <w:rPr>
          <w:rFonts w:ascii="Arial" w:hAnsi="Arial" w:cs="Arial"/>
        </w:rPr>
      </w:pPr>
      <w:proofErr w:type="spellStart"/>
      <w:r w:rsidRPr="00361DF9">
        <w:rPr>
          <w:rFonts w:ascii="Arial" w:hAnsi="Arial" w:cs="Arial"/>
          <w:b/>
          <w:bCs/>
        </w:rPr>
        <w:t>Приоритезация</w:t>
      </w:r>
      <w:proofErr w:type="spellEnd"/>
      <w:r w:rsidRPr="00361DF9">
        <w:rPr>
          <w:rFonts w:ascii="Arial" w:hAnsi="Arial" w:cs="Arial"/>
          <w:b/>
          <w:bCs/>
        </w:rPr>
        <w:t xml:space="preserve"> и </w:t>
      </w:r>
      <w:proofErr w:type="spellStart"/>
      <w:r w:rsidRPr="00361DF9">
        <w:rPr>
          <w:rFonts w:ascii="Arial" w:hAnsi="Arial" w:cs="Arial"/>
          <w:b/>
          <w:bCs/>
        </w:rPr>
        <w:t>оценка</w:t>
      </w:r>
      <w:proofErr w:type="spellEnd"/>
      <w:r w:rsidRPr="00361DF9">
        <w:rPr>
          <w:rFonts w:ascii="Arial" w:hAnsi="Arial" w:cs="Arial"/>
          <w:b/>
          <w:bCs/>
        </w:rPr>
        <w:t xml:space="preserve"> </w:t>
      </w:r>
      <w:proofErr w:type="spellStart"/>
      <w:r w:rsidRPr="00361DF9">
        <w:rPr>
          <w:rFonts w:ascii="Arial" w:hAnsi="Arial" w:cs="Arial"/>
          <w:b/>
          <w:bCs/>
        </w:rPr>
        <w:t>рисков</w:t>
      </w:r>
      <w:proofErr w:type="spellEnd"/>
      <w:r w:rsidRPr="00361DF9">
        <w:rPr>
          <w:rFonts w:ascii="Arial" w:hAnsi="Arial" w:cs="Arial"/>
          <w:b/>
          <w:bCs/>
        </w:rPr>
        <w:t xml:space="preserve"> (Vulnerability Priority Rating - VPR)</w:t>
      </w:r>
      <w:r w:rsidR="00C66DCE" w:rsidRPr="00361DF9">
        <w:rPr>
          <w:rFonts w:ascii="Arial" w:hAnsi="Arial" w:cs="Arial"/>
          <w:b/>
          <w:bCs/>
        </w:rPr>
        <w:t>:</w:t>
      </w:r>
    </w:p>
    <w:p w14:paraId="29718301" w14:textId="7733731D" w:rsidR="00EB178C" w:rsidRPr="00361DF9" w:rsidRDefault="000E0327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t>Приоритезация уязвимостей на основе реальной угрозы и вероятности эксплуатации (</w:t>
      </w:r>
      <w:r w:rsidRPr="00361DF9">
        <w:rPr>
          <w:rFonts w:ascii="Arial" w:hAnsi="Arial" w:cs="Arial"/>
        </w:rPr>
        <w:t>VPR</w:t>
      </w:r>
      <w:r w:rsidRPr="00361DF9">
        <w:rPr>
          <w:rFonts w:ascii="Arial" w:hAnsi="Arial" w:cs="Arial"/>
          <w:lang w:val="ru-RU"/>
        </w:rPr>
        <w:t xml:space="preserve">), а не только по базовой оценке </w:t>
      </w:r>
      <w:r w:rsidRPr="00361DF9">
        <w:rPr>
          <w:rFonts w:ascii="Arial" w:hAnsi="Arial" w:cs="Arial"/>
        </w:rPr>
        <w:t>CVSS</w:t>
      </w:r>
      <w:r w:rsidR="00695B5D" w:rsidRPr="00361DF9">
        <w:rPr>
          <w:rFonts w:ascii="Arial" w:hAnsi="Arial" w:cs="Arial"/>
          <w:lang w:val="ru-RU"/>
        </w:rPr>
        <w:t>;</w:t>
      </w:r>
    </w:p>
    <w:p w14:paraId="07B21899" w14:textId="0012D80E" w:rsidR="00D715BD" w:rsidRPr="00361DF9" w:rsidRDefault="000E0327" w:rsidP="000E0327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361DF9">
        <w:rPr>
          <w:rFonts w:ascii="Arial" w:hAnsi="Arial" w:cs="Arial"/>
          <w:lang w:val="ru-RU"/>
        </w:rPr>
        <w:t>Предоставление четких технических рекомендаций по устранению уязвимостей (</w:t>
      </w:r>
      <w:r w:rsidRPr="00361DF9">
        <w:rPr>
          <w:rFonts w:ascii="Arial" w:hAnsi="Arial" w:cs="Arial"/>
        </w:rPr>
        <w:t>Remediation</w:t>
      </w:r>
      <w:r w:rsidRPr="00361DF9">
        <w:rPr>
          <w:rFonts w:ascii="Arial" w:hAnsi="Arial" w:cs="Arial"/>
          <w:lang w:val="ru-RU"/>
        </w:rPr>
        <w:t xml:space="preserve"> </w:t>
      </w:r>
      <w:r w:rsidRPr="00361DF9">
        <w:rPr>
          <w:rFonts w:ascii="Arial" w:hAnsi="Arial" w:cs="Arial"/>
        </w:rPr>
        <w:t>Guidance</w:t>
      </w:r>
      <w:r w:rsidRPr="00361DF9">
        <w:rPr>
          <w:rFonts w:ascii="Arial" w:hAnsi="Arial" w:cs="Arial"/>
          <w:lang w:val="ru-RU"/>
        </w:rPr>
        <w:t>)</w:t>
      </w:r>
      <w:r w:rsidR="00695B5D" w:rsidRPr="00361DF9">
        <w:rPr>
          <w:rFonts w:ascii="Arial" w:hAnsi="Arial" w:cs="Arial"/>
          <w:lang w:val="ru-RU"/>
        </w:rPr>
        <w:t>.</w:t>
      </w:r>
    </w:p>
    <w:p w14:paraId="5A83FC00" w14:textId="0D511E83" w:rsidR="008D7D92" w:rsidRPr="00361DF9" w:rsidRDefault="00135EB6" w:rsidP="004E0638">
      <w:pPr>
        <w:pStyle w:val="FirstParagraph"/>
        <w:ind w:firstLine="284"/>
        <w:rPr>
          <w:rFonts w:ascii="Arial" w:hAnsi="Arial" w:cs="Arial"/>
          <w:b/>
          <w:lang w:val="ru-RU"/>
        </w:rPr>
      </w:pPr>
      <w:r w:rsidRPr="00361DF9">
        <w:rPr>
          <w:rFonts w:ascii="Arial" w:hAnsi="Arial" w:cs="Arial"/>
          <w:b/>
          <w:lang w:val="ru-RU"/>
        </w:rPr>
        <w:t>3</w:t>
      </w:r>
      <w:r w:rsidR="00C66DCE" w:rsidRPr="00361DF9">
        <w:rPr>
          <w:rFonts w:ascii="Arial" w:hAnsi="Arial" w:cs="Arial"/>
          <w:b/>
          <w:lang w:val="ru-RU"/>
        </w:rPr>
        <w:t>.</w:t>
      </w:r>
      <w:r w:rsidR="0038660B" w:rsidRPr="00361DF9">
        <w:rPr>
          <w:rFonts w:ascii="Arial" w:hAnsi="Arial" w:cs="Arial"/>
          <w:b/>
          <w:lang w:val="ru-RU"/>
        </w:rPr>
        <w:t>2</w:t>
      </w:r>
      <w:r w:rsidR="00C66DCE" w:rsidRPr="00361DF9">
        <w:rPr>
          <w:rFonts w:ascii="Arial" w:hAnsi="Arial" w:cs="Arial"/>
          <w:b/>
          <w:lang w:val="ru-RU"/>
        </w:rPr>
        <w:t xml:space="preserve">. </w:t>
      </w:r>
      <w:r w:rsidR="0004711F" w:rsidRPr="00361DF9">
        <w:rPr>
          <w:rFonts w:ascii="Arial" w:hAnsi="Arial" w:cs="Arial"/>
          <w:b/>
          <w:lang w:val="ru-RU"/>
        </w:rPr>
        <w:t>Поддержка платформ и лицензирование</w:t>
      </w:r>
      <w:r w:rsidR="00C66DCE" w:rsidRPr="00361DF9">
        <w:rPr>
          <w:rFonts w:ascii="Arial" w:hAnsi="Arial" w:cs="Arial"/>
          <w:b/>
          <w:lang w:val="ru-RU"/>
        </w:rPr>
        <w:t xml:space="preserve">: </w:t>
      </w:r>
    </w:p>
    <w:p w14:paraId="14676C5C" w14:textId="3DA9DE6A" w:rsidR="00EB178C" w:rsidRPr="00361DF9" w:rsidRDefault="0004711F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bCs/>
          <w:lang w:val="ru-RU"/>
        </w:rPr>
        <w:t xml:space="preserve">Поддерживаемые платформы: </w:t>
      </w:r>
      <w:r w:rsidR="000E0327" w:rsidRPr="00361DF9">
        <w:rPr>
          <w:rFonts w:ascii="Arial" w:hAnsi="Arial" w:cs="Arial"/>
          <w:lang w:val="ru-RU"/>
        </w:rPr>
        <w:t xml:space="preserve">Совместимость с ОС: </w:t>
      </w:r>
      <w:r w:rsidR="000E0327" w:rsidRPr="00361DF9">
        <w:rPr>
          <w:rFonts w:ascii="Arial" w:hAnsi="Arial" w:cs="Arial"/>
        </w:rPr>
        <w:t>Windows</w:t>
      </w:r>
      <w:r w:rsidR="000E0327" w:rsidRPr="00361DF9">
        <w:rPr>
          <w:rFonts w:ascii="Arial" w:hAnsi="Arial" w:cs="Arial"/>
          <w:lang w:val="ru-RU"/>
        </w:rPr>
        <w:t xml:space="preserve"> </w:t>
      </w:r>
      <w:r w:rsidR="000E0327" w:rsidRPr="00361DF9">
        <w:rPr>
          <w:rFonts w:ascii="Arial" w:hAnsi="Arial" w:cs="Arial"/>
        </w:rPr>
        <w:t>Server</w:t>
      </w:r>
      <w:r w:rsidR="000E0327" w:rsidRPr="00361DF9">
        <w:rPr>
          <w:rFonts w:ascii="Arial" w:hAnsi="Arial" w:cs="Arial"/>
          <w:lang w:val="ru-RU"/>
        </w:rPr>
        <w:t xml:space="preserve"> (2012/2016/2019/2022/2025), </w:t>
      </w:r>
      <w:r w:rsidR="000E0327" w:rsidRPr="00361DF9">
        <w:rPr>
          <w:rFonts w:ascii="Arial" w:hAnsi="Arial" w:cs="Arial"/>
        </w:rPr>
        <w:t>Windows</w:t>
      </w:r>
      <w:r w:rsidR="000E0327" w:rsidRPr="00361DF9">
        <w:rPr>
          <w:rFonts w:ascii="Arial" w:hAnsi="Arial" w:cs="Arial"/>
          <w:lang w:val="ru-RU"/>
        </w:rPr>
        <w:t xml:space="preserve"> 10/11, </w:t>
      </w:r>
      <w:r w:rsidR="000E0327" w:rsidRPr="00361DF9">
        <w:rPr>
          <w:rFonts w:ascii="Arial" w:hAnsi="Arial" w:cs="Arial"/>
        </w:rPr>
        <w:t>RedHat</w:t>
      </w:r>
      <w:r w:rsidR="000E0327" w:rsidRPr="00361DF9">
        <w:rPr>
          <w:rFonts w:ascii="Arial" w:hAnsi="Arial" w:cs="Arial"/>
          <w:lang w:val="ru-RU"/>
        </w:rPr>
        <w:t xml:space="preserve"> / </w:t>
      </w:r>
      <w:r w:rsidR="000E0327" w:rsidRPr="00361DF9">
        <w:rPr>
          <w:rFonts w:ascii="Arial" w:hAnsi="Arial" w:cs="Arial"/>
        </w:rPr>
        <w:t>Oracle</w:t>
      </w:r>
      <w:r w:rsidR="000E0327" w:rsidRPr="00361DF9">
        <w:rPr>
          <w:rFonts w:ascii="Arial" w:hAnsi="Arial" w:cs="Arial"/>
          <w:lang w:val="ru-RU"/>
        </w:rPr>
        <w:t xml:space="preserve"> </w:t>
      </w:r>
      <w:r w:rsidR="000E0327" w:rsidRPr="00361DF9">
        <w:rPr>
          <w:rFonts w:ascii="Arial" w:hAnsi="Arial" w:cs="Arial"/>
        </w:rPr>
        <w:t>Linux</w:t>
      </w:r>
      <w:r w:rsidR="000E0327" w:rsidRPr="00361DF9">
        <w:rPr>
          <w:rFonts w:ascii="Arial" w:hAnsi="Arial" w:cs="Arial"/>
          <w:lang w:val="ru-RU"/>
        </w:rPr>
        <w:t xml:space="preserve"> / </w:t>
      </w:r>
      <w:r w:rsidR="000E0327" w:rsidRPr="00361DF9">
        <w:rPr>
          <w:rFonts w:ascii="Arial" w:hAnsi="Arial" w:cs="Arial"/>
        </w:rPr>
        <w:t>CentOS</w:t>
      </w:r>
      <w:r w:rsidR="000E0327" w:rsidRPr="00361DF9">
        <w:rPr>
          <w:rFonts w:ascii="Arial" w:hAnsi="Arial" w:cs="Arial"/>
          <w:lang w:val="ru-RU"/>
        </w:rPr>
        <w:t xml:space="preserve"> / </w:t>
      </w:r>
      <w:r w:rsidR="000E0327" w:rsidRPr="00361DF9">
        <w:rPr>
          <w:rFonts w:ascii="Arial" w:hAnsi="Arial" w:cs="Arial"/>
        </w:rPr>
        <w:t>Ubuntu</w:t>
      </w:r>
      <w:r w:rsidR="000E0327" w:rsidRPr="00361DF9">
        <w:rPr>
          <w:rFonts w:ascii="Arial" w:hAnsi="Arial" w:cs="Arial"/>
          <w:lang w:val="ru-RU"/>
        </w:rPr>
        <w:t xml:space="preserve"> / </w:t>
      </w:r>
      <w:r w:rsidR="000E0327" w:rsidRPr="00361DF9">
        <w:rPr>
          <w:rFonts w:ascii="Arial" w:hAnsi="Arial" w:cs="Arial"/>
        </w:rPr>
        <w:t>Debian</w:t>
      </w:r>
      <w:r w:rsidR="000E0327" w:rsidRPr="00361DF9">
        <w:rPr>
          <w:rFonts w:ascii="Arial" w:hAnsi="Arial" w:cs="Arial"/>
          <w:lang w:val="ru-RU"/>
        </w:rPr>
        <w:t xml:space="preserve">, </w:t>
      </w:r>
      <w:r w:rsidR="000E0327" w:rsidRPr="00361DF9">
        <w:rPr>
          <w:rFonts w:ascii="Arial" w:hAnsi="Arial" w:cs="Arial"/>
        </w:rPr>
        <w:t>VMware</w:t>
      </w:r>
      <w:r w:rsidR="000E0327" w:rsidRPr="00361DF9">
        <w:rPr>
          <w:rFonts w:ascii="Arial" w:hAnsi="Arial" w:cs="Arial"/>
          <w:lang w:val="ru-RU"/>
        </w:rPr>
        <w:t xml:space="preserve"> </w:t>
      </w:r>
      <w:proofErr w:type="spellStart"/>
      <w:r w:rsidR="000E0327" w:rsidRPr="00361DF9">
        <w:rPr>
          <w:rFonts w:ascii="Arial" w:hAnsi="Arial" w:cs="Arial"/>
        </w:rPr>
        <w:t>ESXi</w:t>
      </w:r>
      <w:proofErr w:type="spellEnd"/>
      <w:r w:rsidR="000E0327" w:rsidRPr="00361DF9">
        <w:rPr>
          <w:rFonts w:ascii="Arial" w:hAnsi="Arial" w:cs="Arial"/>
          <w:lang w:val="ru-RU"/>
        </w:rPr>
        <w:t>,</w:t>
      </w:r>
      <w:r w:rsidR="000E0327" w:rsidRPr="00361DF9">
        <w:rPr>
          <w:rFonts w:ascii="Arial" w:hAnsi="Arial" w:cs="Arial"/>
          <w:lang w:val="ru-RU"/>
        </w:rPr>
        <w:t xml:space="preserve"> </w:t>
      </w:r>
      <w:proofErr w:type="gramStart"/>
      <w:r w:rsidR="000E0327" w:rsidRPr="00361DF9">
        <w:rPr>
          <w:rFonts w:ascii="Arial" w:hAnsi="Arial" w:cs="Arial"/>
        </w:rPr>
        <w:t>Nutanix</w:t>
      </w:r>
      <w:proofErr w:type="gramEnd"/>
      <w:r w:rsidR="000E0327" w:rsidRPr="00361DF9">
        <w:rPr>
          <w:rFonts w:ascii="Arial" w:hAnsi="Arial" w:cs="Arial"/>
          <w:lang w:val="ru-RU"/>
        </w:rPr>
        <w:t xml:space="preserve"> а также сетевым оборудованием </w:t>
      </w:r>
      <w:r w:rsidR="000E0327" w:rsidRPr="00361DF9">
        <w:rPr>
          <w:rFonts w:ascii="Arial" w:hAnsi="Arial" w:cs="Arial"/>
        </w:rPr>
        <w:t>Cisco</w:t>
      </w:r>
      <w:r w:rsidR="000E0327" w:rsidRPr="00361DF9">
        <w:rPr>
          <w:rFonts w:ascii="Arial" w:hAnsi="Arial" w:cs="Arial"/>
          <w:lang w:val="ru-RU"/>
        </w:rPr>
        <w:t xml:space="preserve">, </w:t>
      </w:r>
      <w:r w:rsidR="000E0327" w:rsidRPr="00361DF9">
        <w:rPr>
          <w:rFonts w:ascii="Arial" w:hAnsi="Arial" w:cs="Arial"/>
        </w:rPr>
        <w:t>Fortinet</w:t>
      </w:r>
      <w:r w:rsidR="000E0327" w:rsidRPr="00361DF9">
        <w:rPr>
          <w:rFonts w:ascii="Arial" w:hAnsi="Arial" w:cs="Arial"/>
          <w:lang w:val="ru-RU"/>
        </w:rPr>
        <w:t xml:space="preserve">, </w:t>
      </w:r>
      <w:r w:rsidR="000E0327" w:rsidRPr="00361DF9">
        <w:rPr>
          <w:rFonts w:ascii="Arial" w:hAnsi="Arial" w:cs="Arial"/>
        </w:rPr>
        <w:t>Huawei</w:t>
      </w:r>
      <w:r w:rsidR="000E0327" w:rsidRPr="00361DF9">
        <w:rPr>
          <w:rFonts w:ascii="Arial" w:hAnsi="Arial" w:cs="Arial"/>
          <w:lang w:val="ru-RU"/>
        </w:rPr>
        <w:t xml:space="preserve">, </w:t>
      </w:r>
      <w:proofErr w:type="spellStart"/>
      <w:r w:rsidR="000E0327" w:rsidRPr="00361DF9">
        <w:rPr>
          <w:rFonts w:ascii="Arial" w:hAnsi="Arial" w:cs="Arial"/>
        </w:rPr>
        <w:t>MikroTik</w:t>
      </w:r>
      <w:proofErr w:type="spellEnd"/>
      <w:r w:rsidR="000E0327" w:rsidRPr="00361DF9">
        <w:rPr>
          <w:rFonts w:ascii="Arial" w:hAnsi="Arial" w:cs="Arial"/>
          <w:lang w:val="ru-RU"/>
        </w:rPr>
        <w:t xml:space="preserve">, </w:t>
      </w:r>
      <w:r w:rsidR="000E0327" w:rsidRPr="00361DF9">
        <w:rPr>
          <w:rFonts w:ascii="Arial" w:hAnsi="Arial" w:cs="Arial"/>
        </w:rPr>
        <w:t>SNR</w:t>
      </w:r>
      <w:r w:rsidR="000E0327" w:rsidRPr="00361DF9">
        <w:rPr>
          <w:rFonts w:ascii="Arial" w:hAnsi="Arial" w:cs="Arial"/>
          <w:lang w:val="ru-RU"/>
        </w:rPr>
        <w:t xml:space="preserve"> и др</w:t>
      </w:r>
      <w:r w:rsidR="00895C53" w:rsidRPr="00361DF9">
        <w:rPr>
          <w:rFonts w:ascii="Arial" w:hAnsi="Arial" w:cs="Arial"/>
          <w:lang w:val="ru-RU"/>
        </w:rPr>
        <w:t>.</w:t>
      </w:r>
    </w:p>
    <w:p w14:paraId="553C7CD0" w14:textId="575A1FF9" w:rsidR="0004711F" w:rsidRPr="00361DF9" w:rsidRDefault="0004711F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</w:rPr>
      </w:pPr>
      <w:proofErr w:type="spellStart"/>
      <w:r w:rsidRPr="00361DF9">
        <w:rPr>
          <w:rFonts w:ascii="Arial" w:hAnsi="Arial" w:cs="Arial"/>
          <w:b/>
          <w:bCs/>
        </w:rPr>
        <w:lastRenderedPageBreak/>
        <w:t>Тип</w:t>
      </w:r>
      <w:proofErr w:type="spellEnd"/>
      <w:r w:rsidRPr="00361DF9">
        <w:rPr>
          <w:rFonts w:ascii="Arial" w:hAnsi="Arial" w:cs="Arial"/>
          <w:b/>
          <w:bCs/>
        </w:rPr>
        <w:t xml:space="preserve"> </w:t>
      </w:r>
      <w:proofErr w:type="spellStart"/>
      <w:r w:rsidRPr="00361DF9">
        <w:rPr>
          <w:rFonts w:ascii="Arial" w:hAnsi="Arial" w:cs="Arial"/>
          <w:b/>
          <w:bCs/>
        </w:rPr>
        <w:t>лицензии</w:t>
      </w:r>
      <w:proofErr w:type="spellEnd"/>
      <w:r w:rsidRPr="00361DF9">
        <w:rPr>
          <w:rFonts w:ascii="Arial" w:hAnsi="Arial" w:cs="Arial"/>
          <w:b/>
          <w:bCs/>
        </w:rPr>
        <w:t>:</w:t>
      </w:r>
      <w:r w:rsidRPr="00361DF9">
        <w:rPr>
          <w:rFonts w:ascii="Arial" w:hAnsi="Arial" w:cs="Arial"/>
        </w:rPr>
        <w:t xml:space="preserve"> </w:t>
      </w:r>
      <w:r w:rsidR="00BA29C5" w:rsidRPr="00361DF9">
        <w:rPr>
          <w:rFonts w:ascii="Arial" w:hAnsi="Arial" w:cs="Arial"/>
        </w:rPr>
        <w:t xml:space="preserve">Tenable.sc - Subscription, Term: 12 </w:t>
      </w:r>
      <w:proofErr w:type="gramStart"/>
      <w:r w:rsidR="00BA29C5" w:rsidRPr="00361DF9">
        <w:rPr>
          <w:rFonts w:ascii="Arial" w:hAnsi="Arial" w:cs="Arial"/>
        </w:rPr>
        <w:t xml:space="preserve">Months, </w:t>
      </w:r>
      <w:r w:rsidR="00BA29C5" w:rsidRPr="00361DF9">
        <w:rPr>
          <w:rFonts w:ascii="Arial" w:hAnsi="Arial" w:cs="Arial"/>
        </w:rPr>
        <w:t xml:space="preserve">  </w:t>
      </w:r>
      <w:proofErr w:type="gramEnd"/>
      <w:r w:rsidR="00BA29C5" w:rsidRPr="00361DF9">
        <w:rPr>
          <w:rFonts w:ascii="Arial" w:hAnsi="Arial" w:cs="Arial"/>
        </w:rPr>
        <w:t xml:space="preserve">                        </w:t>
      </w:r>
      <w:r w:rsidR="00BA29C5" w:rsidRPr="00361DF9">
        <w:rPr>
          <w:rFonts w:ascii="Arial" w:hAnsi="Arial" w:cs="Arial"/>
        </w:rPr>
        <w:t xml:space="preserve">IP Bands: </w:t>
      </w:r>
      <w:r w:rsidR="00BA29C5" w:rsidRPr="00361DF9">
        <w:rPr>
          <w:rFonts w:ascii="Arial" w:hAnsi="Arial" w:cs="Arial"/>
        </w:rPr>
        <w:t>2</w:t>
      </w:r>
      <w:r w:rsidR="00BA29C5" w:rsidRPr="00361DF9">
        <w:rPr>
          <w:rFonts w:ascii="Arial" w:hAnsi="Arial" w:cs="Arial"/>
        </w:rPr>
        <w:t xml:space="preserve"> 000, Order Type: Renewal</w:t>
      </w:r>
      <w:r w:rsidRPr="00361DF9">
        <w:rPr>
          <w:rFonts w:ascii="Arial" w:hAnsi="Arial" w:cs="Arial"/>
        </w:rPr>
        <w:t>;</w:t>
      </w:r>
    </w:p>
    <w:p w14:paraId="3E98D844" w14:textId="2FF33A1C" w:rsidR="0004711F" w:rsidRPr="00361DF9" w:rsidRDefault="0004711F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</w:rPr>
      </w:pPr>
      <w:proofErr w:type="spellStart"/>
      <w:r w:rsidRPr="00361DF9">
        <w:rPr>
          <w:rFonts w:ascii="Arial" w:hAnsi="Arial" w:cs="Arial"/>
          <w:b/>
          <w:bCs/>
        </w:rPr>
        <w:t>Объем</w:t>
      </w:r>
      <w:proofErr w:type="spellEnd"/>
      <w:r w:rsidRPr="00361DF9">
        <w:rPr>
          <w:rFonts w:ascii="Arial" w:hAnsi="Arial" w:cs="Arial"/>
          <w:b/>
          <w:bCs/>
        </w:rPr>
        <w:t>:</w:t>
      </w:r>
      <w:r w:rsidRPr="00361DF9">
        <w:rPr>
          <w:rFonts w:ascii="Arial" w:hAnsi="Arial" w:cs="Arial"/>
        </w:rPr>
        <w:t xml:space="preserve"> </w:t>
      </w:r>
      <w:r w:rsidR="00BA29C5" w:rsidRPr="00361DF9">
        <w:rPr>
          <w:rFonts w:ascii="Arial" w:hAnsi="Arial" w:cs="Arial"/>
        </w:rPr>
        <w:t>2</w:t>
      </w:r>
      <w:r w:rsidR="00895C53" w:rsidRPr="00361DF9">
        <w:rPr>
          <w:rFonts w:ascii="Arial" w:hAnsi="Arial" w:cs="Arial"/>
        </w:rPr>
        <w:t>000</w:t>
      </w:r>
      <w:r w:rsidRPr="00361DF9">
        <w:rPr>
          <w:rFonts w:ascii="Arial" w:hAnsi="Arial" w:cs="Arial"/>
        </w:rPr>
        <w:t xml:space="preserve"> </w:t>
      </w:r>
      <w:proofErr w:type="spellStart"/>
      <w:r w:rsidRPr="00361DF9">
        <w:rPr>
          <w:rFonts w:ascii="Arial" w:hAnsi="Arial" w:cs="Arial"/>
        </w:rPr>
        <w:t>узлов</w:t>
      </w:r>
      <w:proofErr w:type="spellEnd"/>
      <w:r w:rsidRPr="00361DF9">
        <w:rPr>
          <w:rFonts w:ascii="Arial" w:hAnsi="Arial" w:cs="Arial"/>
        </w:rPr>
        <w:t xml:space="preserve"> (Nodes);</w:t>
      </w:r>
    </w:p>
    <w:p w14:paraId="74115250" w14:textId="00C32954" w:rsidR="0004711F" w:rsidRPr="00361DF9" w:rsidRDefault="0004711F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bCs/>
          <w:lang w:val="ru-RU"/>
        </w:rPr>
        <w:t>Срок:</w:t>
      </w:r>
      <w:r w:rsidRPr="00361DF9">
        <w:rPr>
          <w:rFonts w:ascii="Arial" w:hAnsi="Arial" w:cs="Arial"/>
          <w:lang w:val="ru-RU"/>
        </w:rPr>
        <w:t xml:space="preserve"> Продление лицензии (</w:t>
      </w:r>
      <w:r w:rsidRPr="00361DF9">
        <w:rPr>
          <w:rFonts w:ascii="Arial" w:hAnsi="Arial" w:cs="Arial"/>
        </w:rPr>
        <w:t>Renewal</w:t>
      </w:r>
      <w:r w:rsidRPr="00361DF9">
        <w:rPr>
          <w:rFonts w:ascii="Arial" w:hAnsi="Arial" w:cs="Arial"/>
          <w:lang w:val="ru-RU"/>
        </w:rPr>
        <w:t>) на 1 год либо на 3 года.</w:t>
      </w:r>
    </w:p>
    <w:p w14:paraId="5EB4CF86" w14:textId="0DE8C6C4" w:rsidR="008D7D92" w:rsidRPr="00361DF9" w:rsidRDefault="00135EB6" w:rsidP="004E0638">
      <w:pPr>
        <w:pStyle w:val="FirstParagraph"/>
        <w:ind w:firstLine="284"/>
        <w:rPr>
          <w:rFonts w:ascii="Arial" w:hAnsi="Arial" w:cs="Arial"/>
          <w:b/>
          <w:lang w:val="ru-RU"/>
        </w:rPr>
      </w:pPr>
      <w:r w:rsidRPr="00361DF9">
        <w:rPr>
          <w:rFonts w:ascii="Arial" w:hAnsi="Arial" w:cs="Arial"/>
          <w:b/>
          <w:lang w:val="ru-RU"/>
        </w:rPr>
        <w:t>3</w:t>
      </w:r>
      <w:r w:rsidR="0038660B" w:rsidRPr="00361DF9">
        <w:rPr>
          <w:rFonts w:ascii="Arial" w:hAnsi="Arial" w:cs="Arial"/>
          <w:b/>
          <w:lang w:val="ru-RU"/>
        </w:rPr>
        <w:t>.3</w:t>
      </w:r>
      <w:r w:rsidR="00C66DCE" w:rsidRPr="00361DF9">
        <w:rPr>
          <w:rFonts w:ascii="Arial" w:hAnsi="Arial" w:cs="Arial"/>
          <w:b/>
          <w:lang w:val="ru-RU"/>
        </w:rPr>
        <w:t xml:space="preserve">. </w:t>
      </w:r>
      <w:proofErr w:type="spellStart"/>
      <w:r w:rsidR="00895C53" w:rsidRPr="00361DF9">
        <w:rPr>
          <w:rFonts w:ascii="Arial" w:hAnsi="Arial" w:cs="Arial"/>
          <w:b/>
        </w:rPr>
        <w:t>Параметры</w:t>
      </w:r>
      <w:proofErr w:type="spellEnd"/>
      <w:r w:rsidR="00895C53" w:rsidRPr="00361DF9">
        <w:rPr>
          <w:rFonts w:ascii="Arial" w:hAnsi="Arial" w:cs="Arial"/>
          <w:b/>
        </w:rPr>
        <w:t xml:space="preserve"> </w:t>
      </w:r>
      <w:proofErr w:type="spellStart"/>
      <w:r w:rsidR="00895C53" w:rsidRPr="00361DF9">
        <w:rPr>
          <w:rFonts w:ascii="Arial" w:hAnsi="Arial" w:cs="Arial"/>
          <w:b/>
        </w:rPr>
        <w:t>безопасности</w:t>
      </w:r>
      <w:proofErr w:type="spellEnd"/>
      <w:r w:rsidR="00895C53" w:rsidRPr="00361DF9">
        <w:rPr>
          <w:rFonts w:ascii="Arial" w:hAnsi="Arial" w:cs="Arial"/>
          <w:b/>
        </w:rPr>
        <w:t xml:space="preserve"> и </w:t>
      </w:r>
      <w:proofErr w:type="spellStart"/>
      <w:r w:rsidR="00895C53" w:rsidRPr="00361DF9">
        <w:rPr>
          <w:rFonts w:ascii="Arial" w:hAnsi="Arial" w:cs="Arial"/>
          <w:b/>
        </w:rPr>
        <w:t>сертификация</w:t>
      </w:r>
      <w:proofErr w:type="spellEnd"/>
      <w:r w:rsidR="00C66DCE" w:rsidRPr="00361DF9">
        <w:rPr>
          <w:rFonts w:ascii="Arial" w:hAnsi="Arial" w:cs="Arial"/>
          <w:b/>
          <w:lang w:val="ru-RU"/>
        </w:rPr>
        <w:t xml:space="preserve">: </w:t>
      </w:r>
    </w:p>
    <w:p w14:paraId="26E67271" w14:textId="76F62F24" w:rsidR="008D7D92" w:rsidRPr="00361DF9" w:rsidRDefault="00544498" w:rsidP="00416A98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bCs/>
          <w:lang w:val="ru-RU"/>
        </w:rPr>
        <w:t xml:space="preserve">Шифрование канала управления: </w:t>
      </w:r>
      <w:r w:rsidRPr="00361DF9">
        <w:rPr>
          <w:rFonts w:ascii="Arial" w:hAnsi="Arial" w:cs="Arial"/>
          <w:lang w:val="ru-RU"/>
        </w:rPr>
        <w:t xml:space="preserve">Связь сканеров и агентов с консолью управления по защищенному протоколу </w:t>
      </w:r>
      <w:r w:rsidRPr="00361DF9">
        <w:rPr>
          <w:rFonts w:ascii="Arial" w:hAnsi="Arial" w:cs="Arial"/>
        </w:rPr>
        <w:t>TLS</w:t>
      </w:r>
      <w:r w:rsidRPr="00361DF9">
        <w:rPr>
          <w:rFonts w:ascii="Arial" w:hAnsi="Arial" w:cs="Arial"/>
          <w:lang w:val="ru-RU"/>
        </w:rPr>
        <w:t xml:space="preserve"> 1.2 / </w:t>
      </w:r>
      <w:r w:rsidRPr="00361DF9">
        <w:rPr>
          <w:rFonts w:ascii="Arial" w:hAnsi="Arial" w:cs="Arial"/>
        </w:rPr>
        <w:t>TLS</w:t>
      </w:r>
      <w:r w:rsidRPr="00361DF9">
        <w:rPr>
          <w:rFonts w:ascii="Arial" w:hAnsi="Arial" w:cs="Arial"/>
          <w:lang w:val="ru-RU"/>
        </w:rPr>
        <w:t xml:space="preserve"> 1.3</w:t>
      </w:r>
      <w:r w:rsidR="00895C53" w:rsidRPr="00361DF9">
        <w:rPr>
          <w:rFonts w:ascii="Arial" w:hAnsi="Arial" w:cs="Arial"/>
          <w:lang w:val="ru-RU"/>
        </w:rPr>
        <w:t>;</w:t>
      </w:r>
    </w:p>
    <w:p w14:paraId="54832065" w14:textId="1D32A95C" w:rsidR="0004711F" w:rsidRPr="00361DF9" w:rsidRDefault="00416A98" w:rsidP="0004711F">
      <w:pPr>
        <w:pStyle w:val="af2"/>
        <w:numPr>
          <w:ilvl w:val="0"/>
          <w:numId w:val="18"/>
        </w:numPr>
        <w:spacing w:before="100" w:beforeAutospacing="1" w:after="100" w:afterAutospacing="1"/>
        <w:rPr>
          <w:lang w:val="uz-Cyrl-UZ" w:eastAsia="uz-Cyrl-UZ"/>
        </w:rPr>
      </w:pPr>
      <w:proofErr w:type="spellStart"/>
      <w:r w:rsidRPr="00361DF9">
        <w:rPr>
          <w:b/>
          <w:bCs/>
          <w:lang w:val="en-US" w:eastAsia="uz-Cyrl-UZ"/>
        </w:rPr>
        <w:t>Соответствие</w:t>
      </w:r>
      <w:proofErr w:type="spellEnd"/>
      <w:r w:rsidRPr="00361DF9">
        <w:rPr>
          <w:b/>
          <w:bCs/>
          <w:lang w:val="en-US" w:eastAsia="uz-Cyrl-UZ"/>
        </w:rPr>
        <w:t xml:space="preserve"> </w:t>
      </w:r>
      <w:proofErr w:type="spellStart"/>
      <w:r w:rsidRPr="00361DF9">
        <w:rPr>
          <w:b/>
          <w:bCs/>
          <w:lang w:val="en-US" w:eastAsia="uz-Cyrl-UZ"/>
        </w:rPr>
        <w:t>стандартам</w:t>
      </w:r>
      <w:proofErr w:type="spellEnd"/>
      <w:r w:rsidR="0004711F" w:rsidRPr="00361DF9">
        <w:rPr>
          <w:b/>
          <w:bCs/>
          <w:lang w:val="uz-Cyrl-UZ" w:eastAsia="uz-Cyrl-UZ"/>
        </w:rPr>
        <w:t>:</w:t>
      </w:r>
    </w:p>
    <w:p w14:paraId="457E956A" w14:textId="09C4AFE0" w:rsidR="0004711F" w:rsidRPr="00361DF9" w:rsidRDefault="00416A98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361DF9">
        <w:rPr>
          <w:rFonts w:ascii="Arial" w:hAnsi="Arial" w:cs="Arial"/>
          <w:b/>
          <w:bCs/>
        </w:rPr>
        <w:t>PCI</w:t>
      </w:r>
      <w:r w:rsidRPr="00361DF9">
        <w:rPr>
          <w:rFonts w:ascii="Arial" w:hAnsi="Arial" w:cs="Arial"/>
          <w:b/>
          <w:bCs/>
          <w:lang w:val="ru-RU"/>
        </w:rPr>
        <w:t xml:space="preserve"> </w:t>
      </w:r>
      <w:r w:rsidRPr="00361DF9">
        <w:rPr>
          <w:rFonts w:ascii="Arial" w:hAnsi="Arial" w:cs="Arial"/>
          <w:b/>
          <w:bCs/>
        </w:rPr>
        <w:t>DSS</w:t>
      </w:r>
      <w:r w:rsidRPr="00361DF9">
        <w:rPr>
          <w:rFonts w:ascii="Arial" w:hAnsi="Arial" w:cs="Arial"/>
          <w:b/>
          <w:bCs/>
          <w:lang w:val="ru-RU"/>
        </w:rPr>
        <w:t xml:space="preserve"> </w:t>
      </w:r>
      <w:r w:rsidRPr="00361DF9">
        <w:rPr>
          <w:rFonts w:ascii="Arial" w:hAnsi="Arial" w:cs="Arial"/>
          <w:b/>
          <w:bCs/>
        </w:rPr>
        <w:t>v</w:t>
      </w:r>
      <w:r w:rsidRPr="00361DF9">
        <w:rPr>
          <w:rFonts w:ascii="Arial" w:hAnsi="Arial" w:cs="Arial"/>
          <w:b/>
          <w:bCs/>
          <w:lang w:val="ru-RU"/>
        </w:rPr>
        <w:t xml:space="preserve">4.0 </w:t>
      </w:r>
      <w:r w:rsidRPr="00361DF9">
        <w:rPr>
          <w:rFonts w:ascii="Arial" w:hAnsi="Arial" w:cs="Arial"/>
          <w:lang w:val="ru-RU"/>
        </w:rPr>
        <w:t>(</w:t>
      </w:r>
      <w:r w:rsidR="00640DAB" w:rsidRPr="00361DF9">
        <w:rPr>
          <w:rFonts w:ascii="Arial" w:hAnsi="Arial" w:cs="Arial"/>
          <w:lang w:val="ru-RU"/>
        </w:rPr>
        <w:t>требования 6.3 и 11.3 — регулярное сканирование и контроль уязвимостей</w:t>
      </w:r>
      <w:r w:rsidRPr="00361DF9">
        <w:rPr>
          <w:rFonts w:ascii="Arial" w:hAnsi="Arial" w:cs="Arial"/>
          <w:lang w:val="ru-RU"/>
        </w:rPr>
        <w:t>);</w:t>
      </w:r>
    </w:p>
    <w:p w14:paraId="2436CB5E" w14:textId="07CD37F6" w:rsidR="0004711F" w:rsidRPr="00361DF9" w:rsidRDefault="00416A98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361DF9">
        <w:rPr>
          <w:rFonts w:ascii="Arial" w:hAnsi="Arial" w:cs="Arial"/>
          <w:b/>
          <w:bCs/>
        </w:rPr>
        <w:t>ISO</w:t>
      </w:r>
      <w:r w:rsidRPr="00361DF9">
        <w:rPr>
          <w:rFonts w:ascii="Arial" w:hAnsi="Arial" w:cs="Arial"/>
          <w:b/>
          <w:bCs/>
          <w:lang w:val="ru-RU"/>
        </w:rPr>
        <w:t>/</w:t>
      </w:r>
      <w:r w:rsidRPr="00361DF9">
        <w:rPr>
          <w:rFonts w:ascii="Arial" w:hAnsi="Arial" w:cs="Arial"/>
          <w:b/>
          <w:bCs/>
        </w:rPr>
        <w:t>IEC</w:t>
      </w:r>
      <w:r w:rsidRPr="00361DF9">
        <w:rPr>
          <w:rFonts w:ascii="Arial" w:hAnsi="Arial" w:cs="Arial"/>
          <w:b/>
          <w:bCs/>
          <w:lang w:val="ru-RU"/>
        </w:rPr>
        <w:t xml:space="preserve"> 27001 </w:t>
      </w:r>
      <w:r w:rsidRPr="00361DF9">
        <w:rPr>
          <w:rFonts w:ascii="Arial" w:hAnsi="Arial" w:cs="Arial"/>
          <w:lang w:val="ru-RU"/>
        </w:rPr>
        <w:t>(</w:t>
      </w:r>
      <w:r w:rsidR="00640DAB" w:rsidRPr="00361DF9">
        <w:rPr>
          <w:rFonts w:ascii="Arial" w:hAnsi="Arial" w:cs="Arial"/>
          <w:lang w:val="ru-RU"/>
        </w:rPr>
        <w:t>управление инцидентами и рисками ИБ</w:t>
      </w:r>
      <w:r w:rsidRPr="00361DF9">
        <w:rPr>
          <w:rFonts w:ascii="Arial" w:hAnsi="Arial" w:cs="Arial"/>
          <w:lang w:val="ru-RU"/>
        </w:rPr>
        <w:t>);</w:t>
      </w:r>
    </w:p>
    <w:p w14:paraId="61653AB8" w14:textId="432CCAFD" w:rsidR="0004711F" w:rsidRPr="00361DF9" w:rsidRDefault="00416A98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t xml:space="preserve">Совместимость с требованиями </w:t>
      </w:r>
      <w:r w:rsidRPr="00361DF9">
        <w:rPr>
          <w:rFonts w:ascii="Arial" w:hAnsi="Arial" w:cs="Arial"/>
          <w:b/>
          <w:bCs/>
          <w:lang w:val="ru-RU"/>
        </w:rPr>
        <w:t xml:space="preserve">Центрального Банка </w:t>
      </w:r>
      <w:proofErr w:type="spellStart"/>
      <w:r w:rsidRPr="00361DF9">
        <w:rPr>
          <w:rFonts w:ascii="Arial" w:hAnsi="Arial" w:cs="Arial"/>
          <w:b/>
          <w:bCs/>
          <w:lang w:val="ru-RU"/>
        </w:rPr>
        <w:t>РУз</w:t>
      </w:r>
      <w:proofErr w:type="spellEnd"/>
      <w:r w:rsidRPr="00361DF9">
        <w:rPr>
          <w:rFonts w:ascii="Arial" w:hAnsi="Arial" w:cs="Arial"/>
          <w:lang w:val="ru-RU"/>
        </w:rPr>
        <w:t xml:space="preserve"> </w:t>
      </w:r>
      <w:r w:rsidR="00640DAB" w:rsidRPr="00361DF9">
        <w:rPr>
          <w:rFonts w:ascii="Arial" w:hAnsi="Arial" w:cs="Arial"/>
          <w:lang w:val="ru-RU"/>
        </w:rPr>
        <w:t>по обеспечению информационной безопасности банковских систем</w:t>
      </w:r>
      <w:r w:rsidRPr="00361DF9">
        <w:rPr>
          <w:rFonts w:ascii="Arial" w:hAnsi="Arial" w:cs="Arial"/>
          <w:lang w:val="ru-RU"/>
        </w:rPr>
        <w:t>.</w:t>
      </w:r>
    </w:p>
    <w:p w14:paraId="5833A682" w14:textId="600F0DE9" w:rsidR="0050080B" w:rsidRPr="00361DF9" w:rsidRDefault="0050080B" w:rsidP="007175EC">
      <w:pPr>
        <w:pStyle w:val="a0"/>
        <w:jc w:val="both"/>
        <w:rPr>
          <w:rFonts w:ascii="Arial" w:hAnsi="Arial" w:cs="Arial"/>
          <w:b/>
          <w:bCs/>
          <w:lang w:val="ru-RU"/>
        </w:rPr>
      </w:pPr>
      <w:r w:rsidRPr="00361DF9">
        <w:rPr>
          <w:rFonts w:ascii="Arial" w:hAnsi="Arial" w:cs="Arial"/>
          <w:lang w:val="ru-RU"/>
        </w:rPr>
        <w:t xml:space="preserve">  </w:t>
      </w:r>
      <w:r w:rsidR="0038660B" w:rsidRPr="00361DF9">
        <w:rPr>
          <w:rFonts w:ascii="Arial" w:hAnsi="Arial" w:cs="Arial"/>
          <w:b/>
          <w:bCs/>
          <w:lang w:val="ru-RU"/>
        </w:rPr>
        <w:t xml:space="preserve"> </w:t>
      </w:r>
      <w:r w:rsidR="00135EB6" w:rsidRPr="00361DF9">
        <w:rPr>
          <w:rFonts w:ascii="Arial" w:hAnsi="Arial" w:cs="Arial"/>
          <w:b/>
          <w:bCs/>
          <w:lang w:val="ru-RU"/>
        </w:rPr>
        <w:t>3</w:t>
      </w:r>
      <w:r w:rsidR="0038660B" w:rsidRPr="00361DF9">
        <w:rPr>
          <w:rFonts w:ascii="Arial" w:hAnsi="Arial" w:cs="Arial"/>
          <w:b/>
          <w:bCs/>
          <w:lang w:val="ru-RU"/>
        </w:rPr>
        <w:t>.4</w:t>
      </w:r>
      <w:r w:rsidRPr="00361DF9">
        <w:rPr>
          <w:rFonts w:ascii="Arial" w:hAnsi="Arial" w:cs="Arial"/>
          <w:b/>
          <w:bCs/>
          <w:lang w:val="ru-RU"/>
        </w:rPr>
        <w:t xml:space="preserve">. </w:t>
      </w:r>
      <w:r w:rsidR="00EB3D8A" w:rsidRPr="00361DF9">
        <w:rPr>
          <w:rFonts w:ascii="Arial" w:hAnsi="Arial" w:cs="Arial"/>
          <w:b/>
          <w:bCs/>
          <w:lang w:val="ru-RU"/>
        </w:rPr>
        <w:t>Передача данных, аналитика и отчетность (</w:t>
      </w:r>
      <w:r w:rsidR="00EB3D8A" w:rsidRPr="00361DF9">
        <w:rPr>
          <w:rFonts w:ascii="Arial" w:hAnsi="Arial" w:cs="Arial"/>
          <w:b/>
          <w:bCs/>
        </w:rPr>
        <w:t>Reporting</w:t>
      </w:r>
      <w:r w:rsidR="00EB3D8A" w:rsidRPr="00361DF9">
        <w:rPr>
          <w:rFonts w:ascii="Arial" w:hAnsi="Arial" w:cs="Arial"/>
          <w:b/>
          <w:bCs/>
          <w:lang w:val="ru-RU"/>
        </w:rPr>
        <w:t xml:space="preserve"> &amp; </w:t>
      </w:r>
      <w:r w:rsidR="00EB3D8A" w:rsidRPr="00361DF9">
        <w:rPr>
          <w:rFonts w:ascii="Arial" w:hAnsi="Arial" w:cs="Arial"/>
          <w:b/>
          <w:bCs/>
        </w:rPr>
        <w:t>Integration</w:t>
      </w:r>
      <w:r w:rsidR="00EB3D8A" w:rsidRPr="00361DF9">
        <w:rPr>
          <w:rFonts w:ascii="Arial" w:hAnsi="Arial" w:cs="Arial"/>
          <w:b/>
          <w:bCs/>
          <w:lang w:val="ru-RU"/>
        </w:rPr>
        <w:t>)</w:t>
      </w:r>
      <w:r w:rsidRPr="00361DF9">
        <w:rPr>
          <w:rFonts w:ascii="Arial" w:hAnsi="Arial" w:cs="Arial"/>
          <w:b/>
          <w:bCs/>
          <w:lang w:val="ru-RU"/>
        </w:rPr>
        <w:t>:</w:t>
      </w:r>
    </w:p>
    <w:p w14:paraId="0120C297" w14:textId="3C33904A" w:rsidR="0050080B" w:rsidRPr="00361DF9" w:rsidRDefault="00EB3D8A" w:rsidP="00D76B8E">
      <w:pPr>
        <w:pStyle w:val="a0"/>
        <w:ind w:left="709"/>
        <w:jc w:val="both"/>
        <w:rPr>
          <w:rFonts w:ascii="Arial" w:hAnsi="Arial" w:cs="Arial"/>
          <w:lang w:val="ru-RU"/>
        </w:rPr>
      </w:pPr>
      <w:proofErr w:type="spellStart"/>
      <w:r w:rsidRPr="00361DF9">
        <w:rPr>
          <w:rFonts w:ascii="Arial" w:hAnsi="Arial" w:cs="Arial"/>
        </w:rPr>
        <w:t>Централизованные</w:t>
      </w:r>
      <w:proofErr w:type="spellEnd"/>
      <w:r w:rsidRPr="00361DF9">
        <w:rPr>
          <w:rFonts w:ascii="Arial" w:hAnsi="Arial" w:cs="Arial"/>
        </w:rPr>
        <w:t xml:space="preserve"> </w:t>
      </w:r>
      <w:proofErr w:type="spellStart"/>
      <w:r w:rsidRPr="00361DF9">
        <w:rPr>
          <w:rFonts w:ascii="Arial" w:hAnsi="Arial" w:cs="Arial"/>
        </w:rPr>
        <w:t>отчеты</w:t>
      </w:r>
      <w:proofErr w:type="spellEnd"/>
      <w:r w:rsidRPr="00361DF9">
        <w:rPr>
          <w:rFonts w:ascii="Arial" w:hAnsi="Arial" w:cs="Arial"/>
        </w:rPr>
        <w:t xml:space="preserve"> и </w:t>
      </w:r>
      <w:proofErr w:type="spellStart"/>
      <w:r w:rsidRPr="00361DF9">
        <w:rPr>
          <w:rFonts w:ascii="Arial" w:hAnsi="Arial" w:cs="Arial"/>
        </w:rPr>
        <w:t>дашборды</w:t>
      </w:r>
      <w:proofErr w:type="spellEnd"/>
      <w:r w:rsidR="0050080B" w:rsidRPr="00361DF9">
        <w:rPr>
          <w:rFonts w:ascii="Arial" w:hAnsi="Arial" w:cs="Arial"/>
          <w:lang w:val="ru-RU"/>
        </w:rPr>
        <w:t>:</w:t>
      </w:r>
    </w:p>
    <w:p w14:paraId="724193D1" w14:textId="5E7F9468" w:rsidR="0050080B" w:rsidRPr="00361DF9" w:rsidRDefault="00EB3D8A" w:rsidP="00EB3D8A">
      <w:pPr>
        <w:pStyle w:val="a0"/>
        <w:numPr>
          <w:ilvl w:val="0"/>
          <w:numId w:val="19"/>
        </w:numPr>
        <w:ind w:left="1418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t>Настраиваемые отчеты и панели управления для руководства (</w:t>
      </w:r>
      <w:r w:rsidRPr="00361DF9">
        <w:rPr>
          <w:rFonts w:ascii="Arial" w:hAnsi="Arial" w:cs="Arial"/>
        </w:rPr>
        <w:t>Executive</w:t>
      </w:r>
      <w:r w:rsidRPr="00361DF9">
        <w:rPr>
          <w:rFonts w:ascii="Arial" w:hAnsi="Arial" w:cs="Arial"/>
          <w:lang w:val="ru-RU"/>
        </w:rPr>
        <w:t>) и технических специалистов (</w:t>
      </w:r>
      <w:r w:rsidRPr="00361DF9">
        <w:rPr>
          <w:rFonts w:ascii="Arial" w:hAnsi="Arial" w:cs="Arial"/>
        </w:rPr>
        <w:t>Technical</w:t>
      </w:r>
      <w:r w:rsidRPr="00361DF9">
        <w:rPr>
          <w:rFonts w:ascii="Arial" w:hAnsi="Arial" w:cs="Arial"/>
          <w:lang w:val="ru-RU"/>
        </w:rPr>
        <w:t xml:space="preserve"> </w:t>
      </w:r>
      <w:r w:rsidRPr="00361DF9">
        <w:rPr>
          <w:rFonts w:ascii="Arial" w:hAnsi="Arial" w:cs="Arial"/>
        </w:rPr>
        <w:t>Dashboards</w:t>
      </w:r>
      <w:r w:rsidRPr="00361DF9">
        <w:rPr>
          <w:rFonts w:ascii="Arial" w:hAnsi="Arial" w:cs="Arial"/>
          <w:lang w:val="ru-RU"/>
        </w:rPr>
        <w:t>)</w:t>
      </w:r>
      <w:r w:rsidR="003F5BA8" w:rsidRPr="00361DF9">
        <w:rPr>
          <w:rFonts w:ascii="Arial" w:hAnsi="Arial" w:cs="Arial"/>
          <w:lang w:val="ru-RU"/>
        </w:rPr>
        <w:t>.</w:t>
      </w:r>
    </w:p>
    <w:p w14:paraId="58D09C0E" w14:textId="3F6B194D" w:rsidR="0050080B" w:rsidRPr="00361DF9" w:rsidRDefault="00EB3D8A" w:rsidP="00EB3D8A">
      <w:pPr>
        <w:pStyle w:val="a0"/>
        <w:numPr>
          <w:ilvl w:val="0"/>
          <w:numId w:val="19"/>
        </w:numPr>
        <w:ind w:left="1418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t xml:space="preserve">Экспорт отчетов в форматы </w:t>
      </w:r>
      <w:r w:rsidRPr="00361DF9">
        <w:rPr>
          <w:rFonts w:ascii="Arial" w:hAnsi="Arial" w:cs="Arial"/>
        </w:rPr>
        <w:t>PDF</w:t>
      </w:r>
      <w:r w:rsidRPr="00361DF9">
        <w:rPr>
          <w:rFonts w:ascii="Arial" w:hAnsi="Arial" w:cs="Arial"/>
          <w:lang w:val="ru-RU"/>
        </w:rPr>
        <w:t xml:space="preserve">, </w:t>
      </w:r>
      <w:r w:rsidRPr="00361DF9">
        <w:rPr>
          <w:rFonts w:ascii="Arial" w:hAnsi="Arial" w:cs="Arial"/>
        </w:rPr>
        <w:t>CSV</w:t>
      </w:r>
      <w:r w:rsidRPr="00361DF9">
        <w:rPr>
          <w:rFonts w:ascii="Arial" w:hAnsi="Arial" w:cs="Arial"/>
          <w:lang w:val="ru-RU"/>
        </w:rPr>
        <w:t xml:space="preserve">, </w:t>
      </w:r>
      <w:r w:rsidRPr="00361DF9">
        <w:rPr>
          <w:rFonts w:ascii="Arial" w:hAnsi="Arial" w:cs="Arial"/>
        </w:rPr>
        <w:t>XML</w:t>
      </w:r>
      <w:r w:rsidRPr="00361DF9">
        <w:rPr>
          <w:rFonts w:ascii="Arial" w:hAnsi="Arial" w:cs="Arial"/>
          <w:lang w:val="ru-RU"/>
        </w:rPr>
        <w:t xml:space="preserve"> и </w:t>
      </w:r>
      <w:r w:rsidRPr="00361DF9">
        <w:rPr>
          <w:rFonts w:ascii="Arial" w:hAnsi="Arial" w:cs="Arial"/>
        </w:rPr>
        <w:t>HTML</w:t>
      </w:r>
      <w:r w:rsidR="003F5BA8" w:rsidRPr="00361DF9">
        <w:rPr>
          <w:rFonts w:ascii="Arial" w:hAnsi="Arial" w:cs="Arial"/>
          <w:lang w:val="ru-RU"/>
        </w:rPr>
        <w:t>.</w:t>
      </w:r>
    </w:p>
    <w:p w14:paraId="3E274566" w14:textId="390008C5" w:rsidR="00EB3D8A" w:rsidRPr="00361DF9" w:rsidRDefault="00EB3D8A" w:rsidP="00EB3D8A">
      <w:pPr>
        <w:pStyle w:val="a0"/>
        <w:ind w:left="720"/>
        <w:rPr>
          <w:rFonts w:ascii="Arial" w:hAnsi="Arial" w:cs="Arial"/>
        </w:rPr>
      </w:pPr>
      <w:proofErr w:type="spellStart"/>
      <w:r w:rsidRPr="00361DF9">
        <w:rPr>
          <w:rFonts w:ascii="Arial" w:hAnsi="Arial" w:cs="Arial"/>
        </w:rPr>
        <w:t>Интеграция</w:t>
      </w:r>
      <w:proofErr w:type="spellEnd"/>
      <w:r w:rsidRPr="00361DF9">
        <w:rPr>
          <w:rFonts w:ascii="Arial" w:hAnsi="Arial" w:cs="Arial"/>
        </w:rPr>
        <w:t xml:space="preserve"> с SIEM / SOC:</w:t>
      </w:r>
    </w:p>
    <w:p w14:paraId="3243A068" w14:textId="534A38A7" w:rsidR="00EB3D8A" w:rsidRPr="00361DF9" w:rsidRDefault="00EB3D8A" w:rsidP="00EB3D8A">
      <w:pPr>
        <w:pStyle w:val="a0"/>
        <w:numPr>
          <w:ilvl w:val="0"/>
          <w:numId w:val="19"/>
        </w:numPr>
        <w:ind w:left="1418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t xml:space="preserve">Возможность автоматической передачи результатов сканирования и данных об уязвимостях в </w:t>
      </w:r>
      <w:r w:rsidRPr="00361DF9">
        <w:rPr>
          <w:rFonts w:ascii="Arial" w:hAnsi="Arial" w:cs="Arial"/>
        </w:rPr>
        <w:t>SIEM</w:t>
      </w:r>
      <w:r w:rsidRPr="00361DF9">
        <w:rPr>
          <w:rFonts w:ascii="Arial" w:hAnsi="Arial" w:cs="Arial"/>
          <w:lang w:val="ru-RU"/>
        </w:rPr>
        <w:t xml:space="preserve">-систему Банка через </w:t>
      </w:r>
      <w:r w:rsidRPr="00361DF9">
        <w:rPr>
          <w:rFonts w:ascii="Arial" w:hAnsi="Arial" w:cs="Arial"/>
        </w:rPr>
        <w:t>API</w:t>
      </w:r>
      <w:r w:rsidRPr="00361DF9">
        <w:rPr>
          <w:rFonts w:ascii="Arial" w:hAnsi="Arial" w:cs="Arial"/>
          <w:lang w:val="ru-RU"/>
        </w:rPr>
        <w:t xml:space="preserve"> или </w:t>
      </w:r>
      <w:r w:rsidRPr="00361DF9">
        <w:rPr>
          <w:rFonts w:ascii="Arial" w:hAnsi="Arial" w:cs="Arial"/>
        </w:rPr>
        <w:t>Syslog</w:t>
      </w:r>
    </w:p>
    <w:p w14:paraId="3D6AF7C1" w14:textId="3E72CE8F" w:rsidR="00EB178C" w:rsidRPr="00361DF9" w:rsidRDefault="00135EB6" w:rsidP="00135EB6">
      <w:pPr>
        <w:pStyle w:val="2"/>
        <w:numPr>
          <w:ilvl w:val="0"/>
          <w:numId w:val="16"/>
        </w:numPr>
        <w:spacing w:line="276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bookmarkStart w:id="3" w:name="нефункциональные-требования"/>
      <w:bookmarkEnd w:id="2"/>
      <w:r w:rsidRPr="00361DF9">
        <w:rPr>
          <w:rFonts w:ascii="Arial" w:hAnsi="Arial" w:cs="Arial"/>
          <w:color w:val="000000" w:themeColor="text1"/>
          <w:sz w:val="24"/>
          <w:szCs w:val="24"/>
          <w:lang w:val="ru-RU"/>
        </w:rPr>
        <w:t>Технологические требования</w:t>
      </w:r>
    </w:p>
    <w:p w14:paraId="0052C1B9" w14:textId="0683E3FF" w:rsidR="00E633E7" w:rsidRPr="00361DF9" w:rsidRDefault="00135EB6" w:rsidP="00BC16E7">
      <w:pPr>
        <w:pStyle w:val="FirstParagraph"/>
        <w:ind w:firstLine="709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lang w:val="ru-RU"/>
        </w:rPr>
        <w:t>4</w:t>
      </w:r>
      <w:r w:rsidR="00C66DCE" w:rsidRPr="00361DF9">
        <w:rPr>
          <w:rFonts w:ascii="Arial" w:hAnsi="Arial" w:cs="Arial"/>
          <w:b/>
          <w:lang w:val="ru-RU"/>
        </w:rPr>
        <w:t xml:space="preserve">.1. </w:t>
      </w:r>
      <w:r w:rsidR="00996968" w:rsidRPr="00361DF9">
        <w:rPr>
          <w:rFonts w:ascii="Arial" w:hAnsi="Arial" w:cs="Arial"/>
          <w:b/>
          <w:lang w:val="ru-RU"/>
        </w:rPr>
        <w:t>Требования по производительности</w:t>
      </w:r>
      <w:r w:rsidR="00C66DCE" w:rsidRPr="00361DF9">
        <w:rPr>
          <w:rFonts w:ascii="Arial" w:hAnsi="Arial" w:cs="Arial"/>
          <w:b/>
          <w:bCs/>
          <w:lang w:val="ru-RU"/>
        </w:rPr>
        <w:t>:</w:t>
      </w:r>
    </w:p>
    <w:p w14:paraId="4BAF8539" w14:textId="4A101E33" w:rsidR="008D7D92" w:rsidRPr="00361DF9" w:rsidRDefault="00E5178C" w:rsidP="00E633E7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361DF9">
        <w:rPr>
          <w:rFonts w:ascii="Arial" w:hAnsi="Arial" w:cs="Arial"/>
          <w:b/>
          <w:bCs/>
          <w:lang w:val="ru-RU"/>
        </w:rPr>
        <w:t xml:space="preserve">Оптимизация ресурсов Агента: </w:t>
      </w:r>
      <w:r w:rsidRPr="00361DF9">
        <w:rPr>
          <w:rFonts w:ascii="Arial" w:hAnsi="Arial" w:cs="Arial"/>
          <w:lang w:val="ru-RU"/>
        </w:rPr>
        <w:t>Использование ОЗУ (</w:t>
      </w:r>
      <w:r w:rsidRPr="00361DF9">
        <w:rPr>
          <w:rFonts w:ascii="Arial" w:hAnsi="Arial" w:cs="Arial"/>
        </w:rPr>
        <w:t>RAM</w:t>
      </w:r>
      <w:r w:rsidRPr="00361DF9">
        <w:rPr>
          <w:rFonts w:ascii="Arial" w:hAnsi="Arial" w:cs="Arial"/>
          <w:lang w:val="ru-RU"/>
        </w:rPr>
        <w:t xml:space="preserve">) агентом </w:t>
      </w:r>
      <w:r w:rsidRPr="00361DF9">
        <w:rPr>
          <w:rFonts w:ascii="Arial" w:hAnsi="Arial" w:cs="Arial"/>
        </w:rPr>
        <w:t>Tenable</w:t>
      </w:r>
      <w:r w:rsidRPr="00361DF9">
        <w:rPr>
          <w:rFonts w:ascii="Arial" w:hAnsi="Arial" w:cs="Arial"/>
          <w:lang w:val="ru-RU"/>
        </w:rPr>
        <w:t xml:space="preserve"> </w:t>
      </w:r>
      <w:r w:rsidRPr="00361DF9">
        <w:rPr>
          <w:rFonts w:ascii="Arial" w:hAnsi="Arial" w:cs="Arial"/>
        </w:rPr>
        <w:t>Agent</w:t>
      </w:r>
      <w:r w:rsidRPr="00361DF9">
        <w:rPr>
          <w:rFonts w:ascii="Arial" w:hAnsi="Arial" w:cs="Arial"/>
          <w:lang w:val="ru-RU"/>
        </w:rPr>
        <w:t xml:space="preserve"> — не более 100–150 МБ. </w:t>
      </w:r>
      <w:proofErr w:type="spellStart"/>
      <w:r w:rsidRPr="00361DF9">
        <w:rPr>
          <w:rFonts w:ascii="Arial" w:hAnsi="Arial" w:cs="Arial"/>
        </w:rPr>
        <w:t>Загрузка</w:t>
      </w:r>
      <w:proofErr w:type="spellEnd"/>
      <w:r w:rsidRPr="00361DF9">
        <w:rPr>
          <w:rFonts w:ascii="Arial" w:hAnsi="Arial" w:cs="Arial"/>
        </w:rPr>
        <w:t xml:space="preserve"> ЦПУ (CPU) </w:t>
      </w:r>
      <w:proofErr w:type="spellStart"/>
      <w:r w:rsidRPr="00361DF9">
        <w:rPr>
          <w:rFonts w:ascii="Arial" w:hAnsi="Arial" w:cs="Arial"/>
        </w:rPr>
        <w:t>при</w:t>
      </w:r>
      <w:proofErr w:type="spellEnd"/>
      <w:r w:rsidRPr="00361DF9">
        <w:rPr>
          <w:rFonts w:ascii="Arial" w:hAnsi="Arial" w:cs="Arial"/>
        </w:rPr>
        <w:t xml:space="preserve"> </w:t>
      </w:r>
      <w:proofErr w:type="spellStart"/>
      <w:r w:rsidRPr="00361DF9">
        <w:rPr>
          <w:rFonts w:ascii="Arial" w:hAnsi="Arial" w:cs="Arial"/>
        </w:rPr>
        <w:t>сканировании</w:t>
      </w:r>
      <w:proofErr w:type="spellEnd"/>
      <w:r w:rsidRPr="00361DF9">
        <w:rPr>
          <w:rFonts w:ascii="Arial" w:hAnsi="Arial" w:cs="Arial"/>
        </w:rPr>
        <w:t xml:space="preserve"> — </w:t>
      </w:r>
      <w:proofErr w:type="spellStart"/>
      <w:r w:rsidRPr="00361DF9">
        <w:rPr>
          <w:rFonts w:ascii="Arial" w:hAnsi="Arial" w:cs="Arial"/>
        </w:rPr>
        <w:t>не</w:t>
      </w:r>
      <w:proofErr w:type="spellEnd"/>
      <w:r w:rsidRPr="00361DF9">
        <w:rPr>
          <w:rFonts w:ascii="Arial" w:hAnsi="Arial" w:cs="Arial"/>
        </w:rPr>
        <w:t xml:space="preserve"> </w:t>
      </w:r>
      <w:proofErr w:type="spellStart"/>
      <w:r w:rsidRPr="00361DF9">
        <w:rPr>
          <w:rFonts w:ascii="Arial" w:hAnsi="Arial" w:cs="Arial"/>
        </w:rPr>
        <w:t>более</w:t>
      </w:r>
      <w:proofErr w:type="spellEnd"/>
      <w:r w:rsidRPr="00361DF9">
        <w:rPr>
          <w:rFonts w:ascii="Arial" w:hAnsi="Arial" w:cs="Arial"/>
        </w:rPr>
        <w:t xml:space="preserve"> 10–15%</w:t>
      </w:r>
      <w:r w:rsidRPr="00361DF9">
        <w:rPr>
          <w:rFonts w:ascii="Arial" w:hAnsi="Arial" w:cs="Arial"/>
        </w:rPr>
        <w:t>;</w:t>
      </w:r>
      <w:r w:rsidR="00C66DCE" w:rsidRPr="00361DF9">
        <w:rPr>
          <w:rFonts w:ascii="Arial" w:hAnsi="Arial" w:cs="Arial"/>
          <w:b/>
          <w:bCs/>
          <w:lang w:val="ru-RU"/>
        </w:rPr>
        <w:t xml:space="preserve"> </w:t>
      </w:r>
    </w:p>
    <w:p w14:paraId="2796BAF1" w14:textId="0405E5FC" w:rsidR="00EB178C" w:rsidRPr="00361DF9" w:rsidRDefault="00E5178C" w:rsidP="00E633E7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bCs/>
          <w:lang w:val="ru-RU"/>
        </w:rPr>
        <w:t xml:space="preserve">Контроль сетевого трафика: </w:t>
      </w:r>
      <w:r w:rsidRPr="00361DF9">
        <w:rPr>
          <w:rFonts w:ascii="Arial" w:hAnsi="Arial" w:cs="Arial"/>
          <w:lang w:val="ru-RU"/>
        </w:rPr>
        <w:t>Наличие функций ограничения полосы пропускания (</w:t>
      </w:r>
      <w:r w:rsidRPr="00361DF9">
        <w:rPr>
          <w:rFonts w:ascii="Arial" w:hAnsi="Arial" w:cs="Arial"/>
        </w:rPr>
        <w:t>Bandwidth</w:t>
      </w:r>
      <w:r w:rsidRPr="00361DF9">
        <w:rPr>
          <w:rFonts w:ascii="Arial" w:hAnsi="Arial" w:cs="Arial"/>
          <w:lang w:val="ru-RU"/>
        </w:rPr>
        <w:t xml:space="preserve"> </w:t>
      </w:r>
      <w:r w:rsidRPr="00361DF9">
        <w:rPr>
          <w:rFonts w:ascii="Arial" w:hAnsi="Arial" w:cs="Arial"/>
        </w:rPr>
        <w:t>throttling</w:t>
      </w:r>
      <w:r w:rsidRPr="00361DF9">
        <w:rPr>
          <w:rFonts w:ascii="Arial" w:hAnsi="Arial" w:cs="Arial"/>
          <w:lang w:val="ru-RU"/>
        </w:rPr>
        <w:t>) и гибкой настройки интенсивности сканирования во избежание перегрузки сетевых каналов Банка</w:t>
      </w:r>
      <w:r w:rsidR="00E633E7" w:rsidRPr="00361DF9">
        <w:rPr>
          <w:rFonts w:ascii="Arial" w:hAnsi="Arial" w:cs="Arial"/>
          <w:lang w:val="ru-RU"/>
        </w:rPr>
        <w:t>.</w:t>
      </w:r>
    </w:p>
    <w:p w14:paraId="7D5FEBAF" w14:textId="77777777" w:rsidR="00E633E7" w:rsidRPr="00361DF9" w:rsidRDefault="00135EB6" w:rsidP="00BC16E7">
      <w:pPr>
        <w:pStyle w:val="a0"/>
        <w:ind w:firstLine="720"/>
        <w:rPr>
          <w:rFonts w:ascii="Arial" w:hAnsi="Arial" w:cs="Arial"/>
          <w:b/>
          <w:lang w:val="ru-RU"/>
        </w:rPr>
      </w:pPr>
      <w:r w:rsidRPr="00361DF9">
        <w:rPr>
          <w:rFonts w:ascii="Arial" w:hAnsi="Arial" w:cs="Arial"/>
          <w:b/>
          <w:lang w:val="ru-RU"/>
        </w:rPr>
        <w:t>4</w:t>
      </w:r>
      <w:r w:rsidR="00C66DCE" w:rsidRPr="00361DF9">
        <w:rPr>
          <w:rFonts w:ascii="Arial" w:hAnsi="Arial" w:cs="Arial"/>
          <w:b/>
          <w:lang w:val="ru-RU"/>
        </w:rPr>
        <w:t xml:space="preserve">.2. </w:t>
      </w:r>
      <w:r w:rsidR="00BC16E7" w:rsidRPr="00361DF9">
        <w:rPr>
          <w:rFonts w:ascii="Arial" w:hAnsi="Arial" w:cs="Arial"/>
          <w:b/>
          <w:lang w:val="ru-RU"/>
        </w:rPr>
        <w:t>Требования по н</w:t>
      </w:r>
      <w:r w:rsidR="00C66DCE" w:rsidRPr="00361DF9">
        <w:rPr>
          <w:rFonts w:ascii="Arial" w:hAnsi="Arial" w:cs="Arial"/>
          <w:b/>
          <w:lang w:val="ru-RU"/>
        </w:rPr>
        <w:t>адёжност</w:t>
      </w:r>
      <w:r w:rsidR="00BC16E7" w:rsidRPr="00361DF9">
        <w:rPr>
          <w:rFonts w:ascii="Arial" w:hAnsi="Arial" w:cs="Arial"/>
          <w:b/>
          <w:lang w:val="ru-RU"/>
        </w:rPr>
        <w:t>и</w:t>
      </w:r>
      <w:r w:rsidR="00C66DCE" w:rsidRPr="00361DF9">
        <w:rPr>
          <w:rFonts w:ascii="Arial" w:hAnsi="Arial" w:cs="Arial"/>
          <w:b/>
          <w:lang w:val="ru-RU"/>
        </w:rPr>
        <w:t>:</w:t>
      </w:r>
    </w:p>
    <w:p w14:paraId="5C8E8438" w14:textId="2690386D" w:rsidR="008D7D92" w:rsidRPr="00361DF9" w:rsidRDefault="0032331B" w:rsidP="00E633E7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bCs/>
          <w:lang w:val="ru-RU"/>
        </w:rPr>
        <w:t xml:space="preserve">Автономность агентов: </w:t>
      </w:r>
      <w:r w:rsidRPr="00361DF9">
        <w:rPr>
          <w:rFonts w:ascii="Arial" w:hAnsi="Arial" w:cs="Arial"/>
          <w:lang w:val="ru-RU"/>
        </w:rPr>
        <w:t>Способность агентов проводить локальные проверки при отсутствии связи с консолью управления и передавать накопленные данные после восстановления соединения</w:t>
      </w:r>
      <w:r w:rsidR="00983B10" w:rsidRPr="00361DF9">
        <w:rPr>
          <w:rFonts w:ascii="Arial" w:hAnsi="Arial" w:cs="Arial"/>
          <w:lang w:val="ru-RU"/>
        </w:rPr>
        <w:t>;</w:t>
      </w:r>
      <w:r w:rsidR="00C66DCE" w:rsidRPr="00361DF9">
        <w:rPr>
          <w:rFonts w:ascii="Arial" w:hAnsi="Arial" w:cs="Arial"/>
          <w:lang w:val="ru-RU"/>
        </w:rPr>
        <w:t xml:space="preserve"> </w:t>
      </w:r>
    </w:p>
    <w:p w14:paraId="62733BEC" w14:textId="1F5E1510" w:rsidR="00EB178C" w:rsidRPr="00361DF9" w:rsidRDefault="0032331B" w:rsidP="00E633E7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361DF9">
        <w:rPr>
          <w:rFonts w:ascii="Arial" w:hAnsi="Arial" w:cs="Arial"/>
          <w:b/>
          <w:bCs/>
          <w:lang w:val="ru-RU"/>
        </w:rPr>
        <w:t xml:space="preserve">Корректное восстановление: </w:t>
      </w:r>
      <w:r w:rsidRPr="00361DF9">
        <w:rPr>
          <w:rFonts w:ascii="Arial" w:hAnsi="Arial" w:cs="Arial"/>
          <w:lang w:val="ru-RU"/>
        </w:rPr>
        <w:t>Автоматическое возобновление работы служб после перезагрузки сканеров или проверяемых серверов</w:t>
      </w:r>
      <w:r w:rsidR="00983B10" w:rsidRPr="00361DF9">
        <w:rPr>
          <w:rFonts w:ascii="Arial" w:hAnsi="Arial" w:cs="Arial"/>
          <w:lang w:val="ru-RU"/>
        </w:rPr>
        <w:t>.</w:t>
      </w:r>
    </w:p>
    <w:p w14:paraId="39D11543" w14:textId="04EEBEC7" w:rsidR="00E633E7" w:rsidRPr="00361DF9" w:rsidRDefault="00135EB6" w:rsidP="00E633E7">
      <w:pPr>
        <w:pStyle w:val="a0"/>
        <w:ind w:firstLine="720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lang w:val="ru-RU"/>
        </w:rPr>
        <w:t>4</w:t>
      </w:r>
      <w:r w:rsidR="00C66DCE" w:rsidRPr="00361DF9">
        <w:rPr>
          <w:rFonts w:ascii="Arial" w:hAnsi="Arial" w:cs="Arial"/>
          <w:b/>
          <w:lang w:val="ru-RU"/>
        </w:rPr>
        <w:t xml:space="preserve">.3. </w:t>
      </w:r>
      <w:r w:rsidR="002E4863" w:rsidRPr="00361DF9">
        <w:rPr>
          <w:rFonts w:ascii="Arial" w:hAnsi="Arial" w:cs="Arial"/>
          <w:b/>
          <w:lang w:val="ru-RU"/>
        </w:rPr>
        <w:t>Требования по масштабируемости и управлению</w:t>
      </w:r>
      <w:r w:rsidR="00C66DCE" w:rsidRPr="00361DF9">
        <w:rPr>
          <w:rFonts w:ascii="Arial" w:hAnsi="Arial" w:cs="Arial"/>
          <w:b/>
          <w:lang w:val="ru-RU"/>
        </w:rPr>
        <w:t>:</w:t>
      </w:r>
    </w:p>
    <w:p w14:paraId="79CEB5EE" w14:textId="5C8EB759" w:rsidR="00EB178C" w:rsidRPr="00361DF9" w:rsidRDefault="0032331B" w:rsidP="00E633E7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t>Единая веб-консоль централизованного управления</w:t>
      </w:r>
      <w:r w:rsidR="002E4863" w:rsidRPr="00361DF9">
        <w:rPr>
          <w:rFonts w:ascii="Arial" w:hAnsi="Arial" w:cs="Arial"/>
          <w:lang w:val="ru-RU"/>
        </w:rPr>
        <w:t>;</w:t>
      </w:r>
    </w:p>
    <w:p w14:paraId="0A266C91" w14:textId="62BDA89B" w:rsidR="008D7D92" w:rsidRPr="00361DF9" w:rsidRDefault="0032331B" w:rsidP="0032331B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lastRenderedPageBreak/>
        <w:t>Поддержка ролевой модели доступа (</w:t>
      </w:r>
      <w:r w:rsidRPr="00361DF9">
        <w:rPr>
          <w:rFonts w:ascii="Arial" w:hAnsi="Arial" w:cs="Arial"/>
        </w:rPr>
        <w:t>RBAC</w:t>
      </w:r>
      <w:r w:rsidRPr="00361DF9">
        <w:rPr>
          <w:rFonts w:ascii="Arial" w:hAnsi="Arial" w:cs="Arial"/>
          <w:lang w:val="ru-RU"/>
        </w:rPr>
        <w:t>) и расписаний сканирования (</w:t>
      </w:r>
      <w:r w:rsidRPr="00361DF9">
        <w:rPr>
          <w:rFonts w:ascii="Arial" w:hAnsi="Arial" w:cs="Arial"/>
        </w:rPr>
        <w:t>Scheduled</w:t>
      </w:r>
      <w:r w:rsidRPr="00361DF9">
        <w:rPr>
          <w:rFonts w:ascii="Arial" w:hAnsi="Arial" w:cs="Arial"/>
          <w:lang w:val="ru-RU"/>
        </w:rPr>
        <w:t xml:space="preserve"> </w:t>
      </w:r>
      <w:r w:rsidRPr="00361DF9">
        <w:rPr>
          <w:rFonts w:ascii="Arial" w:hAnsi="Arial" w:cs="Arial"/>
        </w:rPr>
        <w:t>Scans</w:t>
      </w:r>
      <w:r w:rsidRPr="00361DF9">
        <w:rPr>
          <w:rFonts w:ascii="Arial" w:hAnsi="Arial" w:cs="Arial"/>
          <w:lang w:val="ru-RU"/>
        </w:rPr>
        <w:t>)</w:t>
      </w:r>
      <w:r w:rsidR="002E4863" w:rsidRPr="00361DF9">
        <w:rPr>
          <w:rFonts w:ascii="Arial" w:hAnsi="Arial" w:cs="Arial"/>
          <w:lang w:val="ru-RU"/>
        </w:rPr>
        <w:t>.</w:t>
      </w:r>
    </w:p>
    <w:p w14:paraId="4FFC8A51" w14:textId="3B779188" w:rsidR="00B0025E" w:rsidRPr="00361DF9" w:rsidRDefault="00135EB6" w:rsidP="004E0638">
      <w:pPr>
        <w:pStyle w:val="a0"/>
        <w:ind w:firstLine="720"/>
        <w:rPr>
          <w:rFonts w:ascii="Arial" w:hAnsi="Arial" w:cs="Arial"/>
          <w:lang w:val="ru-RU"/>
        </w:rPr>
      </w:pPr>
      <w:bookmarkStart w:id="4" w:name="требования-к-реализации-и-внедрению"/>
      <w:bookmarkEnd w:id="3"/>
      <w:r w:rsidRPr="00361DF9">
        <w:rPr>
          <w:rFonts w:ascii="Arial" w:hAnsi="Arial" w:cs="Arial"/>
          <w:b/>
          <w:lang w:val="ru-RU" w:eastAsia="ru-RU"/>
        </w:rPr>
        <w:t>4</w:t>
      </w:r>
      <w:r w:rsidR="00C66DCE" w:rsidRPr="00361DF9">
        <w:rPr>
          <w:rFonts w:ascii="Arial" w:hAnsi="Arial" w:cs="Arial"/>
          <w:b/>
          <w:lang w:val="ru-RU" w:eastAsia="ru-RU"/>
        </w:rPr>
        <w:t>.</w:t>
      </w:r>
      <w:r w:rsidR="0032331B" w:rsidRPr="00361DF9">
        <w:rPr>
          <w:rFonts w:ascii="Arial" w:hAnsi="Arial" w:cs="Arial"/>
          <w:b/>
          <w:lang w:eastAsia="ru-RU"/>
        </w:rPr>
        <w:t>4</w:t>
      </w:r>
      <w:r w:rsidR="00C66DCE" w:rsidRPr="00361DF9">
        <w:rPr>
          <w:rFonts w:ascii="Arial" w:hAnsi="Arial" w:cs="Arial"/>
          <w:b/>
          <w:lang w:val="ru-RU" w:eastAsia="ru-RU"/>
        </w:rPr>
        <w:t>. Техническая документация:</w:t>
      </w:r>
    </w:p>
    <w:p w14:paraId="0A4192DB" w14:textId="1C42F87D" w:rsidR="008D7D92" w:rsidRPr="00361DF9" w:rsidRDefault="0032331B" w:rsidP="00B0025E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lang w:val="ru-RU"/>
        </w:rPr>
        <w:t xml:space="preserve">Предоставление документации по развертыванию, настройке сканеров, правилам распространения агентов (через </w:t>
      </w:r>
      <w:r w:rsidRPr="00361DF9">
        <w:rPr>
          <w:rFonts w:ascii="Arial" w:hAnsi="Arial" w:cs="Arial"/>
        </w:rPr>
        <w:t>GPO</w:t>
      </w:r>
      <w:r w:rsidRPr="00361DF9">
        <w:rPr>
          <w:rFonts w:ascii="Arial" w:hAnsi="Arial" w:cs="Arial"/>
          <w:lang w:val="ru-RU"/>
        </w:rPr>
        <w:t xml:space="preserve"> / </w:t>
      </w:r>
      <w:r w:rsidRPr="00361DF9">
        <w:rPr>
          <w:rFonts w:ascii="Arial" w:hAnsi="Arial" w:cs="Arial"/>
        </w:rPr>
        <w:t>Ansible</w:t>
      </w:r>
      <w:r w:rsidRPr="00361DF9">
        <w:rPr>
          <w:rFonts w:ascii="Arial" w:hAnsi="Arial" w:cs="Arial"/>
          <w:lang w:val="ru-RU"/>
        </w:rPr>
        <w:t>) и созданию пользовательских отчетов</w:t>
      </w:r>
      <w:r w:rsidR="00673ACC" w:rsidRPr="00361DF9">
        <w:rPr>
          <w:rFonts w:ascii="Arial" w:hAnsi="Arial" w:cs="Arial"/>
          <w:lang w:val="ru-RU"/>
        </w:rPr>
        <w:t>.</w:t>
      </w:r>
      <w:r w:rsidR="00C66DCE" w:rsidRPr="00361DF9">
        <w:rPr>
          <w:rFonts w:ascii="Arial" w:hAnsi="Arial" w:cs="Arial"/>
          <w:lang w:val="ru-RU"/>
        </w:rPr>
        <w:t xml:space="preserve"> </w:t>
      </w:r>
    </w:p>
    <w:p w14:paraId="7E7FD1C2" w14:textId="73085EAA" w:rsidR="001F078F" w:rsidRPr="00361DF9" w:rsidRDefault="00135EB6" w:rsidP="004E0638">
      <w:pPr>
        <w:pStyle w:val="a0"/>
        <w:ind w:firstLine="720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lang w:val="ru-RU" w:eastAsia="ru-RU"/>
        </w:rPr>
        <w:t>4</w:t>
      </w:r>
      <w:r w:rsidR="00C303BA" w:rsidRPr="00361DF9">
        <w:rPr>
          <w:rFonts w:ascii="Arial" w:hAnsi="Arial" w:cs="Arial"/>
          <w:b/>
          <w:lang w:val="ru-RU" w:eastAsia="ru-RU"/>
        </w:rPr>
        <w:t>.</w:t>
      </w:r>
      <w:r w:rsidR="0032331B" w:rsidRPr="00361DF9">
        <w:rPr>
          <w:rFonts w:ascii="Arial" w:hAnsi="Arial" w:cs="Arial"/>
          <w:b/>
          <w:lang w:eastAsia="ru-RU"/>
        </w:rPr>
        <w:t>5</w:t>
      </w:r>
      <w:r w:rsidR="00C66DCE" w:rsidRPr="00361DF9">
        <w:rPr>
          <w:rFonts w:ascii="Arial" w:hAnsi="Arial" w:cs="Arial"/>
          <w:b/>
          <w:lang w:val="ru-RU" w:eastAsia="ru-RU"/>
        </w:rPr>
        <w:t xml:space="preserve">. </w:t>
      </w:r>
      <w:proofErr w:type="spellStart"/>
      <w:r w:rsidR="0032331B" w:rsidRPr="00361DF9">
        <w:rPr>
          <w:rFonts w:ascii="Arial" w:hAnsi="Arial" w:cs="Arial"/>
          <w:b/>
          <w:lang w:eastAsia="ru-RU"/>
        </w:rPr>
        <w:t>Поддержка</w:t>
      </w:r>
      <w:proofErr w:type="spellEnd"/>
      <w:r w:rsidR="0032331B" w:rsidRPr="00361DF9">
        <w:rPr>
          <w:rFonts w:ascii="Arial" w:hAnsi="Arial" w:cs="Arial"/>
          <w:b/>
          <w:lang w:eastAsia="ru-RU"/>
        </w:rPr>
        <w:t xml:space="preserve">, </w:t>
      </w:r>
      <w:proofErr w:type="spellStart"/>
      <w:r w:rsidR="0032331B" w:rsidRPr="00361DF9">
        <w:rPr>
          <w:rFonts w:ascii="Arial" w:hAnsi="Arial" w:cs="Arial"/>
          <w:b/>
          <w:lang w:eastAsia="ru-RU"/>
        </w:rPr>
        <w:t>обновления</w:t>
      </w:r>
      <w:proofErr w:type="spellEnd"/>
      <w:r w:rsidR="0032331B" w:rsidRPr="00361DF9">
        <w:rPr>
          <w:rFonts w:ascii="Arial" w:hAnsi="Arial" w:cs="Arial"/>
          <w:b/>
          <w:lang w:eastAsia="ru-RU"/>
        </w:rPr>
        <w:t xml:space="preserve"> и SLA</w:t>
      </w:r>
      <w:r w:rsidR="00C66DCE" w:rsidRPr="00361DF9">
        <w:rPr>
          <w:rFonts w:ascii="Arial" w:hAnsi="Arial" w:cs="Arial"/>
          <w:b/>
          <w:lang w:val="ru-RU" w:eastAsia="ru-RU"/>
        </w:rPr>
        <w:t>:</w:t>
      </w:r>
    </w:p>
    <w:p w14:paraId="1F8FC9F9" w14:textId="653ACB0E" w:rsidR="008D7D92" w:rsidRPr="00361DF9" w:rsidRDefault="001F078F" w:rsidP="001F078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bCs/>
          <w:lang w:val="ru-RU"/>
        </w:rPr>
        <w:t>Срок лицензирования:</w:t>
      </w:r>
      <w:r w:rsidRPr="00361DF9">
        <w:rPr>
          <w:rFonts w:ascii="Arial" w:hAnsi="Arial" w:cs="Arial"/>
          <w:lang w:val="ru-RU"/>
        </w:rPr>
        <w:t xml:space="preserve"> </w:t>
      </w:r>
      <w:r w:rsidR="0032331B" w:rsidRPr="00361DF9">
        <w:rPr>
          <w:rFonts w:ascii="Arial" w:hAnsi="Arial" w:cs="Arial"/>
          <w:lang w:val="ru-RU"/>
        </w:rPr>
        <w:t>Гарантия официальной технической поддержки вендора (</w:t>
      </w:r>
      <w:r w:rsidR="0032331B" w:rsidRPr="00361DF9">
        <w:rPr>
          <w:rFonts w:ascii="Arial" w:hAnsi="Arial" w:cs="Arial"/>
        </w:rPr>
        <w:t>Tenable</w:t>
      </w:r>
      <w:r w:rsidR="0032331B" w:rsidRPr="00361DF9">
        <w:rPr>
          <w:rFonts w:ascii="Arial" w:hAnsi="Arial" w:cs="Arial"/>
          <w:lang w:val="ru-RU"/>
        </w:rPr>
        <w:t>) и поставщика в течение всего срока действия лицензии</w:t>
      </w:r>
      <w:r w:rsidRPr="00361DF9">
        <w:rPr>
          <w:rFonts w:ascii="Arial" w:hAnsi="Arial" w:cs="Arial"/>
          <w:lang w:val="ru-RU"/>
        </w:rPr>
        <w:t>;</w:t>
      </w:r>
      <w:r w:rsidR="00C66DCE" w:rsidRPr="00361DF9">
        <w:rPr>
          <w:rFonts w:ascii="Arial" w:hAnsi="Arial" w:cs="Arial"/>
          <w:lang w:val="ru-RU"/>
        </w:rPr>
        <w:t xml:space="preserve"> </w:t>
      </w:r>
    </w:p>
    <w:p w14:paraId="279665C9" w14:textId="7EE2ADA0" w:rsidR="00D13E61" w:rsidRPr="00361DF9" w:rsidRDefault="0032331B" w:rsidP="001F078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bCs/>
          <w:lang w:val="ru-RU"/>
        </w:rPr>
        <w:t>Обновление баз</w:t>
      </w:r>
      <w:r w:rsidR="001F078F" w:rsidRPr="00361DF9">
        <w:rPr>
          <w:rFonts w:ascii="Arial" w:hAnsi="Arial" w:cs="Arial"/>
          <w:b/>
          <w:bCs/>
          <w:lang w:val="ru-RU"/>
        </w:rPr>
        <w:t>:</w:t>
      </w:r>
      <w:r w:rsidR="001F078F" w:rsidRPr="00361DF9">
        <w:rPr>
          <w:rFonts w:ascii="Arial" w:hAnsi="Arial" w:cs="Arial"/>
          <w:lang w:val="ru-RU"/>
        </w:rPr>
        <w:t xml:space="preserve"> </w:t>
      </w:r>
      <w:r w:rsidRPr="00361DF9">
        <w:rPr>
          <w:rFonts w:ascii="Arial" w:hAnsi="Arial" w:cs="Arial"/>
          <w:lang w:val="ru-RU"/>
        </w:rPr>
        <w:t>Обновление базы плагинов уязвимостей должно осуществляться ежедневно (не реже 1 раза в сутки)</w:t>
      </w:r>
      <w:r w:rsidR="001F078F" w:rsidRPr="00361DF9">
        <w:rPr>
          <w:rFonts w:ascii="Arial" w:hAnsi="Arial" w:cs="Arial"/>
          <w:lang w:val="ru-RU"/>
        </w:rPr>
        <w:t>;</w:t>
      </w:r>
      <w:bookmarkEnd w:id="1"/>
      <w:bookmarkEnd w:id="4"/>
    </w:p>
    <w:p w14:paraId="20DD275A" w14:textId="61EDDA0B" w:rsidR="008546C7" w:rsidRPr="00361DF9" w:rsidRDefault="008546C7" w:rsidP="008546C7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bCs/>
          <w:lang w:val="ru-RU"/>
        </w:rPr>
        <w:t>Срок выполнения и поставки:</w:t>
      </w:r>
      <w:r w:rsidRPr="00361DF9">
        <w:rPr>
          <w:rFonts w:ascii="Arial" w:hAnsi="Arial" w:cs="Arial"/>
          <w:lang w:val="ru-RU"/>
        </w:rPr>
        <w:t xml:space="preserve"> до </w:t>
      </w:r>
      <w:r w:rsidR="00673ACC" w:rsidRPr="00361DF9">
        <w:rPr>
          <w:rFonts w:ascii="Arial" w:hAnsi="Arial" w:cs="Arial"/>
          <w:lang w:val="ru-RU"/>
        </w:rPr>
        <w:t>3</w:t>
      </w:r>
      <w:r w:rsidRPr="00361DF9">
        <w:rPr>
          <w:rFonts w:ascii="Arial" w:hAnsi="Arial" w:cs="Arial"/>
          <w:lang w:val="ru-RU"/>
        </w:rPr>
        <w:t xml:space="preserve">0 </w:t>
      </w:r>
      <w:r w:rsidR="0032331B" w:rsidRPr="00361DF9">
        <w:rPr>
          <w:rFonts w:ascii="Arial" w:hAnsi="Arial" w:cs="Arial"/>
          <w:lang w:val="ru-RU"/>
        </w:rPr>
        <w:t>декабря</w:t>
      </w:r>
      <w:r w:rsidRPr="00361DF9">
        <w:rPr>
          <w:rFonts w:ascii="Arial" w:hAnsi="Arial" w:cs="Arial"/>
          <w:lang w:val="ru-RU"/>
        </w:rPr>
        <w:t xml:space="preserve"> 2026 года;</w:t>
      </w:r>
    </w:p>
    <w:p w14:paraId="6DC138EB" w14:textId="19D332D5" w:rsidR="00D13E61" w:rsidRPr="00361DF9" w:rsidRDefault="001F078F" w:rsidP="001F078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361DF9">
        <w:rPr>
          <w:rFonts w:ascii="Arial" w:hAnsi="Arial" w:cs="Arial"/>
          <w:b/>
          <w:bCs/>
        </w:rPr>
        <w:t>SLA</w:t>
      </w:r>
      <w:r w:rsidRPr="00361DF9">
        <w:rPr>
          <w:rFonts w:ascii="Arial" w:hAnsi="Arial" w:cs="Arial"/>
          <w:b/>
          <w:bCs/>
          <w:lang w:val="ru-RU"/>
        </w:rPr>
        <w:t xml:space="preserve"> (Соглашение об уровне услуг):</w:t>
      </w:r>
      <w:r w:rsidRPr="00361DF9">
        <w:rPr>
          <w:rFonts w:ascii="Arial" w:hAnsi="Arial" w:cs="Arial"/>
          <w:lang w:val="ru-RU"/>
        </w:rPr>
        <w:t xml:space="preserve"> Сроки обработки заявок должны соответствовать следующей таблице</w:t>
      </w:r>
      <w:r w:rsidR="00D13E61" w:rsidRPr="00361DF9">
        <w:rPr>
          <w:rFonts w:ascii="Arial" w:hAnsi="Arial" w:cs="Arial"/>
          <w:lang w:val="ru-RU"/>
        </w:rPr>
        <w:t xml:space="preserve">:  </w:t>
      </w:r>
    </w:p>
    <w:p w14:paraId="28B18516" w14:textId="77777777" w:rsidR="00D13E61" w:rsidRPr="00361DF9" w:rsidRDefault="00D13E61" w:rsidP="00D13E61">
      <w:pPr>
        <w:jc w:val="both"/>
        <w:rPr>
          <w:rFonts w:ascii="Arial Narrow" w:eastAsia="Calibri" w:hAnsi="Arial Narrow"/>
          <w:highlight w:val="yellow"/>
          <w:lang w:val="ru-RU"/>
        </w:rPr>
      </w:pPr>
    </w:p>
    <w:tbl>
      <w:tblPr>
        <w:tblW w:w="5003" w:type="pct"/>
        <w:tblInd w:w="-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3059"/>
        <w:gridCol w:w="1949"/>
        <w:gridCol w:w="1948"/>
        <w:gridCol w:w="1949"/>
      </w:tblGrid>
      <w:tr w:rsidR="00D13E61" w:rsidRPr="00361DF9" w14:paraId="1E3DAAE3" w14:textId="77777777" w:rsidTr="001657F7">
        <w:trPr>
          <w:trHeight w:val="481"/>
        </w:trPr>
        <w:tc>
          <w:tcPr>
            <w:tcW w:w="4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B5E41" w14:textId="77777777" w:rsidR="00D13E61" w:rsidRPr="00361DF9" w:rsidRDefault="00D13E61" w:rsidP="001657F7">
            <w:pPr>
              <w:jc w:val="center"/>
              <w:rPr>
                <w:rFonts w:ascii="Arial Narrow" w:hAnsi="Arial Narrow"/>
                <w:b/>
              </w:rPr>
            </w:pPr>
            <w:r w:rsidRPr="00361DF9">
              <w:rPr>
                <w:rFonts w:ascii="Arial Narrow" w:hAnsi="Arial Narrow"/>
                <w:b/>
              </w:rPr>
              <w:t>№</w:t>
            </w:r>
          </w:p>
        </w:tc>
        <w:tc>
          <w:tcPr>
            <w:tcW w:w="30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BC579" w14:textId="77777777" w:rsidR="00D13E61" w:rsidRPr="00361DF9" w:rsidRDefault="00D13E61" w:rsidP="001657F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361DF9">
              <w:rPr>
                <w:rFonts w:ascii="Arial Narrow" w:hAnsi="Arial Narrow"/>
                <w:b/>
              </w:rPr>
              <w:t>Категория</w:t>
            </w:r>
            <w:proofErr w:type="spellEnd"/>
          </w:p>
        </w:tc>
        <w:tc>
          <w:tcPr>
            <w:tcW w:w="195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36EFA" w14:textId="77777777" w:rsidR="00D13E61" w:rsidRPr="00361DF9" w:rsidRDefault="00D13E61" w:rsidP="001657F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361DF9">
              <w:rPr>
                <w:rFonts w:ascii="Arial Narrow" w:hAnsi="Arial Narrow"/>
                <w:b/>
              </w:rPr>
              <w:t>Уровень</w:t>
            </w:r>
            <w:proofErr w:type="spellEnd"/>
          </w:p>
        </w:tc>
        <w:tc>
          <w:tcPr>
            <w:tcW w:w="194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53341" w14:textId="77777777" w:rsidR="00D13E61" w:rsidRPr="00361DF9" w:rsidRDefault="00D13E61" w:rsidP="001657F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361DF9">
              <w:rPr>
                <w:rFonts w:ascii="Arial Narrow" w:hAnsi="Arial Narrow"/>
                <w:b/>
              </w:rPr>
              <w:t>Время</w:t>
            </w:r>
            <w:proofErr w:type="spellEnd"/>
            <w:r w:rsidRPr="00361DF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361DF9">
              <w:rPr>
                <w:rFonts w:ascii="Arial Narrow" w:hAnsi="Arial Narrow"/>
                <w:b/>
              </w:rPr>
              <w:t>реакции</w:t>
            </w:r>
            <w:proofErr w:type="spellEnd"/>
          </w:p>
        </w:tc>
        <w:tc>
          <w:tcPr>
            <w:tcW w:w="195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C1490" w14:textId="77777777" w:rsidR="00D13E61" w:rsidRPr="00361DF9" w:rsidRDefault="00D13E61" w:rsidP="001657F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361DF9">
              <w:rPr>
                <w:rFonts w:ascii="Arial Narrow" w:hAnsi="Arial Narrow"/>
                <w:b/>
              </w:rPr>
              <w:t>Время</w:t>
            </w:r>
            <w:proofErr w:type="spellEnd"/>
            <w:r w:rsidRPr="00361DF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361DF9">
              <w:rPr>
                <w:rFonts w:ascii="Arial Narrow" w:hAnsi="Arial Narrow"/>
                <w:b/>
              </w:rPr>
              <w:t>решения</w:t>
            </w:r>
            <w:proofErr w:type="spellEnd"/>
          </w:p>
        </w:tc>
      </w:tr>
      <w:tr w:rsidR="00D13E61" w:rsidRPr="00361DF9" w14:paraId="3FFF4F12" w14:textId="77777777" w:rsidTr="001657F7">
        <w:trPr>
          <w:trHeight w:val="481"/>
        </w:trPr>
        <w:tc>
          <w:tcPr>
            <w:tcW w:w="4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18063" w14:textId="77777777" w:rsidR="00D13E61" w:rsidRPr="00361DF9" w:rsidRDefault="00D13E61" w:rsidP="001657F7"/>
        </w:tc>
        <w:tc>
          <w:tcPr>
            <w:tcW w:w="306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37191B" w14:textId="77777777" w:rsidR="00D13E61" w:rsidRPr="00361DF9" w:rsidRDefault="00D13E61" w:rsidP="001657F7"/>
        </w:tc>
        <w:tc>
          <w:tcPr>
            <w:tcW w:w="195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CACAB2" w14:textId="77777777" w:rsidR="00D13E61" w:rsidRPr="00361DF9" w:rsidRDefault="00D13E61" w:rsidP="001657F7"/>
        </w:tc>
        <w:tc>
          <w:tcPr>
            <w:tcW w:w="194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CED6BF" w14:textId="77777777" w:rsidR="00D13E61" w:rsidRPr="00361DF9" w:rsidRDefault="00D13E61" w:rsidP="001657F7"/>
        </w:tc>
        <w:tc>
          <w:tcPr>
            <w:tcW w:w="195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112D30" w14:textId="77777777" w:rsidR="00D13E61" w:rsidRPr="00361DF9" w:rsidRDefault="00D13E61" w:rsidP="001657F7"/>
        </w:tc>
      </w:tr>
      <w:tr w:rsidR="00D13E61" w:rsidRPr="00361DF9" w14:paraId="7879613A" w14:textId="77777777" w:rsidTr="001657F7">
        <w:trPr>
          <w:trHeight w:val="288"/>
        </w:trPr>
        <w:tc>
          <w:tcPr>
            <w:tcW w:w="43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94E10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  <w:r w:rsidRPr="00361DF9">
              <w:rPr>
                <w:rFonts w:ascii="Arial Narrow" w:hAnsi="Arial Narrow"/>
              </w:rPr>
              <w:t>1</w:t>
            </w:r>
          </w:p>
        </w:tc>
        <w:tc>
          <w:tcPr>
            <w:tcW w:w="30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4A48F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  <w:proofErr w:type="spellStart"/>
            <w:r w:rsidRPr="00361DF9">
              <w:rPr>
                <w:rFonts w:ascii="Arial Narrow" w:hAnsi="Arial Narrow"/>
              </w:rPr>
              <w:t>Инцидент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9FF9A" w14:textId="0EC257D8" w:rsidR="00D13E61" w:rsidRPr="00361DF9" w:rsidRDefault="0032331B" w:rsidP="001657F7">
            <w:pPr>
              <w:jc w:val="center"/>
              <w:rPr>
                <w:rFonts w:ascii="Arial Narrow" w:hAnsi="Arial Narrow"/>
                <w:lang w:val="ru-RU"/>
              </w:rPr>
            </w:pPr>
            <w:r w:rsidRPr="00361DF9">
              <w:rPr>
                <w:rFonts w:ascii="Arial Narrow" w:hAnsi="Arial Narrow"/>
                <w:b/>
                <w:bCs/>
                <w:lang w:val="ru-RU"/>
              </w:rPr>
              <w:t>Критический (</w:t>
            </w:r>
            <w:r w:rsidRPr="00361DF9">
              <w:rPr>
                <w:rFonts w:ascii="Arial Narrow" w:hAnsi="Arial Narrow"/>
                <w:b/>
                <w:bCs/>
              </w:rPr>
              <w:t>Blocker</w:t>
            </w:r>
            <w:r w:rsidRPr="00361DF9">
              <w:rPr>
                <w:rFonts w:ascii="Arial Narrow" w:hAnsi="Arial Narrow"/>
                <w:b/>
                <w:bCs/>
                <w:lang w:val="ru-RU"/>
              </w:rPr>
              <w:t xml:space="preserve">) — </w:t>
            </w:r>
            <w:r w:rsidRPr="00361DF9">
              <w:rPr>
                <w:rFonts w:ascii="Arial Narrow" w:hAnsi="Arial Narrow"/>
                <w:lang w:val="ru-RU"/>
              </w:rPr>
              <w:t>Полный сбой работы консоли управления / сканеров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FA850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  <w:r w:rsidRPr="00361DF9">
              <w:rPr>
                <w:rFonts w:ascii="Arial Narrow" w:hAnsi="Arial Narrow"/>
              </w:rPr>
              <w:t xml:space="preserve">30 </w:t>
            </w:r>
            <w:proofErr w:type="spellStart"/>
            <w:r w:rsidRPr="00361DF9">
              <w:rPr>
                <w:rFonts w:ascii="Arial Narrow" w:hAnsi="Arial Narrow"/>
              </w:rPr>
              <w:t>минут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8D828" w14:textId="00590660" w:rsidR="00D13E61" w:rsidRPr="00361DF9" w:rsidRDefault="0032331B" w:rsidP="001657F7">
            <w:pPr>
              <w:jc w:val="center"/>
              <w:rPr>
                <w:rFonts w:ascii="Arial Narrow" w:hAnsi="Arial Narrow"/>
                <w:lang w:val="ru-RU"/>
              </w:rPr>
            </w:pPr>
            <w:r w:rsidRPr="00361DF9">
              <w:rPr>
                <w:rFonts w:ascii="Arial Narrow" w:hAnsi="Arial Narrow"/>
              </w:rPr>
              <w:t>2</w:t>
            </w:r>
            <w:r w:rsidR="00D13E61" w:rsidRPr="00361DF9">
              <w:rPr>
                <w:rFonts w:ascii="Arial Narrow" w:hAnsi="Arial Narrow"/>
              </w:rPr>
              <w:t xml:space="preserve"> </w:t>
            </w:r>
            <w:proofErr w:type="spellStart"/>
            <w:r w:rsidR="00D13E61" w:rsidRPr="00361DF9">
              <w:rPr>
                <w:rFonts w:ascii="Arial Narrow" w:hAnsi="Arial Narrow"/>
              </w:rPr>
              <w:t>час</w:t>
            </w:r>
            <w:proofErr w:type="spellEnd"/>
            <w:r w:rsidRPr="00361DF9">
              <w:rPr>
                <w:rFonts w:ascii="Arial Narrow" w:hAnsi="Arial Narrow"/>
                <w:lang w:val="ru-RU"/>
              </w:rPr>
              <w:t>а</w:t>
            </w:r>
          </w:p>
        </w:tc>
      </w:tr>
      <w:tr w:rsidR="00D13E61" w:rsidRPr="00361DF9" w14:paraId="2A31CBA5" w14:textId="77777777" w:rsidTr="001657F7">
        <w:trPr>
          <w:trHeight w:val="288"/>
        </w:trPr>
        <w:tc>
          <w:tcPr>
            <w:tcW w:w="43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93E115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06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2EDBF0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862F4" w14:textId="152C8281" w:rsidR="00D13E61" w:rsidRPr="00361DF9" w:rsidRDefault="0032331B" w:rsidP="001657F7">
            <w:pPr>
              <w:jc w:val="center"/>
              <w:rPr>
                <w:rFonts w:ascii="Arial Narrow" w:hAnsi="Arial Narrow"/>
                <w:lang w:val="ru-RU"/>
              </w:rPr>
            </w:pPr>
            <w:r w:rsidRPr="00361DF9">
              <w:rPr>
                <w:rFonts w:ascii="Arial Narrow" w:hAnsi="Arial Narrow"/>
                <w:b/>
                <w:bCs/>
                <w:lang w:val="ru-RU"/>
              </w:rPr>
              <w:t>Высокий (</w:t>
            </w:r>
            <w:r w:rsidRPr="00361DF9">
              <w:rPr>
                <w:rFonts w:ascii="Arial Narrow" w:hAnsi="Arial Narrow"/>
                <w:b/>
                <w:bCs/>
              </w:rPr>
              <w:t>Major</w:t>
            </w:r>
            <w:r w:rsidRPr="00361DF9">
              <w:rPr>
                <w:rFonts w:ascii="Arial Narrow" w:hAnsi="Arial Narrow"/>
                <w:b/>
                <w:bCs/>
                <w:lang w:val="ru-RU"/>
              </w:rPr>
              <w:t xml:space="preserve">) — </w:t>
            </w:r>
            <w:r w:rsidRPr="00361DF9">
              <w:rPr>
                <w:rFonts w:ascii="Arial Narrow" w:hAnsi="Arial Narrow"/>
                <w:lang w:val="ru-RU"/>
              </w:rPr>
              <w:t>Проблемы с обновлением плагинов или подключением группы Агентов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8D92C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  <w:r w:rsidRPr="00361DF9">
              <w:rPr>
                <w:rFonts w:ascii="Arial Narrow" w:hAnsi="Arial Narrow"/>
              </w:rPr>
              <w:t xml:space="preserve">1 </w:t>
            </w:r>
            <w:proofErr w:type="spellStart"/>
            <w:r w:rsidRPr="00361DF9">
              <w:rPr>
                <w:rFonts w:ascii="Arial Narrow" w:hAnsi="Arial Narrow"/>
              </w:rPr>
              <w:t>час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03F1B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  <w:r w:rsidRPr="00361DF9">
              <w:rPr>
                <w:rFonts w:ascii="Arial Narrow" w:hAnsi="Arial Narrow"/>
              </w:rPr>
              <w:t xml:space="preserve">8 </w:t>
            </w:r>
            <w:proofErr w:type="spellStart"/>
            <w:r w:rsidRPr="00361DF9">
              <w:rPr>
                <w:rFonts w:ascii="Arial Narrow" w:hAnsi="Arial Narrow"/>
              </w:rPr>
              <w:t>часов</w:t>
            </w:r>
            <w:proofErr w:type="spellEnd"/>
          </w:p>
        </w:tc>
      </w:tr>
      <w:tr w:rsidR="00D13E61" w:rsidRPr="00361DF9" w14:paraId="7F3286A2" w14:textId="77777777" w:rsidTr="001657F7">
        <w:trPr>
          <w:trHeight w:val="814"/>
        </w:trPr>
        <w:tc>
          <w:tcPr>
            <w:tcW w:w="43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5E54CD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06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E830D6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65EF4" w14:textId="24BFB946" w:rsidR="00D13E61" w:rsidRPr="00361DF9" w:rsidRDefault="0032331B" w:rsidP="001657F7">
            <w:pPr>
              <w:jc w:val="center"/>
              <w:rPr>
                <w:rFonts w:ascii="Arial Narrow" w:hAnsi="Arial Narrow"/>
                <w:lang w:val="ru-RU"/>
              </w:rPr>
            </w:pPr>
            <w:r w:rsidRPr="00361DF9">
              <w:rPr>
                <w:rFonts w:ascii="Arial Narrow" w:hAnsi="Arial Narrow"/>
                <w:b/>
                <w:bCs/>
                <w:lang w:val="ru-RU"/>
              </w:rPr>
              <w:t>Средний/Низкий (</w:t>
            </w:r>
            <w:r w:rsidRPr="00361DF9">
              <w:rPr>
                <w:rFonts w:ascii="Arial Narrow" w:hAnsi="Arial Narrow"/>
                <w:b/>
                <w:bCs/>
              </w:rPr>
              <w:t>Minor</w:t>
            </w:r>
            <w:r w:rsidRPr="00361DF9">
              <w:rPr>
                <w:rFonts w:ascii="Arial Narrow" w:hAnsi="Arial Narrow"/>
                <w:b/>
                <w:bCs/>
                <w:lang w:val="ru-RU"/>
              </w:rPr>
              <w:t>/</w:t>
            </w:r>
            <w:r w:rsidRPr="00361DF9">
              <w:rPr>
                <w:rFonts w:ascii="Arial Narrow" w:hAnsi="Arial Narrow"/>
                <w:b/>
                <w:bCs/>
              </w:rPr>
              <w:t>Request</w:t>
            </w:r>
            <w:r w:rsidRPr="00361DF9">
              <w:rPr>
                <w:rFonts w:ascii="Arial Narrow" w:hAnsi="Arial Narrow"/>
                <w:b/>
                <w:bCs/>
                <w:lang w:val="ru-RU"/>
              </w:rPr>
              <w:t xml:space="preserve">) — </w:t>
            </w:r>
            <w:r w:rsidRPr="00361DF9">
              <w:rPr>
                <w:rFonts w:ascii="Arial Narrow" w:hAnsi="Arial Narrow"/>
                <w:lang w:val="ru-RU"/>
              </w:rPr>
              <w:t>Консультации, стандартные настройки отчетов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58EFC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  <w:r w:rsidRPr="00361DF9">
              <w:rPr>
                <w:rFonts w:ascii="Arial Narrow" w:hAnsi="Arial Narrow"/>
              </w:rPr>
              <w:t xml:space="preserve">2 </w:t>
            </w:r>
            <w:proofErr w:type="spellStart"/>
            <w:r w:rsidRPr="00361DF9">
              <w:rPr>
                <w:rFonts w:ascii="Arial Narrow" w:hAnsi="Arial Narrow"/>
              </w:rPr>
              <w:t>часа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B12F1" w14:textId="2DBABCDB" w:rsidR="00D13E61" w:rsidRPr="00361DF9" w:rsidRDefault="00D13E61" w:rsidP="001657F7">
            <w:pPr>
              <w:jc w:val="center"/>
              <w:rPr>
                <w:rFonts w:ascii="Arial Narrow" w:hAnsi="Arial Narrow"/>
                <w:lang w:val="ru-RU"/>
              </w:rPr>
            </w:pPr>
            <w:r w:rsidRPr="00361DF9">
              <w:rPr>
                <w:rFonts w:ascii="Arial Narrow" w:hAnsi="Arial Narrow"/>
              </w:rPr>
              <w:t xml:space="preserve">24 </w:t>
            </w:r>
            <w:proofErr w:type="spellStart"/>
            <w:r w:rsidRPr="00361DF9">
              <w:rPr>
                <w:rFonts w:ascii="Arial Narrow" w:hAnsi="Arial Narrow"/>
              </w:rPr>
              <w:t>час</w:t>
            </w:r>
            <w:proofErr w:type="spellEnd"/>
            <w:r w:rsidR="00CD6DB5" w:rsidRPr="00361DF9">
              <w:rPr>
                <w:rFonts w:ascii="Arial Narrow" w:hAnsi="Arial Narrow"/>
                <w:lang w:val="ru-RU"/>
              </w:rPr>
              <w:t>а</w:t>
            </w:r>
          </w:p>
        </w:tc>
      </w:tr>
      <w:tr w:rsidR="00D13E61" w:rsidRPr="00361DF9" w14:paraId="1B4BEF3B" w14:textId="77777777" w:rsidTr="001657F7">
        <w:trPr>
          <w:trHeight w:val="281"/>
        </w:trPr>
        <w:tc>
          <w:tcPr>
            <w:tcW w:w="43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3E1F2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</w:p>
          <w:p w14:paraId="22DFECBD" w14:textId="77777777" w:rsidR="00D13E61" w:rsidRPr="00361DF9" w:rsidRDefault="00D13E61" w:rsidP="001657F7">
            <w:pPr>
              <w:spacing w:line="480" w:lineRule="auto"/>
              <w:jc w:val="center"/>
              <w:rPr>
                <w:rFonts w:ascii="Arial Narrow" w:hAnsi="Arial Narrow"/>
              </w:rPr>
            </w:pPr>
            <w:r w:rsidRPr="00361DF9">
              <w:rPr>
                <w:rFonts w:ascii="Arial Narrow" w:hAnsi="Arial Narrow"/>
              </w:rPr>
              <w:t>2</w:t>
            </w:r>
          </w:p>
        </w:tc>
        <w:tc>
          <w:tcPr>
            <w:tcW w:w="30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9D0C0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  <w:proofErr w:type="spellStart"/>
            <w:r w:rsidRPr="00361DF9">
              <w:rPr>
                <w:rFonts w:ascii="Arial Narrow" w:hAnsi="Arial Narrow"/>
              </w:rPr>
              <w:t>Запрос</w:t>
            </w:r>
            <w:proofErr w:type="spellEnd"/>
            <w:r w:rsidRPr="00361DF9">
              <w:rPr>
                <w:rFonts w:ascii="Arial Narrow" w:hAnsi="Arial Narrow"/>
              </w:rPr>
              <w:t xml:space="preserve"> </w:t>
            </w:r>
            <w:proofErr w:type="spellStart"/>
            <w:r w:rsidRPr="00361DF9">
              <w:rPr>
                <w:rFonts w:ascii="Arial Narrow" w:hAnsi="Arial Narrow"/>
              </w:rPr>
              <w:t>на</w:t>
            </w:r>
            <w:proofErr w:type="spellEnd"/>
            <w:r w:rsidRPr="00361DF9">
              <w:rPr>
                <w:rFonts w:ascii="Arial Narrow" w:hAnsi="Arial Narrow"/>
              </w:rPr>
              <w:t xml:space="preserve"> </w:t>
            </w:r>
            <w:proofErr w:type="spellStart"/>
            <w:r w:rsidRPr="00361DF9">
              <w:rPr>
                <w:rFonts w:ascii="Arial Narrow" w:hAnsi="Arial Narrow"/>
              </w:rPr>
              <w:t>обслуживание</w:t>
            </w:r>
            <w:proofErr w:type="spellEnd"/>
            <w:r w:rsidRPr="00361DF9">
              <w:rPr>
                <w:rFonts w:ascii="Arial Narrow" w:hAnsi="Arial Narrow"/>
              </w:rPr>
              <w:t xml:space="preserve">, </w:t>
            </w:r>
            <w:proofErr w:type="spellStart"/>
            <w:r w:rsidRPr="00361DF9">
              <w:rPr>
                <w:rFonts w:ascii="Arial Narrow" w:hAnsi="Arial Narrow"/>
              </w:rPr>
              <w:t>консультация</w:t>
            </w:r>
            <w:proofErr w:type="spellEnd"/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1A112B" w14:textId="1B4A4C41" w:rsidR="00D13E61" w:rsidRPr="00361DF9" w:rsidRDefault="00CD6DB5" w:rsidP="001657F7">
            <w:pPr>
              <w:jc w:val="center"/>
              <w:rPr>
                <w:rFonts w:ascii="Arial Narrow" w:hAnsi="Arial Narrow"/>
                <w:lang w:val="ru-RU"/>
              </w:rPr>
            </w:pPr>
            <w:r w:rsidRPr="00361DF9">
              <w:rPr>
                <w:rFonts w:ascii="Arial Narrow" w:hAnsi="Arial Narrow"/>
                <w:lang w:val="ru-RU"/>
              </w:rPr>
              <w:t>Консультация и техническая помощь в настройке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17A08" w14:textId="77777777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  <w:r w:rsidRPr="00361DF9">
              <w:rPr>
                <w:rFonts w:ascii="Arial Narrow" w:hAnsi="Arial Narrow"/>
              </w:rPr>
              <w:t xml:space="preserve">60 </w:t>
            </w:r>
            <w:proofErr w:type="spellStart"/>
            <w:r w:rsidRPr="00361DF9">
              <w:rPr>
                <w:rFonts w:ascii="Arial Narrow" w:hAnsi="Arial Narrow"/>
              </w:rPr>
              <w:t>мин</w:t>
            </w:r>
            <w:proofErr w:type="spellEnd"/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375D3" w14:textId="4714FD0B" w:rsidR="00D13E61" w:rsidRPr="00361DF9" w:rsidRDefault="00D13E61" w:rsidP="001657F7">
            <w:pPr>
              <w:jc w:val="center"/>
              <w:rPr>
                <w:rFonts w:ascii="Arial Narrow" w:hAnsi="Arial Narrow"/>
              </w:rPr>
            </w:pPr>
            <w:r w:rsidRPr="00361DF9">
              <w:rPr>
                <w:rFonts w:ascii="Arial Narrow" w:hAnsi="Arial Narrow"/>
              </w:rPr>
              <w:t>4</w:t>
            </w:r>
            <w:r w:rsidR="00CD6DB5" w:rsidRPr="00361DF9">
              <w:rPr>
                <w:rFonts w:ascii="Arial Narrow" w:hAnsi="Arial Narrow"/>
                <w:lang w:val="ru-RU"/>
              </w:rPr>
              <w:t>8</w:t>
            </w:r>
            <w:r w:rsidRPr="00361DF9">
              <w:rPr>
                <w:rFonts w:ascii="Arial Narrow" w:hAnsi="Arial Narrow"/>
              </w:rPr>
              <w:t xml:space="preserve"> </w:t>
            </w:r>
            <w:proofErr w:type="spellStart"/>
            <w:r w:rsidRPr="00361DF9">
              <w:rPr>
                <w:rFonts w:ascii="Arial Narrow" w:hAnsi="Arial Narrow"/>
              </w:rPr>
              <w:t>часов</w:t>
            </w:r>
            <w:proofErr w:type="spellEnd"/>
          </w:p>
        </w:tc>
      </w:tr>
    </w:tbl>
    <w:p w14:paraId="225BBD63" w14:textId="77777777" w:rsidR="00D13E61" w:rsidRPr="00361DF9" w:rsidRDefault="00D13E61" w:rsidP="00135EB6">
      <w:pPr>
        <w:pStyle w:val="af0"/>
        <w:spacing w:before="0" w:beforeAutospacing="0" w:after="0" w:afterAutospacing="0"/>
        <w:rPr>
          <w:rFonts w:ascii="Arial" w:hAnsi="Arial" w:cs="Arial"/>
          <w:sz w:val="24"/>
          <w:szCs w:val="24"/>
          <w:lang w:val="ru-RU"/>
        </w:rPr>
      </w:pPr>
    </w:p>
    <w:sectPr w:rsidR="00D13E61" w:rsidRPr="00361DF9" w:rsidSect="00135EB6">
      <w:pgSz w:w="11906" w:h="16838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D1B30" w14:textId="77777777" w:rsidR="00E2463E" w:rsidRDefault="00E2463E">
      <w:pPr>
        <w:spacing w:after="0"/>
      </w:pPr>
      <w:r>
        <w:separator/>
      </w:r>
    </w:p>
  </w:endnote>
  <w:endnote w:type="continuationSeparator" w:id="0">
    <w:p w14:paraId="1473AEA7" w14:textId="77777777" w:rsidR="00E2463E" w:rsidRDefault="00E2463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3FC47" w14:textId="77777777" w:rsidR="00E2463E" w:rsidRDefault="00E2463E">
      <w:r>
        <w:separator/>
      </w:r>
    </w:p>
  </w:footnote>
  <w:footnote w:type="continuationSeparator" w:id="0">
    <w:p w14:paraId="311F3B75" w14:textId="77777777" w:rsidR="00E2463E" w:rsidRDefault="00E24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019E604A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55C25930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6BD2662"/>
    <w:multiLevelType w:val="multilevel"/>
    <w:tmpl w:val="4BB6D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9B6A15"/>
    <w:multiLevelType w:val="hybridMultilevel"/>
    <w:tmpl w:val="EF0C59EE"/>
    <w:lvl w:ilvl="0" w:tplc="5E92889A">
      <w:start w:val="3"/>
      <w:numFmt w:val="bullet"/>
      <w:lvlText w:val="-"/>
      <w:lvlJc w:val="left"/>
      <w:pPr>
        <w:ind w:left="1636" w:hanging="360"/>
      </w:pPr>
      <w:rPr>
        <w:rFonts w:ascii="Arial" w:eastAsiaTheme="minorHAnsi" w:hAnsi="Arial" w:cs="Arial" w:hint="default"/>
      </w:rPr>
    </w:lvl>
    <w:lvl w:ilvl="1" w:tplc="0843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43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43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43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43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43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43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43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" w15:restartNumberingAfterBreak="0">
    <w:nsid w:val="15FE5D8B"/>
    <w:multiLevelType w:val="hybridMultilevel"/>
    <w:tmpl w:val="E1CE1F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F4F47"/>
    <w:multiLevelType w:val="multilevel"/>
    <w:tmpl w:val="9B6874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2BF11FD"/>
    <w:multiLevelType w:val="hybridMultilevel"/>
    <w:tmpl w:val="ADB0A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4290B"/>
    <w:multiLevelType w:val="hybridMultilevel"/>
    <w:tmpl w:val="5A468A8C"/>
    <w:lvl w:ilvl="0" w:tplc="90BCF0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D787C"/>
    <w:multiLevelType w:val="multilevel"/>
    <w:tmpl w:val="9B6874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624322"/>
    <w:multiLevelType w:val="hybridMultilevel"/>
    <w:tmpl w:val="744291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C5F9C"/>
    <w:multiLevelType w:val="hybridMultilevel"/>
    <w:tmpl w:val="4B6E3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EA4B2A"/>
    <w:multiLevelType w:val="hybridMultilevel"/>
    <w:tmpl w:val="3CF4BE4A"/>
    <w:lvl w:ilvl="0" w:tplc="823245B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84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4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4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4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4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4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4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4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31879"/>
    <w:multiLevelType w:val="multilevel"/>
    <w:tmpl w:val="FF76F3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659260090">
    <w:abstractNumId w:val="0"/>
  </w:num>
  <w:num w:numId="2" w16cid:durableId="609162712">
    <w:abstractNumId w:val="1"/>
  </w:num>
  <w:num w:numId="3" w16cid:durableId="1058867135">
    <w:abstractNumId w:val="1"/>
  </w:num>
  <w:num w:numId="4" w16cid:durableId="1085611182">
    <w:abstractNumId w:val="1"/>
  </w:num>
  <w:num w:numId="5" w16cid:durableId="1820270406">
    <w:abstractNumId w:val="1"/>
  </w:num>
  <w:num w:numId="6" w16cid:durableId="8989570">
    <w:abstractNumId w:val="1"/>
  </w:num>
  <w:num w:numId="7" w16cid:durableId="1775395272">
    <w:abstractNumId w:val="1"/>
  </w:num>
  <w:num w:numId="8" w16cid:durableId="1574119000">
    <w:abstractNumId w:val="1"/>
  </w:num>
  <w:num w:numId="9" w16cid:durableId="1900940056">
    <w:abstractNumId w:val="8"/>
  </w:num>
  <w:num w:numId="10" w16cid:durableId="1846826199">
    <w:abstractNumId w:val="5"/>
  </w:num>
  <w:num w:numId="11" w16cid:durableId="619726490">
    <w:abstractNumId w:val="7"/>
  </w:num>
  <w:num w:numId="12" w16cid:durableId="1461262916">
    <w:abstractNumId w:val="10"/>
  </w:num>
  <w:num w:numId="13" w16cid:durableId="1077940510">
    <w:abstractNumId w:val="9"/>
  </w:num>
  <w:num w:numId="14" w16cid:durableId="658339828">
    <w:abstractNumId w:val="4"/>
  </w:num>
  <w:num w:numId="15" w16cid:durableId="361436971">
    <w:abstractNumId w:val="6"/>
  </w:num>
  <w:num w:numId="16" w16cid:durableId="2043480339">
    <w:abstractNumId w:val="12"/>
  </w:num>
  <w:num w:numId="17" w16cid:durableId="1166824533">
    <w:abstractNumId w:val="2"/>
  </w:num>
  <w:num w:numId="18" w16cid:durableId="2070348557">
    <w:abstractNumId w:val="11"/>
  </w:num>
  <w:num w:numId="19" w16cid:durableId="15331518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78C"/>
    <w:rsid w:val="00013837"/>
    <w:rsid w:val="0003520E"/>
    <w:rsid w:val="0004711F"/>
    <w:rsid w:val="000C433D"/>
    <w:rsid w:val="000E0327"/>
    <w:rsid w:val="0012391A"/>
    <w:rsid w:val="00123CDA"/>
    <w:rsid w:val="00135EB6"/>
    <w:rsid w:val="001378AF"/>
    <w:rsid w:val="001457F2"/>
    <w:rsid w:val="00163AE9"/>
    <w:rsid w:val="001C4D3B"/>
    <w:rsid w:val="001E7F5A"/>
    <w:rsid w:val="001F078F"/>
    <w:rsid w:val="00224AE5"/>
    <w:rsid w:val="002256F1"/>
    <w:rsid w:val="00230ECE"/>
    <w:rsid w:val="00260E62"/>
    <w:rsid w:val="0026130D"/>
    <w:rsid w:val="0026184B"/>
    <w:rsid w:val="0027180A"/>
    <w:rsid w:val="002A7657"/>
    <w:rsid w:val="002E13E9"/>
    <w:rsid w:val="002E4863"/>
    <w:rsid w:val="0032331B"/>
    <w:rsid w:val="003517D1"/>
    <w:rsid w:val="00361DF9"/>
    <w:rsid w:val="0038660B"/>
    <w:rsid w:val="00394A5C"/>
    <w:rsid w:val="003C42B8"/>
    <w:rsid w:val="003F5BA8"/>
    <w:rsid w:val="00416A98"/>
    <w:rsid w:val="00425462"/>
    <w:rsid w:val="00475632"/>
    <w:rsid w:val="004970D7"/>
    <w:rsid w:val="004E0638"/>
    <w:rsid w:val="0050080B"/>
    <w:rsid w:val="00511E8C"/>
    <w:rsid w:val="005214EE"/>
    <w:rsid w:val="005238DC"/>
    <w:rsid w:val="005325FB"/>
    <w:rsid w:val="005427A3"/>
    <w:rsid w:val="00544498"/>
    <w:rsid w:val="00553D4B"/>
    <w:rsid w:val="00593C53"/>
    <w:rsid w:val="005A6766"/>
    <w:rsid w:val="005F1988"/>
    <w:rsid w:val="0060687E"/>
    <w:rsid w:val="006211C5"/>
    <w:rsid w:val="0062362A"/>
    <w:rsid w:val="00640DAB"/>
    <w:rsid w:val="00646A51"/>
    <w:rsid w:val="00652BC4"/>
    <w:rsid w:val="006558EB"/>
    <w:rsid w:val="00656812"/>
    <w:rsid w:val="00664DCA"/>
    <w:rsid w:val="00673ACC"/>
    <w:rsid w:val="006765F8"/>
    <w:rsid w:val="00680D07"/>
    <w:rsid w:val="00695B5D"/>
    <w:rsid w:val="00696201"/>
    <w:rsid w:val="006B3E46"/>
    <w:rsid w:val="006C100E"/>
    <w:rsid w:val="00716989"/>
    <w:rsid w:val="007175EC"/>
    <w:rsid w:val="007464FE"/>
    <w:rsid w:val="007718A8"/>
    <w:rsid w:val="007B4708"/>
    <w:rsid w:val="007E1D40"/>
    <w:rsid w:val="007F3284"/>
    <w:rsid w:val="007F5A74"/>
    <w:rsid w:val="00827446"/>
    <w:rsid w:val="00827969"/>
    <w:rsid w:val="008540FB"/>
    <w:rsid w:val="008546C7"/>
    <w:rsid w:val="00876643"/>
    <w:rsid w:val="00876EA6"/>
    <w:rsid w:val="008870BC"/>
    <w:rsid w:val="00895C53"/>
    <w:rsid w:val="008C443B"/>
    <w:rsid w:val="008D7D92"/>
    <w:rsid w:val="00915375"/>
    <w:rsid w:val="00940FAF"/>
    <w:rsid w:val="009438D0"/>
    <w:rsid w:val="009458F2"/>
    <w:rsid w:val="009461DA"/>
    <w:rsid w:val="00954C6A"/>
    <w:rsid w:val="00983B10"/>
    <w:rsid w:val="009870F3"/>
    <w:rsid w:val="00996968"/>
    <w:rsid w:val="009C4A56"/>
    <w:rsid w:val="009F11CA"/>
    <w:rsid w:val="00A14006"/>
    <w:rsid w:val="00A868F7"/>
    <w:rsid w:val="00A96A2F"/>
    <w:rsid w:val="00AC6360"/>
    <w:rsid w:val="00AD3CA7"/>
    <w:rsid w:val="00AF1B56"/>
    <w:rsid w:val="00B0025E"/>
    <w:rsid w:val="00B107D2"/>
    <w:rsid w:val="00B21A43"/>
    <w:rsid w:val="00B27512"/>
    <w:rsid w:val="00B50500"/>
    <w:rsid w:val="00BA29C5"/>
    <w:rsid w:val="00BC16E7"/>
    <w:rsid w:val="00BF3ADF"/>
    <w:rsid w:val="00C303BA"/>
    <w:rsid w:val="00C431C0"/>
    <w:rsid w:val="00C66DCE"/>
    <w:rsid w:val="00C82CE7"/>
    <w:rsid w:val="00CD19CA"/>
    <w:rsid w:val="00CD33E3"/>
    <w:rsid w:val="00CD5698"/>
    <w:rsid w:val="00CD6DB5"/>
    <w:rsid w:val="00CF3987"/>
    <w:rsid w:val="00CF50AA"/>
    <w:rsid w:val="00CF62BA"/>
    <w:rsid w:val="00D050B9"/>
    <w:rsid w:val="00D13E61"/>
    <w:rsid w:val="00D355C3"/>
    <w:rsid w:val="00D715BD"/>
    <w:rsid w:val="00D76B8E"/>
    <w:rsid w:val="00D91A02"/>
    <w:rsid w:val="00DB28B5"/>
    <w:rsid w:val="00E02F8E"/>
    <w:rsid w:val="00E03C8F"/>
    <w:rsid w:val="00E11E11"/>
    <w:rsid w:val="00E2463E"/>
    <w:rsid w:val="00E4488D"/>
    <w:rsid w:val="00E5178C"/>
    <w:rsid w:val="00E52779"/>
    <w:rsid w:val="00E633E7"/>
    <w:rsid w:val="00E64CAF"/>
    <w:rsid w:val="00E82514"/>
    <w:rsid w:val="00E92105"/>
    <w:rsid w:val="00EA4B8C"/>
    <w:rsid w:val="00EB178C"/>
    <w:rsid w:val="00EB3D8A"/>
    <w:rsid w:val="00F05008"/>
    <w:rsid w:val="00F14B4D"/>
    <w:rsid w:val="00F422E7"/>
    <w:rsid w:val="00F51761"/>
    <w:rsid w:val="00F60265"/>
    <w:rsid w:val="00FC29FC"/>
    <w:rsid w:val="00FC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0ACEF"/>
  <w15:docId w15:val="{D361A5D8-07FB-4AAC-901E-A99C93FE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2" w:uiPriority="9" w:qFormat="1"/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5EB6"/>
  </w:style>
  <w:style w:type="paragraph" w:styleId="1">
    <w:name w:val="heading 1"/>
    <w:basedOn w:val="a"/>
    <w:next w:val="a0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2">
    <w:name w:val="heading 2"/>
    <w:basedOn w:val="a"/>
    <w:next w:val="a0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5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6">
    <w:name w:val="Subtitle"/>
    <w:basedOn w:val="a5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7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8">
    <w:name w:val="Bibliography"/>
    <w:basedOn w:val="a"/>
    <w:qFormat/>
  </w:style>
  <w:style w:type="paragraph" w:styleId="a9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a">
    <w:name w:val="footnote text"/>
    <w:basedOn w:val="a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b">
    <w:name w:val="caption"/>
    <w:basedOn w:val="a"/>
    <w:link w:val="ac"/>
    <w:pPr>
      <w:spacing w:after="120"/>
    </w:pPr>
    <w:rPr>
      <w:i/>
    </w:rPr>
  </w:style>
  <w:style w:type="paragraph" w:customStyle="1" w:styleId="TableCaption">
    <w:name w:val="Table Caption"/>
    <w:basedOn w:val="ab"/>
    <w:pPr>
      <w:keepNext/>
    </w:pPr>
  </w:style>
  <w:style w:type="paragraph" w:customStyle="1" w:styleId="ImageCaption">
    <w:name w:val="Image Caption"/>
    <w:basedOn w:val="ab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c">
    <w:name w:val="Название объекта Знак"/>
    <w:basedOn w:val="a1"/>
    <w:link w:val="ab"/>
  </w:style>
  <w:style w:type="character" w:customStyle="1" w:styleId="VerbatimChar">
    <w:name w:val="Verbatim Char"/>
    <w:basedOn w:val="ac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c"/>
  </w:style>
  <w:style w:type="character" w:styleId="ad">
    <w:name w:val="footnote reference"/>
    <w:basedOn w:val="ac"/>
    <w:rPr>
      <w:vertAlign w:val="superscript"/>
    </w:rPr>
  </w:style>
  <w:style w:type="character" w:styleId="ae">
    <w:name w:val="Hyperlink"/>
    <w:basedOn w:val="ac"/>
    <w:rPr>
      <w:color w:val="4F81BD" w:themeColor="accent1"/>
    </w:rPr>
  </w:style>
  <w:style w:type="paragraph" w:styleId="af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f0">
    <w:name w:val="Normal (Web)"/>
    <w:basedOn w:val="a"/>
    <w:uiPriority w:val="99"/>
    <w:unhideWhenUsed/>
    <w:rsid w:val="00D715BD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table" w:styleId="af1">
    <w:name w:val="Table Grid"/>
    <w:basedOn w:val="a2"/>
    <w:uiPriority w:val="59"/>
    <w:rsid w:val="009C4A56"/>
    <w:pPr>
      <w:spacing w:after="0"/>
    </w:pPr>
    <w:rPr>
      <w:rFonts w:ascii="Calibri" w:eastAsia="Calibri" w:hAnsi="Calibri" w:cs="Times New Roman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aliases w:val="Содержание. 2 уровень,Заголовок_3,Bullet List,FooterText,numbered,List_Paragraph,Multilevel para_II,List Paragraph (numbered (a)),Numbered list,Абзац списка1,List Paragraph1,Абзац списка не нумерованный,Абзац списка литеральный"/>
    <w:basedOn w:val="a"/>
    <w:link w:val="af3"/>
    <w:uiPriority w:val="34"/>
    <w:qFormat/>
    <w:rsid w:val="009C4A56"/>
    <w:pPr>
      <w:spacing w:after="0"/>
      <w:ind w:left="720"/>
      <w:contextualSpacing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af3">
    <w:name w:val="Абзац списка Знак"/>
    <w:aliases w:val="Содержание. 2 уровень Знак,Заголовок_3 Знак,Bullet List Знак,FooterText Знак,numbered Знак,List_Paragraph Знак,Multilevel para_II Знак,List Paragraph (numbered (a)) Знак,Numbered list Знак,Абзац списка1 Знак,List Paragraph1 Знак"/>
    <w:link w:val="af2"/>
    <w:uiPriority w:val="34"/>
    <w:rsid w:val="009C4A56"/>
    <w:rPr>
      <w:rFonts w:ascii="Times New Roman" w:eastAsia="Times New Roman" w:hAnsi="Times New Roman" w:cs="Times New Roman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7E1D4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B107D2"/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character" w:customStyle="1" w:styleId="a4">
    <w:name w:val="Основной текст Знак"/>
    <w:basedOn w:val="a1"/>
    <w:link w:val="a0"/>
    <w:rsid w:val="00C82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4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800</Words>
  <Characters>4562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Daniyar Muratbekov</dc:creator>
  <cp:keywords/>
  <cp:lastModifiedBy>Юсупжанов Рашидхон Рустам угли</cp:lastModifiedBy>
  <cp:revision>54</cp:revision>
  <cp:lastPrinted>2025-09-02T11:52:00Z</cp:lastPrinted>
  <dcterms:created xsi:type="dcterms:W3CDTF">2026-03-12T05:32:00Z</dcterms:created>
  <dcterms:modified xsi:type="dcterms:W3CDTF">2026-09-03T07:16:00Z</dcterms:modified>
</cp:coreProperties>
</file>