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F95A" w14:textId="75E65FB3" w:rsidR="00B53C50" w:rsidRDefault="00317C3C" w:rsidP="00B53C50">
      <w:pPr>
        <w:ind w:left="2124" w:firstLine="708"/>
        <w:jc w:val="right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      </w:t>
      </w:r>
      <w:r w:rsidR="00B53C50">
        <w:rPr>
          <w:rFonts w:ascii="Arial" w:hAnsi="Arial" w:cs="Arial"/>
          <w:b/>
          <w:bCs/>
        </w:rPr>
        <w:t>Приложение №3</w:t>
      </w:r>
    </w:p>
    <w:p w14:paraId="1AB90D40" w14:textId="77777777" w:rsidR="00B53C50" w:rsidRDefault="00B53C50" w:rsidP="00317C3C">
      <w:pPr>
        <w:ind w:left="2124" w:firstLine="708"/>
        <w:rPr>
          <w:rFonts w:ascii="Arial" w:hAnsi="Arial" w:cs="Arial"/>
          <w:b/>
          <w:bCs/>
        </w:rPr>
      </w:pPr>
    </w:p>
    <w:p w14:paraId="5AB8E20E" w14:textId="74FFF724" w:rsidR="00186B7E" w:rsidRPr="00222ADD" w:rsidRDefault="00317C3C" w:rsidP="00317C3C">
      <w:pPr>
        <w:ind w:left="2124" w:firstLine="708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 </w:t>
      </w:r>
      <w:r w:rsidR="00186B7E" w:rsidRPr="00222ADD">
        <w:rPr>
          <w:rFonts w:ascii="Arial" w:hAnsi="Arial" w:cs="Arial"/>
          <w:b/>
          <w:bCs/>
        </w:rPr>
        <w:t>ТЕХНИЧЕСКОЕ ЗАДАНИЕ</w:t>
      </w:r>
    </w:p>
    <w:p w14:paraId="01C527C1" w14:textId="37091B27" w:rsidR="00186B7E" w:rsidRPr="00222ADD" w:rsidRDefault="00317C3C" w:rsidP="00317C3C">
      <w:pPr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                               Поставка и внедрение </w:t>
      </w:r>
      <w:r w:rsidR="00186B7E" w:rsidRPr="00222ADD">
        <w:rPr>
          <w:rFonts w:ascii="Arial" w:hAnsi="Arial" w:cs="Arial"/>
          <w:b/>
          <w:bCs/>
        </w:rPr>
        <w:t>платформы виртуализации</w:t>
      </w:r>
    </w:p>
    <w:p w14:paraId="3061C0D1" w14:textId="4ACFB61F" w:rsidR="00186B7E" w:rsidRPr="00222ADD" w:rsidRDefault="00186B7E" w:rsidP="003572CE">
      <w:pPr>
        <w:pStyle w:val="a7"/>
        <w:numPr>
          <w:ilvl w:val="0"/>
          <w:numId w:val="19"/>
        </w:numPr>
        <w:ind w:left="0" w:firstLine="0"/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>Введение</w:t>
      </w:r>
    </w:p>
    <w:p w14:paraId="312EE3D0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Настоящий документ определяет технические требования для проведения конкурса по выбору поставщика программного обеспечения виртуализации.</w:t>
      </w:r>
    </w:p>
    <w:p w14:paraId="6EE6819B" w14:textId="4A8724D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Цель проекта 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 xml:space="preserve"> внедрение отказоустойчивой, масштабируемой и высокопроизводительной платформы виртуализации для размещения критичных банковских сервисов.</w:t>
      </w:r>
    </w:p>
    <w:p w14:paraId="1C07141B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Решение должно обеспечивать стабильную работу в условиях высокой нагрузки, соответствовать требованиям отказоустойчивости и обеспечивать централизованное управление инфраструктурой.</w:t>
      </w:r>
    </w:p>
    <w:p w14:paraId="3387D48D" w14:textId="3E75BB1B" w:rsidR="00203703" w:rsidRPr="00222ADD" w:rsidRDefault="00186B7E" w:rsidP="00203703">
      <w:pPr>
        <w:pStyle w:val="a7"/>
        <w:numPr>
          <w:ilvl w:val="0"/>
          <w:numId w:val="19"/>
        </w:numPr>
        <w:ind w:left="0" w:firstLine="0"/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>Общие требования</w:t>
      </w:r>
    </w:p>
    <w:p w14:paraId="3BD3E75D" w14:textId="0BF22762" w:rsidR="00324DFE" w:rsidRPr="00222ADD" w:rsidRDefault="00324DFE" w:rsidP="00203703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 конкурс</w:t>
      </w:r>
      <w:r w:rsidRPr="00222ADD">
        <w:rPr>
          <w:rFonts w:ascii="Arial" w:hAnsi="Arial" w:cs="Arial"/>
          <w:lang w:val="en-US"/>
        </w:rPr>
        <w:t>e</w:t>
      </w:r>
      <w:r w:rsidRPr="00222ADD">
        <w:rPr>
          <w:rFonts w:ascii="Arial" w:hAnsi="Arial" w:cs="Arial"/>
        </w:rPr>
        <w:t xml:space="preserve"> рассматривается только следующие платформы виртуализации:</w:t>
      </w:r>
    </w:p>
    <w:p w14:paraId="39846C5A" w14:textId="77777777" w:rsidR="00203703" w:rsidRPr="00222ADD" w:rsidRDefault="00203703" w:rsidP="00203703">
      <w:pPr>
        <w:jc w:val="both"/>
        <w:rPr>
          <w:rFonts w:ascii="Arial" w:hAnsi="Arial" w:cs="Arial"/>
          <w:lang w:val="en-US"/>
        </w:rPr>
      </w:pPr>
      <w:r w:rsidRPr="00222ADD">
        <w:rPr>
          <w:rFonts w:ascii="Arial" w:hAnsi="Arial" w:cs="Arial"/>
          <w:lang w:val="en-US"/>
        </w:rPr>
        <w:t xml:space="preserve">• Sangfor HCI  </w:t>
      </w:r>
    </w:p>
    <w:p w14:paraId="283D954F" w14:textId="4705FE34" w:rsidR="00203703" w:rsidRPr="00222ADD" w:rsidRDefault="00203703" w:rsidP="00203703">
      <w:pPr>
        <w:jc w:val="both"/>
        <w:rPr>
          <w:rFonts w:ascii="Arial" w:hAnsi="Arial" w:cs="Arial"/>
          <w:lang w:val="en-US"/>
        </w:rPr>
      </w:pPr>
      <w:r w:rsidRPr="00222ADD">
        <w:rPr>
          <w:rFonts w:ascii="Arial" w:hAnsi="Arial" w:cs="Arial"/>
          <w:lang w:val="en-US"/>
        </w:rPr>
        <w:t>• Oracle Linux Virtualization (KVM)</w:t>
      </w:r>
    </w:p>
    <w:p w14:paraId="16550AA6" w14:textId="5EE2F498" w:rsidR="00203703" w:rsidRPr="00222ADD" w:rsidRDefault="00324DFE" w:rsidP="00C20DDA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Предлагаемое решение должны отвечать</w:t>
      </w:r>
      <w:r w:rsidR="00C20DDA" w:rsidRPr="00222ADD">
        <w:rPr>
          <w:rFonts w:ascii="Arial" w:hAnsi="Arial" w:cs="Arial"/>
        </w:rPr>
        <w:t xml:space="preserve"> требованиям технической задании</w:t>
      </w:r>
      <w:r w:rsidR="00203703" w:rsidRPr="00222ADD">
        <w:rPr>
          <w:rFonts w:ascii="Arial" w:hAnsi="Arial" w:cs="Arial"/>
        </w:rPr>
        <w:t>.</w:t>
      </w:r>
    </w:p>
    <w:p w14:paraId="52BAFCE1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Решение должно обеспечивать работу в режиме 24/7</w:t>
      </w:r>
    </w:p>
    <w:p w14:paraId="6A841675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Решение должно поддерживать кластерную архитектуру</w:t>
      </w:r>
    </w:p>
    <w:p w14:paraId="685E74B9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Решение должно обеспечивать высокую доступность (HA)</w:t>
      </w:r>
    </w:p>
    <w:p w14:paraId="0AB0BE78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Решение должно обеспечивать масштабируемость без остановки сервиса</w:t>
      </w:r>
    </w:p>
    <w:p w14:paraId="3987AC3B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Решение должно поддерживать работу с внешними системами хранения (SAN FC / iSCSI)</w:t>
      </w:r>
    </w:p>
    <w:p w14:paraId="24E71479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Решение должно быть уровня enterprise (корпоративный класс)</w:t>
      </w:r>
    </w:p>
    <w:p w14:paraId="500932E8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Все компоненты должны иметь официальную поддержку вендора не менее 3 лет (24/7)</w:t>
      </w:r>
    </w:p>
    <w:p w14:paraId="0BF2DD07" w14:textId="77777777" w:rsidR="00186B7E" w:rsidRPr="00222ADD" w:rsidRDefault="00186B7E" w:rsidP="003572CE">
      <w:pPr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Поставщик должен иметь подтвержденную компетенцию по внедрению решений виртуализации</w:t>
      </w:r>
    </w:p>
    <w:p w14:paraId="0D2B37A5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• Решение должно поставляться с официальной технической поддержкой производителя (вендора) сроком не менее 3 лет  </w:t>
      </w:r>
    </w:p>
    <w:p w14:paraId="306AC678" w14:textId="07E3A94D" w:rsidR="00B02D85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 Все работы по внедрению должны выполняться сертифицированными специалистами поставщика</w:t>
      </w:r>
      <w:r w:rsidR="00B02D85" w:rsidRPr="00222ADD">
        <w:rPr>
          <w:rFonts w:ascii="Arial" w:hAnsi="Arial" w:cs="Arial"/>
        </w:rPr>
        <w:t>.</w:t>
      </w:r>
    </w:p>
    <w:p w14:paraId="43E2AC30" w14:textId="40A37E3D" w:rsidR="001E7BC2" w:rsidRPr="00222ADD" w:rsidRDefault="001E7BC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Весь объём работ не должен превышать 20 календарных дней. </w:t>
      </w:r>
    </w:p>
    <w:p w14:paraId="41FEDBC2" w14:textId="520220D3" w:rsidR="00B02D85" w:rsidRPr="00222ADD" w:rsidRDefault="00B02D85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3. </w:t>
      </w:r>
      <w:r w:rsidR="00186B7E" w:rsidRPr="00222ADD">
        <w:rPr>
          <w:rFonts w:ascii="Arial" w:hAnsi="Arial" w:cs="Arial"/>
          <w:b/>
          <w:bCs/>
        </w:rPr>
        <w:t xml:space="preserve"> Требования к функциональности платформы виртуализации</w:t>
      </w:r>
    </w:p>
    <w:p w14:paraId="44B8E0F5" w14:textId="2428883A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  <w:b/>
          <w:bCs/>
        </w:rPr>
        <w:t>3.1 Основные функции</w:t>
      </w:r>
    </w:p>
    <w:p w14:paraId="039AE89B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Платформа должна обеспечивать:</w:t>
      </w:r>
    </w:p>
    <w:p w14:paraId="68DA2E5D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гипервизора уровня enterprise</w:t>
      </w:r>
    </w:p>
    <w:p w14:paraId="15319E7F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live migration виртуальных машин</w:t>
      </w:r>
    </w:p>
    <w:p w14:paraId="2B9A3984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высокой доступности (HA)</w:t>
      </w:r>
    </w:p>
    <w:p w14:paraId="569D4C73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кластеров виртуализации</w:t>
      </w:r>
    </w:p>
    <w:p w14:paraId="46F17C59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lastRenderedPageBreak/>
        <w:t>поддержку CPU pinning</w:t>
      </w:r>
    </w:p>
    <w:p w14:paraId="393C49A9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резервирования ресурсов (CPU/RAM)</w:t>
      </w:r>
    </w:p>
    <w:p w14:paraId="58E29E60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snapshot виртуальных машин</w:t>
      </w:r>
    </w:p>
    <w:p w14:paraId="08E2BBBE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создания VM из шаблонов</w:t>
      </w:r>
    </w:p>
    <w:p w14:paraId="7D492CF4" w14:textId="77777777" w:rsidR="00186B7E" w:rsidRPr="00222ADD" w:rsidRDefault="00186B7E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возможность обслуживания узлов (maintenance mode)</w:t>
      </w:r>
    </w:p>
    <w:p w14:paraId="7FD22F6A" w14:textId="1FB77EFC" w:rsidR="00AD37D4" w:rsidRPr="00222ADD" w:rsidRDefault="00AD37D4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обновления компонентов без остановки работы общего кластера.</w:t>
      </w:r>
    </w:p>
    <w:p w14:paraId="4B5C8AEF" w14:textId="58DC953B" w:rsidR="00141238" w:rsidRPr="00222ADD" w:rsidRDefault="00141238" w:rsidP="003572CE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</w:rPr>
        <w:t xml:space="preserve"> Решение должно обеспечивать возможность работы в геораспределенной архитектуре. </w:t>
      </w:r>
    </w:p>
    <w:p w14:paraId="101F04FA" w14:textId="25AFF9A7" w:rsidR="00186B7E" w:rsidRPr="00222ADD" w:rsidRDefault="00186B7E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3.2 </w:t>
      </w:r>
      <w:r w:rsidR="00942708" w:rsidRPr="00222ADD">
        <w:rPr>
          <w:rFonts w:ascii="Arial" w:hAnsi="Arial" w:cs="Arial"/>
          <w:b/>
          <w:bCs/>
        </w:rPr>
        <w:t>Требования к с</w:t>
      </w:r>
      <w:r w:rsidRPr="00222ADD">
        <w:rPr>
          <w:rFonts w:ascii="Arial" w:hAnsi="Arial" w:cs="Arial"/>
          <w:b/>
          <w:bCs/>
        </w:rPr>
        <w:t>ет</w:t>
      </w:r>
      <w:r w:rsidR="00942708" w:rsidRPr="00222ADD">
        <w:rPr>
          <w:rFonts w:ascii="Arial" w:hAnsi="Arial" w:cs="Arial"/>
          <w:b/>
          <w:bCs/>
        </w:rPr>
        <w:t>и</w:t>
      </w:r>
    </w:p>
    <w:p w14:paraId="110EA44B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Платформа должна поддерживать:</w:t>
      </w:r>
    </w:p>
    <w:p w14:paraId="79C190EF" w14:textId="23CEE4D1" w:rsidR="00186B7E" w:rsidRPr="00222ADD" w:rsidRDefault="00AD37D4" w:rsidP="003572CE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создание </w:t>
      </w:r>
      <w:r w:rsidR="00186B7E" w:rsidRPr="00222ADD">
        <w:rPr>
          <w:rFonts w:ascii="Arial" w:hAnsi="Arial" w:cs="Arial"/>
        </w:rPr>
        <w:t>VLAN</w:t>
      </w:r>
    </w:p>
    <w:p w14:paraId="11E209CD" w14:textId="77777777" w:rsidR="00186B7E" w:rsidRPr="00222ADD" w:rsidRDefault="00186B7E" w:rsidP="003572CE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агрегацию каналов (LACP)</w:t>
      </w:r>
    </w:p>
    <w:p w14:paraId="279EC362" w14:textId="463A9DA6" w:rsidR="00186B7E" w:rsidRPr="00222ADD" w:rsidRDefault="00AD37D4" w:rsidP="003572CE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установка </w:t>
      </w:r>
      <w:r w:rsidR="00186B7E" w:rsidRPr="00222ADD">
        <w:rPr>
          <w:rFonts w:ascii="Arial" w:hAnsi="Arial" w:cs="Arial"/>
        </w:rPr>
        <w:t>MTU не менее 9000</w:t>
      </w:r>
    </w:p>
    <w:p w14:paraId="10BA4C23" w14:textId="77777777" w:rsidR="00186B7E" w:rsidRPr="00222ADD" w:rsidRDefault="00186B7E" w:rsidP="003572CE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разделение сетей:</w:t>
      </w:r>
    </w:p>
    <w:p w14:paraId="5607A3C5" w14:textId="77777777" w:rsidR="00186B7E" w:rsidRPr="00222ADD" w:rsidRDefault="00186B7E" w:rsidP="003572CE">
      <w:pPr>
        <w:pStyle w:val="a7"/>
        <w:numPr>
          <w:ilvl w:val="0"/>
          <w:numId w:val="20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Management</w:t>
      </w:r>
    </w:p>
    <w:p w14:paraId="7E229A39" w14:textId="77777777" w:rsidR="00186B7E" w:rsidRPr="00222ADD" w:rsidRDefault="00186B7E" w:rsidP="003572CE">
      <w:pPr>
        <w:pStyle w:val="a7"/>
        <w:numPr>
          <w:ilvl w:val="0"/>
          <w:numId w:val="20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Storage</w:t>
      </w:r>
    </w:p>
    <w:p w14:paraId="10837EDC" w14:textId="77777777" w:rsidR="00186B7E" w:rsidRPr="00222ADD" w:rsidRDefault="00186B7E" w:rsidP="003572CE">
      <w:pPr>
        <w:pStyle w:val="a7"/>
        <w:numPr>
          <w:ilvl w:val="0"/>
          <w:numId w:val="20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VM traffic</w:t>
      </w:r>
    </w:p>
    <w:p w14:paraId="06664351" w14:textId="1A47C704" w:rsidR="00186B7E" w:rsidRPr="00222ADD" w:rsidRDefault="00186B7E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3.3 </w:t>
      </w:r>
      <w:r w:rsidRPr="00222ADD">
        <w:rPr>
          <w:rFonts w:ascii="Arial" w:hAnsi="Arial" w:cs="Arial"/>
        </w:rPr>
        <w:t xml:space="preserve">Платформа </w:t>
      </w:r>
      <w:r w:rsidR="00DA4335" w:rsidRPr="00222ADD">
        <w:rPr>
          <w:rFonts w:ascii="Arial" w:hAnsi="Arial" w:cs="Arial"/>
        </w:rPr>
        <w:t>по хранение</w:t>
      </w:r>
      <w:r w:rsidR="00DA4335" w:rsidRPr="00222ADD">
        <w:rPr>
          <w:rFonts w:ascii="Arial" w:hAnsi="Arial" w:cs="Arial"/>
          <w:b/>
          <w:bCs/>
        </w:rPr>
        <w:t xml:space="preserve"> </w:t>
      </w:r>
      <w:r w:rsidRPr="00222ADD">
        <w:rPr>
          <w:rFonts w:ascii="Arial" w:hAnsi="Arial" w:cs="Arial"/>
        </w:rPr>
        <w:t>должна поддерживать:</w:t>
      </w:r>
    </w:p>
    <w:p w14:paraId="1C3137B8" w14:textId="77777777" w:rsidR="00186B7E" w:rsidRPr="00222ADD" w:rsidRDefault="00186B7E" w:rsidP="003572CE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работу с SAN (FC / iSCSI)</w:t>
      </w:r>
    </w:p>
    <w:p w14:paraId="273357A6" w14:textId="2C59A42D" w:rsidR="00186B7E" w:rsidRPr="00222ADD" w:rsidRDefault="00AD37D4" w:rsidP="003572CE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поддержка </w:t>
      </w:r>
      <w:r w:rsidR="00186B7E" w:rsidRPr="00222ADD">
        <w:rPr>
          <w:rFonts w:ascii="Arial" w:hAnsi="Arial" w:cs="Arial"/>
        </w:rPr>
        <w:t>multipath</w:t>
      </w:r>
    </w:p>
    <w:p w14:paraId="77B651EB" w14:textId="0C9B07B4" w:rsidR="00186B7E" w:rsidRPr="00222ADD" w:rsidRDefault="00AD37D4" w:rsidP="003572CE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встроенные </w:t>
      </w:r>
      <w:r w:rsidR="00186B7E" w:rsidRPr="00222ADD">
        <w:rPr>
          <w:rFonts w:ascii="Arial" w:hAnsi="Arial" w:cs="Arial"/>
        </w:rPr>
        <w:t>функции:</w:t>
      </w:r>
    </w:p>
    <w:p w14:paraId="2871A3AD" w14:textId="77777777" w:rsidR="00186B7E" w:rsidRPr="00222ADD" w:rsidRDefault="00186B7E" w:rsidP="003572CE">
      <w:pPr>
        <w:pStyle w:val="a7"/>
        <w:numPr>
          <w:ilvl w:val="0"/>
          <w:numId w:val="21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snapshot</w:t>
      </w:r>
    </w:p>
    <w:p w14:paraId="2AA0EEB4" w14:textId="77777777" w:rsidR="00186B7E" w:rsidRPr="00222ADD" w:rsidRDefault="00186B7E" w:rsidP="003572CE">
      <w:pPr>
        <w:pStyle w:val="a7"/>
        <w:numPr>
          <w:ilvl w:val="0"/>
          <w:numId w:val="21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thin provisioning</w:t>
      </w:r>
    </w:p>
    <w:p w14:paraId="7AF23479" w14:textId="77777777" w:rsidR="00186B7E" w:rsidRPr="00222ADD" w:rsidRDefault="00186B7E" w:rsidP="003572CE">
      <w:pPr>
        <w:pStyle w:val="a7"/>
        <w:numPr>
          <w:ilvl w:val="0"/>
          <w:numId w:val="21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clone</w:t>
      </w:r>
    </w:p>
    <w:p w14:paraId="142FD976" w14:textId="1F41DFA3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  <w:b/>
          <w:bCs/>
        </w:rPr>
        <w:t>3.4</w:t>
      </w:r>
      <w:r w:rsidRPr="00222ADD">
        <w:rPr>
          <w:rFonts w:ascii="Arial" w:hAnsi="Arial" w:cs="Arial"/>
        </w:rPr>
        <w:t xml:space="preserve"> </w:t>
      </w:r>
      <w:r w:rsidR="00DA4335" w:rsidRPr="00222ADD">
        <w:rPr>
          <w:rFonts w:ascii="Arial" w:hAnsi="Arial" w:cs="Arial"/>
        </w:rPr>
        <w:t>Требование к у</w:t>
      </w:r>
      <w:r w:rsidRPr="00222ADD">
        <w:rPr>
          <w:rFonts w:ascii="Arial" w:hAnsi="Arial" w:cs="Arial"/>
        </w:rPr>
        <w:t>правлени</w:t>
      </w:r>
      <w:r w:rsidR="00DA4335" w:rsidRPr="00222ADD">
        <w:rPr>
          <w:rFonts w:ascii="Arial" w:hAnsi="Arial" w:cs="Arial"/>
        </w:rPr>
        <w:t>и п</w:t>
      </w:r>
      <w:r w:rsidRPr="00222ADD">
        <w:rPr>
          <w:rFonts w:ascii="Arial" w:hAnsi="Arial" w:cs="Arial"/>
        </w:rPr>
        <w:t>латформ</w:t>
      </w:r>
      <w:r w:rsidR="00DA4335" w:rsidRPr="00222ADD">
        <w:rPr>
          <w:rFonts w:ascii="Arial" w:hAnsi="Arial" w:cs="Arial"/>
        </w:rPr>
        <w:t>ы</w:t>
      </w:r>
      <w:r w:rsidRPr="00222ADD">
        <w:rPr>
          <w:rFonts w:ascii="Arial" w:hAnsi="Arial" w:cs="Arial"/>
        </w:rPr>
        <w:t>:</w:t>
      </w:r>
    </w:p>
    <w:p w14:paraId="0AB6358C" w14:textId="77777777" w:rsidR="00186B7E" w:rsidRPr="00222ADD" w:rsidRDefault="00186B7E" w:rsidP="003572CE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централизованное управление</w:t>
      </w:r>
    </w:p>
    <w:p w14:paraId="0B30FFBF" w14:textId="4765A832" w:rsidR="00186B7E" w:rsidRPr="00222ADD" w:rsidRDefault="00186B7E" w:rsidP="003572CE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web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>интерфейс</w:t>
      </w:r>
    </w:p>
    <w:p w14:paraId="71D00B97" w14:textId="77777777" w:rsidR="00186B7E" w:rsidRPr="00222ADD" w:rsidRDefault="00186B7E" w:rsidP="003572CE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наличие API</w:t>
      </w:r>
    </w:p>
    <w:p w14:paraId="55598B74" w14:textId="77777777" w:rsidR="00186B7E" w:rsidRPr="00222ADD" w:rsidRDefault="00186B7E" w:rsidP="003572CE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ролевую модель доступа (RBAC)</w:t>
      </w:r>
    </w:p>
    <w:p w14:paraId="6747B4AF" w14:textId="77777777" w:rsidR="00186B7E" w:rsidRPr="00222ADD" w:rsidRDefault="00186B7E" w:rsidP="003572CE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интеграцию с Active Directory / LDAP</w:t>
      </w:r>
    </w:p>
    <w:p w14:paraId="44EB8BB8" w14:textId="0095FCA7" w:rsidR="00186B7E" w:rsidRPr="00222ADD" w:rsidRDefault="00186B7E" w:rsidP="003572CE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журналирование событий</w:t>
      </w:r>
      <w:r w:rsidR="00ED168C" w:rsidRPr="00222ADD">
        <w:rPr>
          <w:rFonts w:ascii="Arial" w:hAnsi="Arial" w:cs="Arial"/>
        </w:rPr>
        <w:t xml:space="preserve"> аудит.</w:t>
      </w:r>
    </w:p>
    <w:p w14:paraId="307EA979" w14:textId="3A4EB024" w:rsidR="00186B7E" w:rsidRPr="00222ADD" w:rsidRDefault="00186B7E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>3.5 Отказоустойчивость</w:t>
      </w:r>
    </w:p>
    <w:p w14:paraId="063847A0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Платформа должна обеспечивать:</w:t>
      </w:r>
    </w:p>
    <w:p w14:paraId="38206F3C" w14:textId="77777777" w:rsidR="00186B7E" w:rsidRPr="00222ADD" w:rsidRDefault="00186B7E" w:rsidP="003572CE">
      <w:pPr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автоматический перезапуск VM при отказе хоста</w:t>
      </w:r>
    </w:p>
    <w:p w14:paraId="4F582DC8" w14:textId="6CA43DA6" w:rsidR="00186B7E" w:rsidRPr="00222ADD" w:rsidRDefault="00186B7E" w:rsidP="003572CE">
      <w:pPr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поддержку anti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>affinity правил</w:t>
      </w:r>
    </w:p>
    <w:p w14:paraId="04E13B75" w14:textId="77777777" w:rsidR="00186B7E" w:rsidRPr="00222ADD" w:rsidRDefault="00186B7E" w:rsidP="003572CE">
      <w:pPr>
        <w:numPr>
          <w:ilvl w:val="0"/>
          <w:numId w:val="13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возможность перевода узла в режим обслуживания</w:t>
      </w:r>
    </w:p>
    <w:p w14:paraId="1713914E" w14:textId="77777777" w:rsidR="00186B7E" w:rsidRPr="00222ADD" w:rsidRDefault="00186B7E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>3.6 Дополнительные требования</w:t>
      </w:r>
    </w:p>
    <w:p w14:paraId="64BA0845" w14:textId="7D528313" w:rsidR="00186B7E" w:rsidRPr="00222ADD" w:rsidRDefault="00186B7E" w:rsidP="003572CE">
      <w:pPr>
        <w:numPr>
          <w:ilvl w:val="0"/>
          <w:numId w:val="14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lastRenderedPageBreak/>
        <w:t xml:space="preserve">поддержка интеграции с </w:t>
      </w:r>
      <w:r w:rsidR="00DA4335" w:rsidRPr="00222ADD">
        <w:rPr>
          <w:rFonts w:ascii="Arial" w:hAnsi="Arial" w:cs="Arial"/>
        </w:rPr>
        <w:t xml:space="preserve">системами </w:t>
      </w:r>
      <w:r w:rsidRPr="00222ADD">
        <w:rPr>
          <w:rFonts w:ascii="Arial" w:hAnsi="Arial" w:cs="Arial"/>
        </w:rPr>
        <w:t>резервного копирования</w:t>
      </w:r>
      <w:r w:rsidR="00DA4335" w:rsidRPr="00222ADD">
        <w:rPr>
          <w:rFonts w:ascii="Arial" w:hAnsi="Arial" w:cs="Arial"/>
        </w:rPr>
        <w:t xml:space="preserve"> </w:t>
      </w:r>
      <w:r w:rsidR="00DA4335" w:rsidRPr="00222ADD">
        <w:rPr>
          <w:rFonts w:ascii="Arial" w:hAnsi="Arial" w:cs="Arial"/>
          <w:lang w:val="en-US"/>
        </w:rPr>
        <w:t>Commvault</w:t>
      </w:r>
      <w:r w:rsidR="00DA4335" w:rsidRPr="00222ADD">
        <w:rPr>
          <w:rFonts w:ascii="Arial" w:hAnsi="Arial" w:cs="Arial"/>
        </w:rPr>
        <w:t xml:space="preserve">, </w:t>
      </w:r>
      <w:r w:rsidR="00DA4335" w:rsidRPr="00222ADD">
        <w:rPr>
          <w:rFonts w:ascii="Arial" w:hAnsi="Arial" w:cs="Arial"/>
          <w:lang w:val="en-US"/>
        </w:rPr>
        <w:t>Veaam</w:t>
      </w:r>
      <w:r w:rsidR="00DA4335" w:rsidRPr="00222ADD">
        <w:rPr>
          <w:rFonts w:ascii="Arial" w:hAnsi="Arial" w:cs="Arial"/>
        </w:rPr>
        <w:t xml:space="preserve"> </w:t>
      </w:r>
      <w:r w:rsidR="00DA4335" w:rsidRPr="00222ADD">
        <w:rPr>
          <w:rFonts w:ascii="Arial" w:hAnsi="Arial" w:cs="Arial"/>
          <w:lang w:val="en-US"/>
        </w:rPr>
        <w:t>backup</w:t>
      </w:r>
      <w:r w:rsidR="00DA4335" w:rsidRPr="00222ADD">
        <w:rPr>
          <w:rFonts w:ascii="Arial" w:hAnsi="Arial" w:cs="Arial"/>
        </w:rPr>
        <w:t xml:space="preserve">, </w:t>
      </w:r>
      <w:r w:rsidR="00DA4335" w:rsidRPr="00222ADD">
        <w:rPr>
          <w:rFonts w:ascii="Arial" w:hAnsi="Arial" w:cs="Arial"/>
          <w:lang w:val="en-US"/>
        </w:rPr>
        <w:t>Symantec</w:t>
      </w:r>
      <w:r w:rsidR="00DA4335" w:rsidRPr="00222ADD">
        <w:rPr>
          <w:rFonts w:ascii="Arial" w:hAnsi="Arial" w:cs="Arial"/>
        </w:rPr>
        <w:t xml:space="preserve"> </w:t>
      </w:r>
      <w:r w:rsidR="00DA4335" w:rsidRPr="00222ADD">
        <w:rPr>
          <w:rFonts w:ascii="Arial" w:hAnsi="Arial" w:cs="Arial"/>
          <w:lang w:val="en-US"/>
        </w:rPr>
        <w:t>NetBackup</w:t>
      </w:r>
      <w:r w:rsidR="00DA4335" w:rsidRPr="00222ADD">
        <w:rPr>
          <w:rFonts w:ascii="Arial" w:hAnsi="Arial" w:cs="Arial"/>
        </w:rPr>
        <w:t>.</w:t>
      </w:r>
    </w:p>
    <w:p w14:paraId="4FDC1BFA" w14:textId="6B151DE7" w:rsidR="00186B7E" w:rsidRPr="00222ADD" w:rsidRDefault="00186B7E" w:rsidP="003572CE">
      <w:pPr>
        <w:numPr>
          <w:ilvl w:val="0"/>
          <w:numId w:val="14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поддержка интеграции с системами мониторинга Zabbix</w:t>
      </w:r>
      <w:r w:rsidR="00DA4335" w:rsidRPr="00222ADD">
        <w:rPr>
          <w:rFonts w:ascii="Arial" w:hAnsi="Arial" w:cs="Arial"/>
        </w:rPr>
        <w:t>.</w:t>
      </w:r>
    </w:p>
    <w:p w14:paraId="4A2A28A7" w14:textId="7F2C5F72" w:rsidR="00186B7E" w:rsidRPr="00222ADD" w:rsidRDefault="00186B7E" w:rsidP="003572CE">
      <w:pPr>
        <w:numPr>
          <w:ilvl w:val="0"/>
          <w:numId w:val="14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поддержка миграции виртуальных машин (включая перенос с VMware</w:t>
      </w:r>
      <w:r w:rsidR="00DA4335" w:rsidRPr="00222ADD">
        <w:rPr>
          <w:rFonts w:ascii="Arial" w:hAnsi="Arial" w:cs="Arial"/>
        </w:rPr>
        <w:t xml:space="preserve"> платформы</w:t>
      </w:r>
      <w:r w:rsidRPr="00222ADD">
        <w:rPr>
          <w:rFonts w:ascii="Arial" w:hAnsi="Arial" w:cs="Arial"/>
        </w:rPr>
        <w:t>)</w:t>
      </w:r>
    </w:p>
    <w:p w14:paraId="475FD072" w14:textId="61D4CB16" w:rsidR="00186B7E" w:rsidRPr="00222ADD" w:rsidRDefault="00B02D85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>4.</w:t>
      </w:r>
      <w:r w:rsidR="00186B7E" w:rsidRPr="00222ADD">
        <w:rPr>
          <w:rFonts w:ascii="Arial" w:hAnsi="Arial" w:cs="Arial"/>
          <w:b/>
          <w:bCs/>
        </w:rPr>
        <w:t xml:space="preserve"> Требования к поставщику</w:t>
      </w:r>
    </w:p>
    <w:p w14:paraId="41CC7A3C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Поставщик должен:</w:t>
      </w:r>
    </w:p>
    <w:p w14:paraId="5C7A1AF3" w14:textId="05595068" w:rsidR="00186B7E" w:rsidRPr="00222ADD" w:rsidRDefault="00186B7E" w:rsidP="003572C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иметь </w:t>
      </w:r>
      <w:r w:rsidR="00A446F1" w:rsidRPr="00222ADD">
        <w:rPr>
          <w:rFonts w:ascii="Arial" w:hAnsi="Arial" w:cs="Arial"/>
        </w:rPr>
        <w:t>опыт внедрения,</w:t>
      </w:r>
      <w:r w:rsidRPr="00222ADD">
        <w:rPr>
          <w:rFonts w:ascii="Arial" w:hAnsi="Arial" w:cs="Arial"/>
        </w:rPr>
        <w:t xml:space="preserve"> </w:t>
      </w:r>
      <w:r w:rsidR="00A446F1" w:rsidRPr="00222ADD">
        <w:rPr>
          <w:rFonts w:ascii="Arial" w:hAnsi="Arial" w:cs="Arial"/>
        </w:rPr>
        <w:t xml:space="preserve">предлагаемый </w:t>
      </w:r>
      <w:r w:rsidRPr="00222ADD">
        <w:rPr>
          <w:rFonts w:ascii="Arial" w:hAnsi="Arial" w:cs="Arial"/>
        </w:rPr>
        <w:t xml:space="preserve">решений </w:t>
      </w:r>
      <w:r w:rsidR="00ED3ED3" w:rsidRPr="00222ADD">
        <w:rPr>
          <w:rFonts w:ascii="Arial" w:hAnsi="Arial" w:cs="Arial"/>
        </w:rPr>
        <w:t>виртуализации (</w:t>
      </w:r>
      <w:r w:rsidR="00A446F1" w:rsidRPr="00222ADD">
        <w:rPr>
          <w:rFonts w:ascii="Arial" w:hAnsi="Arial" w:cs="Arial"/>
        </w:rPr>
        <w:t>минимум одна успешная реализация)</w:t>
      </w:r>
    </w:p>
    <w:p w14:paraId="5368BD3C" w14:textId="77777777" w:rsidR="00186B7E" w:rsidRPr="00222ADD" w:rsidRDefault="00186B7E" w:rsidP="003572C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иметь сертифицированных специалистов</w:t>
      </w:r>
    </w:p>
    <w:p w14:paraId="74308248" w14:textId="77777777" w:rsidR="00186B7E" w:rsidRPr="00222ADD" w:rsidRDefault="00186B7E" w:rsidP="003572C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обеспечить:</w:t>
      </w:r>
    </w:p>
    <w:p w14:paraId="0402FC0C" w14:textId="77777777" w:rsidR="00186B7E" w:rsidRPr="00222ADD" w:rsidRDefault="00186B7E" w:rsidP="003572CE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внедрение платформы</w:t>
      </w:r>
    </w:p>
    <w:p w14:paraId="018BFD74" w14:textId="6DADABE2" w:rsidR="00186B7E" w:rsidRPr="00222ADD" w:rsidRDefault="00186B7E" w:rsidP="003572CE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настройку</w:t>
      </w:r>
      <w:r w:rsidR="007A4A8C" w:rsidRPr="00222ADD">
        <w:rPr>
          <w:rFonts w:ascii="Arial" w:hAnsi="Arial" w:cs="Arial"/>
        </w:rPr>
        <w:t xml:space="preserve"> класт</w:t>
      </w:r>
      <w:r w:rsidR="00075BB7" w:rsidRPr="00222ADD">
        <w:rPr>
          <w:rFonts w:ascii="Arial" w:hAnsi="Arial" w:cs="Arial"/>
        </w:rPr>
        <w:t>е</w:t>
      </w:r>
      <w:r w:rsidR="007A4A8C" w:rsidRPr="00222ADD">
        <w:rPr>
          <w:rFonts w:ascii="Arial" w:hAnsi="Arial" w:cs="Arial"/>
        </w:rPr>
        <w:t xml:space="preserve">ра </w:t>
      </w:r>
      <w:r w:rsidR="002E7182" w:rsidRPr="00222ADD">
        <w:rPr>
          <w:rFonts w:ascii="Arial" w:hAnsi="Arial" w:cs="Arial"/>
        </w:rPr>
        <w:t>под требованием</w:t>
      </w:r>
      <w:r w:rsidR="007A4A8C" w:rsidRPr="00222ADD">
        <w:rPr>
          <w:rFonts w:ascii="Arial" w:hAnsi="Arial" w:cs="Arial"/>
        </w:rPr>
        <w:t xml:space="preserve"> вендора </w:t>
      </w:r>
    </w:p>
    <w:p w14:paraId="7286FB3E" w14:textId="67AF35BD" w:rsidR="00186B7E" w:rsidRPr="00222ADD" w:rsidRDefault="00186B7E" w:rsidP="003572CE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тестирование</w:t>
      </w:r>
      <w:r w:rsidR="00075BB7" w:rsidRPr="00222ADD">
        <w:rPr>
          <w:rFonts w:ascii="Arial" w:hAnsi="Arial" w:cs="Arial"/>
          <w:lang w:val="en-US"/>
        </w:rPr>
        <w:t xml:space="preserve"> </w:t>
      </w:r>
      <w:r w:rsidR="00075BB7" w:rsidRPr="00222ADD">
        <w:rPr>
          <w:rFonts w:ascii="Arial" w:hAnsi="Arial" w:cs="Arial"/>
        </w:rPr>
        <w:t>после запуска</w:t>
      </w:r>
    </w:p>
    <w:p w14:paraId="3F616AE4" w14:textId="77777777" w:rsidR="00186B7E" w:rsidRPr="00222ADD" w:rsidRDefault="00186B7E" w:rsidP="003572CE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ввод в эксплуатацию</w:t>
      </w:r>
    </w:p>
    <w:p w14:paraId="174E8B77" w14:textId="77777777" w:rsidR="00186B7E" w:rsidRPr="00222ADD" w:rsidRDefault="00186B7E" w:rsidP="003572C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предоставить:</w:t>
      </w:r>
    </w:p>
    <w:p w14:paraId="6803B632" w14:textId="704688F9" w:rsidR="00ED3ED3" w:rsidRPr="00222ADD" w:rsidRDefault="00ED3ED3" w:rsidP="00ED3ED3">
      <w:pPr>
        <w:numPr>
          <w:ilvl w:val="1"/>
          <w:numId w:val="23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подтверждающую </w:t>
      </w:r>
      <w:r w:rsidR="00186B7E" w:rsidRPr="00222ADD">
        <w:rPr>
          <w:rFonts w:ascii="Arial" w:hAnsi="Arial" w:cs="Arial"/>
        </w:rPr>
        <w:t>документацию</w:t>
      </w:r>
      <w:r w:rsidRPr="00222ADD">
        <w:rPr>
          <w:rFonts w:ascii="Arial" w:hAnsi="Arial" w:cs="Arial"/>
        </w:rPr>
        <w:t xml:space="preserve"> успешного реализации (минимум одна)</w:t>
      </w:r>
    </w:p>
    <w:p w14:paraId="7E180122" w14:textId="77777777" w:rsidR="00186B7E" w:rsidRPr="00222ADD" w:rsidRDefault="00186B7E" w:rsidP="003572CE">
      <w:pPr>
        <w:numPr>
          <w:ilvl w:val="1"/>
          <w:numId w:val="23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инструкции по эксплуатации</w:t>
      </w:r>
    </w:p>
    <w:p w14:paraId="79F081EA" w14:textId="77777777" w:rsidR="00186B7E" w:rsidRPr="00222ADD" w:rsidRDefault="00186B7E" w:rsidP="003572CE">
      <w:pPr>
        <w:numPr>
          <w:ilvl w:val="1"/>
          <w:numId w:val="23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рекомендации по архитектуре</w:t>
      </w:r>
    </w:p>
    <w:p w14:paraId="00A4F26B" w14:textId="29D926BF" w:rsidR="009B0A2C" w:rsidRPr="00222ADD" w:rsidRDefault="009B0A2C" w:rsidP="003572C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Поставщик должен обеспечить развертывание и настройку платформы виртуализации в обоих ЦОД</w:t>
      </w:r>
    </w:p>
    <w:p w14:paraId="36252C45" w14:textId="79CD03D0" w:rsidR="009B0A2C" w:rsidRPr="00222ADD" w:rsidRDefault="009B0A2C" w:rsidP="003572CE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Поставщик несет ответственность за корректную установку, настройку и ввод решения в эксплуатацию.</w:t>
      </w:r>
    </w:p>
    <w:p w14:paraId="4144FC48" w14:textId="77777777" w:rsidR="009B0A2C" w:rsidRPr="00222ADD" w:rsidRDefault="009B0A2C" w:rsidP="003572CE">
      <w:pPr>
        <w:jc w:val="both"/>
        <w:rPr>
          <w:rFonts w:ascii="Arial" w:hAnsi="Arial" w:cs="Arial"/>
        </w:rPr>
      </w:pPr>
    </w:p>
    <w:p w14:paraId="28BEEF67" w14:textId="7A3599BE" w:rsidR="00186B7E" w:rsidRPr="00222ADD" w:rsidRDefault="00186B7E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5. Состав </w:t>
      </w:r>
      <w:r w:rsidR="000974E6">
        <w:rPr>
          <w:rFonts w:ascii="Arial" w:hAnsi="Arial" w:cs="Arial"/>
          <w:b/>
          <w:bCs/>
        </w:rPr>
        <w:t>технических требований к предложениям участников</w:t>
      </w:r>
    </w:p>
    <w:p w14:paraId="63AE432E" w14:textId="19753F3C" w:rsidR="00795362" w:rsidRPr="00222ADD" w:rsidRDefault="0072544B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5.1 </w:t>
      </w:r>
      <w:r w:rsidR="00795362" w:rsidRPr="00222ADD">
        <w:rPr>
          <w:rFonts w:ascii="Arial" w:hAnsi="Arial" w:cs="Arial"/>
          <w:b/>
          <w:bCs/>
        </w:rPr>
        <w:t>Объем лицензирования</w:t>
      </w:r>
      <w:r w:rsidR="00F60616" w:rsidRPr="00222ADD">
        <w:rPr>
          <w:rFonts w:ascii="Arial" w:hAnsi="Arial" w:cs="Arial"/>
          <w:b/>
          <w:bCs/>
        </w:rPr>
        <w:t xml:space="preserve"> и требования к лицензированию:</w:t>
      </w:r>
    </w:p>
    <w:p w14:paraId="47DFB2FD" w14:textId="77777777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Платформа виртуализации должна быть лицензирована для следующей конфигурации:</w:t>
      </w:r>
    </w:p>
    <w:p w14:paraId="5BAC28C1" w14:textId="4FCA98BC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Инфраструктура включает два центра обработки данных (ЦОД), Основной ЦОД и Резервный ЦОД</w:t>
      </w:r>
    </w:p>
    <w:p w14:paraId="42D83DFC" w14:textId="2A524B40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Конфигурация:</w:t>
      </w:r>
    </w:p>
    <w:p w14:paraId="7CCECCE7" w14:textId="77777777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• Общее количество серверов: 6  </w:t>
      </w:r>
    </w:p>
    <w:p w14:paraId="2497AA63" w14:textId="77777777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 Распределение:</w:t>
      </w:r>
    </w:p>
    <w:p w14:paraId="6970642A" w14:textId="288CCD10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  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 xml:space="preserve"> Основной ЦОД: 3 сервера  </w:t>
      </w:r>
    </w:p>
    <w:p w14:paraId="17BF950C" w14:textId="6AB42C9A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  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 xml:space="preserve"> Резервный ЦОД: 3 сервера  </w:t>
      </w:r>
    </w:p>
    <w:p w14:paraId="3D5907BE" w14:textId="58FD5EF7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Каждый сервер имеет 2 процессора (CPU) по 32 физических ядра на процессор.</w:t>
      </w:r>
    </w:p>
    <w:p w14:paraId="0BAED7BE" w14:textId="42079D44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Итого:</w:t>
      </w:r>
      <w:r w:rsidR="0072544B" w:rsidRPr="00222ADD">
        <w:rPr>
          <w:rFonts w:ascii="Arial" w:hAnsi="Arial" w:cs="Arial"/>
        </w:rPr>
        <w:t xml:space="preserve"> </w:t>
      </w:r>
      <w:r w:rsidRPr="00222ADD">
        <w:rPr>
          <w:rFonts w:ascii="Arial" w:hAnsi="Arial" w:cs="Arial"/>
        </w:rPr>
        <w:t xml:space="preserve">12 процессоров (CPU) </w:t>
      </w:r>
      <w:r w:rsidR="000877A7" w:rsidRPr="00222ADD">
        <w:rPr>
          <w:rFonts w:ascii="Arial" w:hAnsi="Arial" w:cs="Arial"/>
        </w:rPr>
        <w:t>либо</w:t>
      </w:r>
      <w:r w:rsidRPr="00222ADD">
        <w:rPr>
          <w:rFonts w:ascii="Arial" w:hAnsi="Arial" w:cs="Arial"/>
        </w:rPr>
        <w:t xml:space="preserve"> 384 физических ядра</w:t>
      </w:r>
      <w:r w:rsidR="0072544B" w:rsidRPr="00222ADD">
        <w:rPr>
          <w:rFonts w:ascii="Arial" w:hAnsi="Arial" w:cs="Arial"/>
        </w:rPr>
        <w:t>.</w:t>
      </w:r>
      <w:r w:rsidRPr="00222ADD">
        <w:rPr>
          <w:rFonts w:ascii="Arial" w:hAnsi="Arial" w:cs="Arial"/>
        </w:rPr>
        <w:t xml:space="preserve">  </w:t>
      </w:r>
    </w:p>
    <w:p w14:paraId="5B9A3FD8" w14:textId="4378B97A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Лицензии должны покрывать все серверы в обоих ЦОД  </w:t>
      </w:r>
    </w:p>
    <w:p w14:paraId="1E7F9C29" w14:textId="725D505F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 В случае лицензирования по процессорам (socket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>based):</w:t>
      </w:r>
    </w:p>
    <w:p w14:paraId="20969861" w14:textId="5AE4C148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lastRenderedPageBreak/>
        <w:t xml:space="preserve">  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 xml:space="preserve"> лицензия должна покрывать все процессоры (12 CPU)</w:t>
      </w:r>
    </w:p>
    <w:p w14:paraId="2B59EA0B" w14:textId="77777777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 В случае лицензирования по ядрам:</w:t>
      </w:r>
    </w:p>
    <w:p w14:paraId="33746B0F" w14:textId="37978B4B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  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 xml:space="preserve"> лицензия должна покрывать все физические ядра (384 ядра)</w:t>
      </w:r>
    </w:p>
    <w:p w14:paraId="3B7629D5" w14:textId="2D0E0F46" w:rsidR="00795362" w:rsidRPr="00222ADD" w:rsidRDefault="00795362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 Все лицензии должны включать техническую поддержку сроком не менее 3 лет (24/7)</w:t>
      </w:r>
    </w:p>
    <w:p w14:paraId="01B5556C" w14:textId="4D1864F9" w:rsidR="00186B7E" w:rsidRPr="00222ADD" w:rsidRDefault="000974E6" w:rsidP="003572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186B7E" w:rsidRPr="00222ADD">
        <w:rPr>
          <w:rFonts w:ascii="Arial" w:hAnsi="Arial" w:cs="Arial"/>
        </w:rPr>
        <w:t>редложение должно включать:</w:t>
      </w:r>
    </w:p>
    <w:p w14:paraId="5D2E1300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• Лицензии на платформу виртуализации  </w:t>
      </w:r>
    </w:p>
    <w:p w14:paraId="15A1694D" w14:textId="024F6A41" w:rsidR="00F60616" w:rsidRPr="00222ADD" w:rsidRDefault="00F60616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 Детализированный расчет лицензий в зависимости от модели лицензирования (per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>core / per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>socket)</w:t>
      </w:r>
    </w:p>
    <w:p w14:paraId="4B9BDA64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• Техническую поддержку от вендора сроком не менее 3 лет (24/7)  </w:t>
      </w:r>
    </w:p>
    <w:p w14:paraId="3515FDAE" w14:textId="5042F7E4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• Услуги по внедрению и пуско</w:t>
      </w:r>
      <w:r w:rsidR="00324DFE" w:rsidRPr="00222ADD">
        <w:rPr>
          <w:rFonts w:ascii="Arial" w:hAnsi="Arial" w:cs="Arial"/>
        </w:rPr>
        <w:t>-</w:t>
      </w:r>
      <w:r w:rsidRPr="00222ADD">
        <w:rPr>
          <w:rFonts w:ascii="Arial" w:hAnsi="Arial" w:cs="Arial"/>
        </w:rPr>
        <w:t xml:space="preserve">наладке решения  </w:t>
      </w:r>
    </w:p>
    <w:p w14:paraId="68BBCCF1" w14:textId="04204F12" w:rsidR="00186B7E" w:rsidRPr="00222ADD" w:rsidRDefault="000974E6" w:rsidP="003572C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5.2 </w:t>
      </w:r>
      <w:r w:rsidR="00186B7E" w:rsidRPr="00222ADD">
        <w:rPr>
          <w:rFonts w:ascii="Arial" w:hAnsi="Arial" w:cs="Arial"/>
          <w:b/>
          <w:bCs/>
        </w:rPr>
        <w:t>В состав работ по внедрению должны входить:</w:t>
      </w:r>
    </w:p>
    <w:p w14:paraId="7FA852B7" w14:textId="43B6EDB2" w:rsidR="00EB1F07" w:rsidRPr="00222ADD" w:rsidRDefault="00EB1F07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Развертывание двух кластеров виртуализации:</w:t>
      </w:r>
    </w:p>
    <w:p w14:paraId="07B2200E" w14:textId="709CC14F" w:rsidR="00186B7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установка гипервизоров на </w:t>
      </w:r>
      <w:r w:rsidR="001359BE" w:rsidRPr="00222ADD">
        <w:rPr>
          <w:rFonts w:ascii="Arial" w:hAnsi="Arial" w:cs="Arial"/>
        </w:rPr>
        <w:t xml:space="preserve">все </w:t>
      </w:r>
      <w:r w:rsidRPr="00222ADD">
        <w:rPr>
          <w:rFonts w:ascii="Arial" w:hAnsi="Arial" w:cs="Arial"/>
        </w:rPr>
        <w:t>сервер</w:t>
      </w:r>
      <w:r w:rsidR="001359BE" w:rsidRPr="00222ADD">
        <w:rPr>
          <w:rFonts w:ascii="Arial" w:hAnsi="Arial" w:cs="Arial"/>
        </w:rPr>
        <w:t>а</w:t>
      </w:r>
    </w:p>
    <w:p w14:paraId="2305F2C8" w14:textId="77777777" w:rsidR="001359BE" w:rsidRPr="00222ADD" w:rsidRDefault="001359B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кластер в основном ЦОД (3 сервера) и кластер в резервном ЦОД (3 сервера)</w:t>
      </w:r>
    </w:p>
    <w:p w14:paraId="363FA32C" w14:textId="77777777" w:rsidR="001359BE" w:rsidRPr="00222ADD" w:rsidRDefault="001359B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Настройка кластеров с учетом отказоустойчивости  </w:t>
      </w:r>
    </w:p>
    <w:p w14:paraId="42639185" w14:textId="77777777" w:rsidR="001359BE" w:rsidRPr="00222ADD" w:rsidRDefault="001359B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Настройка взаимодействия между ЦОД (при необходимости)  </w:t>
      </w:r>
    </w:p>
    <w:p w14:paraId="57847F25" w14:textId="269A3D8C" w:rsidR="00186B7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развертывание системы централизованного управления</w:t>
      </w:r>
    </w:p>
    <w:p w14:paraId="110E81EA" w14:textId="2B186FB4" w:rsidR="00186B7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настройка кластера виртуализации</w:t>
      </w:r>
    </w:p>
    <w:p w14:paraId="48FA3A0A" w14:textId="08CB3FE7" w:rsidR="00534EB7" w:rsidRPr="00222ADD" w:rsidRDefault="00534EB7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настройка кластера </w:t>
      </w:r>
      <w:r w:rsidR="00214C57" w:rsidRPr="00222ADD">
        <w:rPr>
          <w:rFonts w:ascii="Arial" w:hAnsi="Arial" w:cs="Arial"/>
        </w:rPr>
        <w:t>под требованиями</w:t>
      </w:r>
      <w:r w:rsidRPr="00222ADD">
        <w:rPr>
          <w:rFonts w:ascii="Arial" w:hAnsi="Arial" w:cs="Arial"/>
        </w:rPr>
        <w:t xml:space="preserve"> вендора </w:t>
      </w:r>
    </w:p>
    <w:p w14:paraId="749AAED1" w14:textId="64198134" w:rsidR="00186B7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интеграция с внешними системами хранения (SAN)</w:t>
      </w:r>
    </w:p>
    <w:p w14:paraId="6D318CB2" w14:textId="2EF5C114" w:rsidR="00186B7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настройка сети виртуализации</w:t>
      </w:r>
    </w:p>
    <w:p w14:paraId="20EF83C6" w14:textId="16242AE0" w:rsidR="00186B7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настройка отказоустойчивости (HA)</w:t>
      </w:r>
    </w:p>
    <w:p w14:paraId="4277DC58" w14:textId="77777777" w:rsidR="001359B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проведение базового тестирования</w:t>
      </w:r>
    </w:p>
    <w:p w14:paraId="67F49182" w14:textId="77777777" w:rsidR="001359B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Передача решения в промышленную эксплуатацию  </w:t>
      </w:r>
    </w:p>
    <w:p w14:paraId="5506AB8F" w14:textId="77777777" w:rsidR="001359BE" w:rsidRPr="00222ADD" w:rsidRDefault="00186B7E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Предоставление технической документации</w:t>
      </w:r>
    </w:p>
    <w:p w14:paraId="769FDC09" w14:textId="57B850F5" w:rsidR="00CB1E66" w:rsidRPr="00222ADD" w:rsidRDefault="00CB1E66" w:rsidP="003572CE">
      <w:pPr>
        <w:pStyle w:val="a7"/>
        <w:numPr>
          <w:ilvl w:val="0"/>
          <w:numId w:val="25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Предоставление доступа к порталу суппорта</w:t>
      </w:r>
    </w:p>
    <w:p w14:paraId="02F7C727" w14:textId="77777777" w:rsidR="00CB1E66" w:rsidRPr="00222ADD" w:rsidRDefault="00CB1E66" w:rsidP="003572CE">
      <w:pPr>
        <w:jc w:val="both"/>
        <w:rPr>
          <w:rFonts w:ascii="Arial" w:hAnsi="Arial" w:cs="Arial"/>
        </w:rPr>
      </w:pPr>
    </w:p>
    <w:p w14:paraId="525D29CB" w14:textId="6B720685" w:rsidR="00186B7E" w:rsidRPr="00222ADD" w:rsidRDefault="000742E4" w:rsidP="003572CE">
      <w:pPr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>6</w:t>
      </w:r>
      <w:r w:rsidR="00186B7E" w:rsidRPr="00222ADD">
        <w:rPr>
          <w:rFonts w:ascii="Arial" w:hAnsi="Arial" w:cs="Arial"/>
          <w:b/>
          <w:bCs/>
        </w:rPr>
        <w:t>. Обучение персонала</w:t>
      </w:r>
    </w:p>
    <w:p w14:paraId="703B85E2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Поставщик должен обеспечить обучение сотрудников Заказчика по работе с внедряемой платформой виртуализации.</w:t>
      </w:r>
    </w:p>
    <w:p w14:paraId="3BA64D95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Требования к обучению:</w:t>
      </w:r>
    </w:p>
    <w:p w14:paraId="75FB24A4" w14:textId="679315AA" w:rsidR="00186B7E" w:rsidRPr="00222ADD" w:rsidRDefault="00186B7E" w:rsidP="003572CE">
      <w:pPr>
        <w:pStyle w:val="a7"/>
        <w:numPr>
          <w:ilvl w:val="0"/>
          <w:numId w:val="27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 количество обучаемых сотрудников: не менее 3 </w:t>
      </w:r>
      <w:r w:rsidR="009F767F">
        <w:rPr>
          <w:rFonts w:ascii="Arial" w:hAnsi="Arial" w:cs="Arial"/>
        </w:rPr>
        <w:t>сотрудников</w:t>
      </w:r>
    </w:p>
    <w:p w14:paraId="3EB9ADC6" w14:textId="4341983D" w:rsidR="00186B7E" w:rsidRPr="00222ADD" w:rsidRDefault="00186B7E" w:rsidP="003572CE">
      <w:pPr>
        <w:pStyle w:val="a7"/>
        <w:numPr>
          <w:ilvl w:val="0"/>
          <w:numId w:val="27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 формат: очное или дистанционное обучение</w:t>
      </w:r>
    </w:p>
    <w:p w14:paraId="744C6B0E" w14:textId="467A2597" w:rsidR="00186B7E" w:rsidRPr="00222ADD" w:rsidRDefault="00186B7E" w:rsidP="003572CE">
      <w:pPr>
        <w:pStyle w:val="a7"/>
        <w:numPr>
          <w:ilvl w:val="0"/>
          <w:numId w:val="27"/>
        </w:num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 продолжительность: не менее </w:t>
      </w:r>
      <w:r w:rsidR="00C11081" w:rsidRPr="00222ADD">
        <w:rPr>
          <w:rFonts w:ascii="Arial" w:hAnsi="Arial" w:cs="Arial"/>
        </w:rPr>
        <w:t>3</w:t>
      </w:r>
      <w:r w:rsidRPr="00222ADD">
        <w:rPr>
          <w:rFonts w:ascii="Arial" w:hAnsi="Arial" w:cs="Arial"/>
        </w:rPr>
        <w:t>–</w:t>
      </w:r>
      <w:r w:rsidR="00C11081" w:rsidRPr="00222ADD">
        <w:rPr>
          <w:rFonts w:ascii="Arial" w:hAnsi="Arial" w:cs="Arial"/>
        </w:rPr>
        <w:t>5</w:t>
      </w:r>
      <w:r w:rsidRPr="00222ADD">
        <w:rPr>
          <w:rFonts w:ascii="Arial" w:hAnsi="Arial" w:cs="Arial"/>
        </w:rPr>
        <w:t xml:space="preserve"> рабочих дней</w:t>
      </w:r>
    </w:p>
    <w:p w14:paraId="4625E610" w14:textId="226E26E5" w:rsidR="00C11081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 xml:space="preserve"> программа обучения должна включать</w:t>
      </w:r>
      <w:r w:rsidR="003C04C0" w:rsidRPr="00222ADD">
        <w:rPr>
          <w:rFonts w:ascii="Arial" w:hAnsi="Arial" w:cs="Arial"/>
        </w:rPr>
        <w:t xml:space="preserve"> </w:t>
      </w:r>
      <w:r w:rsidRPr="00222ADD">
        <w:rPr>
          <w:rFonts w:ascii="Arial" w:hAnsi="Arial" w:cs="Arial"/>
        </w:rPr>
        <w:t>основы архитектуры решения</w:t>
      </w:r>
      <w:r w:rsidR="003C04C0" w:rsidRPr="00222ADD">
        <w:rPr>
          <w:rFonts w:ascii="Arial" w:hAnsi="Arial" w:cs="Arial"/>
        </w:rPr>
        <w:t xml:space="preserve">, </w:t>
      </w:r>
      <w:r w:rsidRPr="00222ADD">
        <w:rPr>
          <w:rFonts w:ascii="Arial" w:hAnsi="Arial" w:cs="Arial"/>
        </w:rPr>
        <w:t xml:space="preserve">администрирование </w:t>
      </w:r>
      <w:r w:rsidR="003C04C0" w:rsidRPr="00222ADD">
        <w:rPr>
          <w:rFonts w:ascii="Arial" w:hAnsi="Arial" w:cs="Arial"/>
        </w:rPr>
        <w:t>платформы, управление</w:t>
      </w:r>
      <w:r w:rsidRPr="00222ADD">
        <w:rPr>
          <w:rFonts w:ascii="Arial" w:hAnsi="Arial" w:cs="Arial"/>
        </w:rPr>
        <w:t xml:space="preserve"> виртуальными </w:t>
      </w:r>
      <w:r w:rsidR="003C04C0" w:rsidRPr="00222ADD">
        <w:rPr>
          <w:rFonts w:ascii="Arial" w:hAnsi="Arial" w:cs="Arial"/>
        </w:rPr>
        <w:t>машинами, мониторинг</w:t>
      </w:r>
      <w:r w:rsidRPr="00222ADD">
        <w:rPr>
          <w:rFonts w:ascii="Arial" w:hAnsi="Arial" w:cs="Arial"/>
        </w:rPr>
        <w:t xml:space="preserve"> и </w:t>
      </w:r>
      <w:r w:rsidR="003C04C0" w:rsidRPr="00222ADD">
        <w:rPr>
          <w:rFonts w:ascii="Arial" w:hAnsi="Arial" w:cs="Arial"/>
        </w:rPr>
        <w:t>диагностика, базовые</w:t>
      </w:r>
      <w:r w:rsidRPr="00222ADD">
        <w:rPr>
          <w:rFonts w:ascii="Arial" w:hAnsi="Arial" w:cs="Arial"/>
        </w:rPr>
        <w:t xml:space="preserve"> операции по </w:t>
      </w:r>
      <w:r w:rsidR="003C04C0" w:rsidRPr="00222ADD">
        <w:rPr>
          <w:rFonts w:ascii="Arial" w:hAnsi="Arial" w:cs="Arial"/>
        </w:rPr>
        <w:t>отказоустойчивости, управления</w:t>
      </w:r>
      <w:r w:rsidR="00C11081" w:rsidRPr="00222ADD">
        <w:rPr>
          <w:rFonts w:ascii="Arial" w:hAnsi="Arial" w:cs="Arial"/>
        </w:rPr>
        <w:t xml:space="preserve"> с порталом </w:t>
      </w:r>
      <w:r w:rsidR="00CB1E66" w:rsidRPr="00222ADD">
        <w:rPr>
          <w:rFonts w:ascii="Arial" w:hAnsi="Arial" w:cs="Arial"/>
        </w:rPr>
        <w:t xml:space="preserve">суппорта и </w:t>
      </w:r>
      <w:r w:rsidR="00C11081" w:rsidRPr="00222ADD">
        <w:rPr>
          <w:rFonts w:ascii="Arial" w:hAnsi="Arial" w:cs="Arial"/>
        </w:rPr>
        <w:t>работа с вендорам</w:t>
      </w:r>
      <w:r w:rsidR="003C04C0" w:rsidRPr="00222ADD">
        <w:rPr>
          <w:rFonts w:ascii="Arial" w:hAnsi="Arial" w:cs="Arial"/>
        </w:rPr>
        <w:t xml:space="preserve">. </w:t>
      </w:r>
    </w:p>
    <w:p w14:paraId="61352D57" w14:textId="77777777" w:rsidR="00186B7E" w:rsidRPr="00222ADD" w:rsidRDefault="00186B7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По итогам обучения должны быть предоставлены:</w:t>
      </w:r>
    </w:p>
    <w:p w14:paraId="50195492" w14:textId="31F8C95B" w:rsidR="00186B7E" w:rsidRPr="00222ADD" w:rsidRDefault="00324DF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-</w:t>
      </w:r>
      <w:r w:rsidR="00186B7E" w:rsidRPr="00222ADD">
        <w:rPr>
          <w:rFonts w:ascii="Arial" w:hAnsi="Arial" w:cs="Arial"/>
        </w:rPr>
        <w:t xml:space="preserve"> учебные материалы</w:t>
      </w:r>
    </w:p>
    <w:p w14:paraId="76CE4971" w14:textId="4255C1B3" w:rsidR="00186B7E" w:rsidRPr="00222ADD" w:rsidRDefault="00324DF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-</w:t>
      </w:r>
      <w:r w:rsidR="00186B7E" w:rsidRPr="00222ADD">
        <w:rPr>
          <w:rFonts w:ascii="Arial" w:hAnsi="Arial" w:cs="Arial"/>
        </w:rPr>
        <w:t xml:space="preserve"> инструкции по эксплуатации</w:t>
      </w:r>
    </w:p>
    <w:p w14:paraId="77C28322" w14:textId="41416C30" w:rsidR="00186B7E" w:rsidRPr="00222ADD" w:rsidRDefault="00324DFE" w:rsidP="003572CE">
      <w:pPr>
        <w:jc w:val="both"/>
        <w:rPr>
          <w:rFonts w:ascii="Arial" w:hAnsi="Arial" w:cs="Arial"/>
        </w:rPr>
      </w:pPr>
      <w:r w:rsidRPr="00222ADD">
        <w:rPr>
          <w:rFonts w:ascii="Arial" w:hAnsi="Arial" w:cs="Arial"/>
        </w:rPr>
        <w:t>-</w:t>
      </w:r>
      <w:r w:rsidR="00186B7E" w:rsidRPr="00222ADD">
        <w:rPr>
          <w:rFonts w:ascii="Arial" w:hAnsi="Arial" w:cs="Arial"/>
        </w:rPr>
        <w:t xml:space="preserve"> подтверждение прохождения обучения (сертификат)</w:t>
      </w:r>
    </w:p>
    <w:p w14:paraId="158C2A19" w14:textId="77B73A05" w:rsidR="00186B7E" w:rsidRPr="00222ADD" w:rsidRDefault="00186B7E" w:rsidP="000742E4">
      <w:pPr>
        <w:pStyle w:val="a7"/>
        <w:numPr>
          <w:ilvl w:val="3"/>
          <w:numId w:val="23"/>
        </w:numPr>
        <w:ind w:left="567"/>
        <w:jc w:val="both"/>
        <w:rPr>
          <w:rFonts w:ascii="Arial" w:hAnsi="Arial" w:cs="Arial"/>
          <w:b/>
          <w:bCs/>
        </w:rPr>
      </w:pPr>
      <w:r w:rsidRPr="00222ADD">
        <w:rPr>
          <w:rFonts w:ascii="Arial" w:hAnsi="Arial" w:cs="Arial"/>
          <w:b/>
          <w:bCs/>
        </w:rPr>
        <w:t xml:space="preserve">Гарантия и техническая поддержка </w:t>
      </w:r>
    </w:p>
    <w:tbl>
      <w:tblPr>
        <w:tblW w:w="9634" w:type="dxa"/>
        <w:tblInd w:w="421" w:type="dxa"/>
        <w:tblLook w:val="04A0" w:firstRow="1" w:lastRow="0" w:firstColumn="1" w:lastColumn="0" w:noHBand="0" w:noVBand="1"/>
      </w:tblPr>
      <w:tblGrid>
        <w:gridCol w:w="2840"/>
        <w:gridCol w:w="6794"/>
      </w:tblGrid>
      <w:tr w:rsidR="00186B7E" w:rsidRPr="00222ADD" w14:paraId="43523590" w14:textId="77777777" w:rsidTr="00B27279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C14C" w14:textId="77777777" w:rsidR="00186B7E" w:rsidRPr="00222ADD" w:rsidRDefault="00186B7E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Параметр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4DA3" w14:textId="77777777" w:rsidR="00186B7E" w:rsidRPr="00222ADD" w:rsidRDefault="00186B7E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186B7E" w:rsidRPr="00222ADD" w14:paraId="0EA18F7D" w14:textId="77777777" w:rsidTr="00B2727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BCDD" w14:textId="77777777" w:rsidR="00186B7E" w:rsidRPr="00222ADD" w:rsidRDefault="00186B7E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гарантии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452D" w14:textId="77777777" w:rsidR="00186B7E" w:rsidRPr="00222ADD" w:rsidRDefault="00186B7E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менее 36 месяцев с даты внедрения</w:t>
            </w:r>
          </w:p>
        </w:tc>
      </w:tr>
      <w:tr w:rsidR="00186B7E" w:rsidRPr="00222ADD" w14:paraId="32D393FD" w14:textId="77777777" w:rsidTr="00B2727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7477" w14:textId="77777777" w:rsidR="00186B7E" w:rsidRPr="00222ADD" w:rsidRDefault="00186B7E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Включенные услуги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F311" w14:textId="47907E33" w:rsidR="00186B7E" w:rsidRPr="00222ADD" w:rsidRDefault="00186B7E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Техническая поддержка 24/7, </w:t>
            </w:r>
            <w:r w:rsidR="00B02D85" w:rsidRPr="00222AD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инцидентная поддержка, </w:t>
            </w:r>
            <w:r w:rsidRPr="00222AD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устранение неисправностей</w:t>
            </w:r>
          </w:p>
        </w:tc>
      </w:tr>
      <w:tr w:rsidR="00186B7E" w:rsidRPr="00222ADD" w14:paraId="205FCA41" w14:textId="77777777" w:rsidTr="00B2727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0D97" w14:textId="77777777" w:rsidR="00186B7E" w:rsidRPr="00222ADD" w:rsidRDefault="00186B7E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Обновления ПО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30D8" w14:textId="04985702" w:rsidR="00186B7E" w:rsidRPr="00222ADD" w:rsidRDefault="00B02D85" w:rsidP="003572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22AD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Новые релизы и патчы безопасности в</w:t>
            </w:r>
            <w:r w:rsidR="00186B7E" w:rsidRPr="00222AD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течение всего гарантийного срока</w:t>
            </w:r>
          </w:p>
        </w:tc>
      </w:tr>
    </w:tbl>
    <w:p w14:paraId="15DED5CA" w14:textId="77777777" w:rsidR="00186B7E" w:rsidRPr="00222ADD" w:rsidRDefault="00186B7E" w:rsidP="003572CE">
      <w:pPr>
        <w:pStyle w:val="11"/>
        <w:tabs>
          <w:tab w:val="left" w:pos="7488"/>
        </w:tabs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F87979F" w14:textId="634E919C" w:rsidR="007275EF" w:rsidRPr="00222ADD" w:rsidRDefault="00186B7E" w:rsidP="003572CE">
      <w:pPr>
        <w:pStyle w:val="11"/>
        <w:tabs>
          <w:tab w:val="left" w:pos="7488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22ADD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222ADD">
        <w:rPr>
          <w:rFonts w:ascii="Arial" w:hAnsi="Arial" w:cs="Arial"/>
          <w:sz w:val="22"/>
          <w:szCs w:val="22"/>
        </w:rPr>
        <w:t>Все базовые требования к условиям технической поддержки указано в Приложение 5</w:t>
      </w:r>
      <w:r w:rsidR="00B02D85" w:rsidRPr="00222ADD">
        <w:rPr>
          <w:rFonts w:ascii="Arial" w:hAnsi="Arial" w:cs="Arial"/>
          <w:sz w:val="22"/>
          <w:szCs w:val="22"/>
        </w:rPr>
        <w:t xml:space="preserve"> </w:t>
      </w:r>
      <w:r w:rsidRPr="00222ADD">
        <w:rPr>
          <w:rFonts w:ascii="Arial" w:hAnsi="Arial" w:cs="Arial"/>
          <w:sz w:val="22"/>
          <w:szCs w:val="22"/>
        </w:rPr>
        <w:t>(Описание услуг с SLA)</w:t>
      </w:r>
    </w:p>
    <w:sectPr w:rsidR="007275EF" w:rsidRPr="00222ADD" w:rsidSect="00B53C50">
      <w:pgSz w:w="11906" w:h="16838"/>
      <w:pgMar w:top="709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F2F"/>
    <w:multiLevelType w:val="hybridMultilevel"/>
    <w:tmpl w:val="2574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D1F"/>
    <w:multiLevelType w:val="multilevel"/>
    <w:tmpl w:val="324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419CF"/>
    <w:multiLevelType w:val="hybridMultilevel"/>
    <w:tmpl w:val="95C2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728"/>
    <w:multiLevelType w:val="multilevel"/>
    <w:tmpl w:val="DE6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45507"/>
    <w:multiLevelType w:val="multilevel"/>
    <w:tmpl w:val="5B9E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7617F"/>
    <w:multiLevelType w:val="multilevel"/>
    <w:tmpl w:val="395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F66B2"/>
    <w:multiLevelType w:val="multilevel"/>
    <w:tmpl w:val="C20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9483C"/>
    <w:multiLevelType w:val="hybridMultilevel"/>
    <w:tmpl w:val="ADC0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D33B61"/>
    <w:multiLevelType w:val="multilevel"/>
    <w:tmpl w:val="7372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CC7E6F"/>
    <w:multiLevelType w:val="multilevel"/>
    <w:tmpl w:val="9672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02992"/>
    <w:multiLevelType w:val="hybridMultilevel"/>
    <w:tmpl w:val="F364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0224"/>
    <w:multiLevelType w:val="multilevel"/>
    <w:tmpl w:val="FC643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63B3C"/>
    <w:multiLevelType w:val="multilevel"/>
    <w:tmpl w:val="592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69092F"/>
    <w:multiLevelType w:val="multilevel"/>
    <w:tmpl w:val="1EDC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3765D"/>
    <w:multiLevelType w:val="multilevel"/>
    <w:tmpl w:val="454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12713"/>
    <w:multiLevelType w:val="hybridMultilevel"/>
    <w:tmpl w:val="B8C6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B38B4"/>
    <w:multiLevelType w:val="multilevel"/>
    <w:tmpl w:val="16F2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80092"/>
    <w:multiLevelType w:val="multilevel"/>
    <w:tmpl w:val="BED6C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00964"/>
    <w:multiLevelType w:val="multilevel"/>
    <w:tmpl w:val="E094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84651A"/>
    <w:multiLevelType w:val="multilevel"/>
    <w:tmpl w:val="46B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18"/>
  </w:num>
  <w:num w:numId="6">
    <w:abstractNumId w:val="19"/>
  </w:num>
  <w:num w:numId="7">
    <w:abstractNumId w:val="11"/>
  </w:num>
  <w:num w:numId="8">
    <w:abstractNumId w:val="21"/>
  </w:num>
  <w:num w:numId="9">
    <w:abstractNumId w:val="23"/>
  </w:num>
  <w:num w:numId="10">
    <w:abstractNumId w:val="5"/>
  </w:num>
  <w:num w:numId="11">
    <w:abstractNumId w:val="1"/>
  </w:num>
  <w:num w:numId="12">
    <w:abstractNumId w:val="25"/>
  </w:num>
  <w:num w:numId="13">
    <w:abstractNumId w:val="26"/>
  </w:num>
  <w:num w:numId="14">
    <w:abstractNumId w:val="17"/>
  </w:num>
  <w:num w:numId="15">
    <w:abstractNumId w:val="3"/>
  </w:num>
  <w:num w:numId="16">
    <w:abstractNumId w:val="12"/>
  </w:num>
  <w:num w:numId="17">
    <w:abstractNumId w:val="20"/>
  </w:num>
  <w:num w:numId="18">
    <w:abstractNumId w:val="4"/>
  </w:num>
  <w:num w:numId="19">
    <w:abstractNumId w:val="22"/>
  </w:num>
  <w:num w:numId="20">
    <w:abstractNumId w:val="16"/>
  </w:num>
  <w:num w:numId="21">
    <w:abstractNumId w:val="24"/>
  </w:num>
  <w:num w:numId="22">
    <w:abstractNumId w:val="7"/>
  </w:num>
  <w:num w:numId="23">
    <w:abstractNumId w:val="14"/>
  </w:num>
  <w:num w:numId="24">
    <w:abstractNumId w:val="8"/>
  </w:num>
  <w:num w:numId="25">
    <w:abstractNumId w:val="2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7E"/>
    <w:rsid w:val="0004129B"/>
    <w:rsid w:val="000742E4"/>
    <w:rsid w:val="00075BB7"/>
    <w:rsid w:val="000877A7"/>
    <w:rsid w:val="000974E6"/>
    <w:rsid w:val="000A398D"/>
    <w:rsid w:val="001359BE"/>
    <w:rsid w:val="00141238"/>
    <w:rsid w:val="00186B7E"/>
    <w:rsid w:val="001E7BC2"/>
    <w:rsid w:val="002020A0"/>
    <w:rsid w:val="00203703"/>
    <w:rsid w:val="002046AB"/>
    <w:rsid w:val="00214C57"/>
    <w:rsid w:val="00222ADD"/>
    <w:rsid w:val="0022699E"/>
    <w:rsid w:val="002E7182"/>
    <w:rsid w:val="00317C3C"/>
    <w:rsid w:val="00324DFE"/>
    <w:rsid w:val="003572CE"/>
    <w:rsid w:val="003B1B4C"/>
    <w:rsid w:val="003C04C0"/>
    <w:rsid w:val="0046028B"/>
    <w:rsid w:val="004818D6"/>
    <w:rsid w:val="00534EB7"/>
    <w:rsid w:val="00592BA0"/>
    <w:rsid w:val="00685B2D"/>
    <w:rsid w:val="0072544B"/>
    <w:rsid w:val="007275EF"/>
    <w:rsid w:val="00795362"/>
    <w:rsid w:val="007A4A8C"/>
    <w:rsid w:val="007D6956"/>
    <w:rsid w:val="00942708"/>
    <w:rsid w:val="009518FA"/>
    <w:rsid w:val="009B0A2C"/>
    <w:rsid w:val="009F767F"/>
    <w:rsid w:val="00A446F1"/>
    <w:rsid w:val="00AD37D4"/>
    <w:rsid w:val="00B02D85"/>
    <w:rsid w:val="00B53C50"/>
    <w:rsid w:val="00BF2F4B"/>
    <w:rsid w:val="00C04090"/>
    <w:rsid w:val="00C11081"/>
    <w:rsid w:val="00C20DDA"/>
    <w:rsid w:val="00C56A91"/>
    <w:rsid w:val="00CA4248"/>
    <w:rsid w:val="00CB1E66"/>
    <w:rsid w:val="00D53FFE"/>
    <w:rsid w:val="00DA4335"/>
    <w:rsid w:val="00EB1F07"/>
    <w:rsid w:val="00EB42EC"/>
    <w:rsid w:val="00ED168C"/>
    <w:rsid w:val="00ED3ED3"/>
    <w:rsid w:val="00F6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71E8"/>
  <w15:chartTrackingRefBased/>
  <w15:docId w15:val="{FD27365A-BBE1-4421-9CAB-EA8AB228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B7E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8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B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B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B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B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B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B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B7E"/>
    <w:rPr>
      <w:i/>
      <w:iCs/>
      <w:color w:val="404040" w:themeColor="text1" w:themeTint="BF"/>
    </w:rPr>
  </w:style>
  <w:style w:type="paragraph" w:styleId="a7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8"/>
    <w:uiPriority w:val="34"/>
    <w:qFormat/>
    <w:rsid w:val="00186B7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86B7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8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86B7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86B7E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186B7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186B7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character" w:customStyle="1" w:styleId="a8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7"/>
    <w:uiPriority w:val="34"/>
    <w:qFormat/>
    <w:locked/>
    <w:rsid w:val="00186B7E"/>
  </w:style>
  <w:style w:type="paragraph" w:styleId="ae">
    <w:name w:val="Normal (Web)"/>
    <w:basedOn w:val="a"/>
    <w:uiPriority w:val="99"/>
    <w:unhideWhenUsed/>
    <w:rsid w:val="00186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Ахмедов Дилшод Исматуллаевич</cp:lastModifiedBy>
  <cp:revision>46</cp:revision>
  <dcterms:created xsi:type="dcterms:W3CDTF">2026-03-27T10:55:00Z</dcterms:created>
  <dcterms:modified xsi:type="dcterms:W3CDTF">2026-04-09T13:48:00Z</dcterms:modified>
</cp:coreProperties>
</file>