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3FE8" w14:textId="5366998F" w:rsidR="00E32854" w:rsidRPr="008D5D48" w:rsidRDefault="00937E03" w:rsidP="00937E03">
      <w:pPr>
        <w:spacing w:after="0" w:line="240" w:lineRule="auto"/>
        <w:ind w:left="3540"/>
        <w:jc w:val="center"/>
        <w:rPr>
          <w:rFonts w:ascii="Times New Roman" w:hAnsi="Times New Roman" w:cs="Times New Roman"/>
          <w:bCs/>
          <w:lang w:val="uz-Cyrl-UZ"/>
        </w:rPr>
      </w:pPr>
      <w:r w:rsidRPr="008D5D48">
        <w:rPr>
          <w:rFonts w:ascii="Times New Roman" w:hAnsi="Times New Roman" w:cs="Times New Roman"/>
          <w:bCs/>
          <w:lang w:val="uz-Cyrl-UZ"/>
        </w:rPr>
        <w:t xml:space="preserve">       </w:t>
      </w:r>
      <w:r w:rsidR="00E32854" w:rsidRPr="008D5D48">
        <w:rPr>
          <w:rFonts w:ascii="Times New Roman" w:hAnsi="Times New Roman" w:cs="Times New Roman"/>
          <w:bCs/>
          <w:lang w:val="uz-Cyrl-UZ"/>
        </w:rPr>
        <w:t>Приложение 3</w:t>
      </w:r>
      <w:r w:rsidR="00E32854" w:rsidRPr="008D5D48">
        <w:rPr>
          <w:rFonts w:ascii="Times New Roman" w:hAnsi="Times New Roman" w:cs="Times New Roman"/>
          <w:bCs/>
          <w:lang w:val="uz-Cyrl-UZ"/>
        </w:rPr>
        <w:t xml:space="preserve"> </w:t>
      </w:r>
    </w:p>
    <w:p w14:paraId="21CB5351" w14:textId="669AD375" w:rsidR="00E32854" w:rsidRPr="008D5D48" w:rsidRDefault="00937E03" w:rsidP="00937E03">
      <w:pPr>
        <w:ind w:left="4956"/>
        <w:jc w:val="center"/>
        <w:rPr>
          <w:rFonts w:ascii="Times New Roman" w:hAnsi="Times New Roman" w:cs="Times New Roman"/>
          <w:bCs/>
          <w:lang w:val="uz-Cyrl-UZ"/>
        </w:rPr>
      </w:pPr>
      <w:r w:rsidRPr="008D5D48">
        <w:rPr>
          <w:rFonts w:ascii="Times New Roman" w:hAnsi="Times New Roman" w:cs="Times New Roman"/>
          <w:bCs/>
          <w:lang w:val="uz-Cyrl-UZ"/>
        </w:rPr>
        <w:t xml:space="preserve">        </w:t>
      </w:r>
      <w:r w:rsidR="00E32854" w:rsidRPr="008D5D48">
        <w:rPr>
          <w:rFonts w:ascii="Times New Roman" w:hAnsi="Times New Roman" w:cs="Times New Roman"/>
          <w:bCs/>
          <w:lang w:val="uz-Cyrl-UZ"/>
        </w:rPr>
        <w:t>к Конкурсной документации</w:t>
      </w:r>
    </w:p>
    <w:p w14:paraId="4F143535" w14:textId="7FBFDF5D" w:rsidR="00937E03" w:rsidRDefault="008A6F7B" w:rsidP="00937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E32854">
        <w:rPr>
          <w:rFonts w:ascii="Times New Roman" w:hAnsi="Times New Roman" w:cs="Times New Roman"/>
          <w:b/>
          <w:sz w:val="24"/>
          <w:szCs w:val="24"/>
          <w:lang w:val="uz-Cyrl-UZ"/>
        </w:rPr>
        <w:t>Техническое</w:t>
      </w:r>
      <w:r w:rsidR="00937E03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задание </w:t>
      </w:r>
    </w:p>
    <w:p w14:paraId="41F54A2D" w14:textId="47F59A25" w:rsidR="008F02EC" w:rsidRDefault="00937E03" w:rsidP="00937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н</w:t>
      </w:r>
      <w:r w:rsidR="008A6F7B" w:rsidRPr="00E32854">
        <w:rPr>
          <w:rFonts w:ascii="Times New Roman" w:hAnsi="Times New Roman" w:cs="Times New Roman"/>
          <w:b/>
          <w:sz w:val="24"/>
          <w:szCs w:val="24"/>
          <w:lang w:val="uz-Cyrl-UZ"/>
        </w:rPr>
        <w:t>а изготовление капсул (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АТМ </w:t>
      </w:r>
      <w:r w:rsidR="008A6F7B" w:rsidRPr="00E32854">
        <w:rPr>
          <w:rFonts w:ascii="Times New Roman" w:hAnsi="Times New Roman" w:cs="Times New Roman"/>
          <w:b/>
          <w:sz w:val="24"/>
          <w:szCs w:val="24"/>
          <w:lang w:val="uz-Cyrl-UZ"/>
        </w:rPr>
        <w:t>кабин)</w:t>
      </w:r>
      <w:r w:rsidR="008A6F7B" w:rsidRPr="00E3285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для банкоматов </w:t>
      </w:r>
      <w:r w:rsidR="001D59B6" w:rsidRPr="00E3285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24/7 </w:t>
      </w:r>
    </w:p>
    <w:p w14:paraId="342759FB" w14:textId="77777777" w:rsidR="00937E03" w:rsidRPr="00E32854" w:rsidRDefault="00937E03" w:rsidP="00937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1984"/>
        <w:gridCol w:w="7088"/>
      </w:tblGrid>
      <w:tr w:rsidR="00F46A17" w:rsidRPr="008A6F7B" w14:paraId="623812B4" w14:textId="77777777" w:rsidTr="00937E03">
        <w:trPr>
          <w:trHeight w:val="699"/>
        </w:trPr>
        <w:tc>
          <w:tcPr>
            <w:tcW w:w="568" w:type="dxa"/>
            <w:vAlign w:val="center"/>
          </w:tcPr>
          <w:p w14:paraId="7A2B6FEB" w14:textId="77777777" w:rsidR="004D63F5" w:rsidRPr="008A6F7B" w:rsidRDefault="004D63F5" w:rsidP="00A22EF4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6F7B">
              <w:rPr>
                <w:rFonts w:ascii="Times New Roman" w:hAnsi="Times New Roman" w:cs="Times New Roman"/>
                <w:b/>
                <w:lang w:val="uz-Cyrl-UZ"/>
              </w:rPr>
              <w:t>№</w:t>
            </w:r>
          </w:p>
        </w:tc>
        <w:tc>
          <w:tcPr>
            <w:tcW w:w="1984" w:type="dxa"/>
            <w:vAlign w:val="center"/>
          </w:tcPr>
          <w:p w14:paraId="6F7186D3" w14:textId="5099F655" w:rsidR="004D63F5" w:rsidRPr="008A6F7B" w:rsidRDefault="008A6F7B" w:rsidP="00A22EF4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6F7B">
              <w:rPr>
                <w:rFonts w:ascii="Times New Roman" w:hAnsi="Times New Roman" w:cs="Times New Roman"/>
                <w:b/>
              </w:rPr>
              <w:t>Требования</w:t>
            </w:r>
          </w:p>
        </w:tc>
        <w:tc>
          <w:tcPr>
            <w:tcW w:w="7088" w:type="dxa"/>
            <w:vAlign w:val="center"/>
          </w:tcPr>
          <w:p w14:paraId="714E419D" w14:textId="5D2000DF" w:rsidR="004D63F5" w:rsidRPr="008A6F7B" w:rsidRDefault="008A6F7B" w:rsidP="00A22EF4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6F7B">
              <w:rPr>
                <w:rFonts w:ascii="Times New Roman" w:hAnsi="Times New Roman" w:cs="Times New Roman"/>
                <w:b/>
              </w:rPr>
              <w:t>Комментарий</w:t>
            </w:r>
          </w:p>
        </w:tc>
      </w:tr>
      <w:tr w:rsidR="00F46A17" w:rsidRPr="008A6F7B" w14:paraId="73FAFA43" w14:textId="77777777" w:rsidTr="00937E03">
        <w:trPr>
          <w:trHeight w:val="2969"/>
        </w:trPr>
        <w:tc>
          <w:tcPr>
            <w:tcW w:w="568" w:type="dxa"/>
            <w:vAlign w:val="center"/>
          </w:tcPr>
          <w:p w14:paraId="0CCD3E81" w14:textId="77777777" w:rsidR="00D74AE6" w:rsidRPr="008A6F7B" w:rsidRDefault="00D74AE6" w:rsidP="00E317CD">
            <w:pPr>
              <w:pStyle w:val="a6"/>
              <w:numPr>
                <w:ilvl w:val="0"/>
                <w:numId w:val="2"/>
              </w:numPr>
              <w:ind w:left="112" w:right="13"/>
              <w:jc w:val="right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0D796A0A" w14:textId="30AB304E" w:rsidR="00E24954" w:rsidRPr="008A6F7B" w:rsidRDefault="008A6F7B" w:rsidP="00D51383">
            <w:pPr>
              <w:rPr>
                <w:rFonts w:ascii="Times New Roman" w:hAnsi="Times New Roman" w:cs="Times New Roman"/>
                <w:lang w:val="uz-Cyrl-UZ"/>
              </w:rPr>
            </w:pPr>
            <w:r w:rsidRPr="008A6F7B">
              <w:rPr>
                <w:rStyle w:val="ad"/>
                <w:rFonts w:ascii="Times New Roman" w:hAnsi="Times New Roman" w:cs="Times New Roman"/>
              </w:rPr>
              <w:t>Классификация капсулы</w:t>
            </w:r>
          </w:p>
        </w:tc>
        <w:tc>
          <w:tcPr>
            <w:tcW w:w="7088" w:type="dxa"/>
            <w:shd w:val="clear" w:color="auto" w:fill="auto"/>
          </w:tcPr>
          <w:p w14:paraId="468C0719" w14:textId="77777777" w:rsidR="008A6F7B" w:rsidRPr="008A6F7B" w:rsidRDefault="008A6F7B" w:rsidP="008A6F7B">
            <w:pPr>
              <w:pStyle w:val="ae"/>
              <w:rPr>
                <w:sz w:val="22"/>
                <w:szCs w:val="22"/>
              </w:rPr>
            </w:pPr>
            <w:r w:rsidRPr="008A6F7B">
              <w:rPr>
                <w:rStyle w:val="ad"/>
                <w:sz w:val="22"/>
                <w:szCs w:val="22"/>
              </w:rPr>
              <w:t>Капсула должна соответствовать следующим требованиям:</w:t>
            </w:r>
          </w:p>
          <w:p w14:paraId="04F93383" w14:textId="3B252DF4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Внутри должна быть размещена </w:t>
            </w:r>
            <w:r w:rsidRPr="008A6F7B">
              <w:rPr>
                <w:rStyle w:val="ad"/>
                <w:sz w:val="22"/>
                <w:szCs w:val="22"/>
              </w:rPr>
              <w:t>1 единица банкомата</w:t>
            </w:r>
            <w:r w:rsidR="00937E03">
              <w:rPr>
                <w:rStyle w:val="ad"/>
                <w:sz w:val="22"/>
                <w:szCs w:val="22"/>
              </w:rPr>
              <w:t xml:space="preserve"> (для капсул на 1 </w:t>
            </w:r>
            <w:proofErr w:type="spellStart"/>
            <w:r w:rsidR="00937E03">
              <w:rPr>
                <w:rStyle w:val="ad"/>
                <w:sz w:val="22"/>
                <w:szCs w:val="22"/>
              </w:rPr>
              <w:t>юанкомат</w:t>
            </w:r>
            <w:proofErr w:type="spellEnd"/>
            <w:r w:rsidR="00937E03">
              <w:rPr>
                <w:rStyle w:val="ad"/>
                <w:sz w:val="22"/>
                <w:szCs w:val="22"/>
              </w:rPr>
              <w:t>)</w:t>
            </w:r>
            <w:r w:rsidRPr="008A6F7B">
              <w:rPr>
                <w:sz w:val="22"/>
                <w:szCs w:val="22"/>
              </w:rPr>
              <w:t>;</w:t>
            </w:r>
          </w:p>
          <w:p w14:paraId="6739CB81" w14:textId="77777777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rStyle w:val="ad"/>
                <w:sz w:val="22"/>
                <w:szCs w:val="22"/>
              </w:rPr>
              <w:t>Габаритные размеры:</w:t>
            </w:r>
            <w:r w:rsidRPr="008A6F7B">
              <w:rPr>
                <w:sz w:val="22"/>
                <w:szCs w:val="22"/>
              </w:rPr>
              <w:br/>
              <w:t xml:space="preserve">Длина – </w:t>
            </w:r>
            <w:r w:rsidRPr="008A6F7B">
              <w:rPr>
                <w:rStyle w:val="ad"/>
                <w:sz w:val="22"/>
                <w:szCs w:val="22"/>
              </w:rPr>
              <w:t>1800 мм</w:t>
            </w:r>
            <w:r w:rsidRPr="008A6F7B">
              <w:rPr>
                <w:sz w:val="22"/>
                <w:szCs w:val="22"/>
              </w:rPr>
              <w:t>,</w:t>
            </w:r>
            <w:r w:rsidRPr="008A6F7B">
              <w:rPr>
                <w:sz w:val="22"/>
                <w:szCs w:val="22"/>
              </w:rPr>
              <w:br/>
              <w:t xml:space="preserve">Ширина – </w:t>
            </w:r>
            <w:r w:rsidRPr="008A6F7B">
              <w:rPr>
                <w:rStyle w:val="ad"/>
                <w:sz w:val="22"/>
                <w:szCs w:val="22"/>
              </w:rPr>
              <w:t>1200 мм</w:t>
            </w:r>
            <w:r w:rsidRPr="008A6F7B">
              <w:rPr>
                <w:sz w:val="22"/>
                <w:szCs w:val="22"/>
              </w:rPr>
              <w:t>,</w:t>
            </w:r>
            <w:r w:rsidRPr="008A6F7B">
              <w:rPr>
                <w:sz w:val="22"/>
                <w:szCs w:val="22"/>
              </w:rPr>
              <w:br/>
              <w:t xml:space="preserve">Высота – </w:t>
            </w:r>
            <w:r w:rsidRPr="008A6F7B">
              <w:rPr>
                <w:rStyle w:val="ad"/>
                <w:sz w:val="22"/>
                <w:szCs w:val="22"/>
              </w:rPr>
              <w:t>2460 мм</w:t>
            </w:r>
            <w:r w:rsidRPr="008A6F7B">
              <w:rPr>
                <w:sz w:val="22"/>
                <w:szCs w:val="22"/>
              </w:rPr>
              <w:t>;</w:t>
            </w:r>
          </w:p>
          <w:p w14:paraId="2F41066E" w14:textId="77777777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Конструкция должна быть выполнена из </w:t>
            </w:r>
            <w:r w:rsidRPr="008A6F7B">
              <w:rPr>
                <w:rStyle w:val="ad"/>
                <w:sz w:val="22"/>
                <w:szCs w:val="22"/>
              </w:rPr>
              <w:t xml:space="preserve">комбинации металлического листа и </w:t>
            </w:r>
            <w:proofErr w:type="spellStart"/>
            <w:r w:rsidRPr="008A6F7B">
              <w:rPr>
                <w:rStyle w:val="ad"/>
                <w:sz w:val="22"/>
                <w:szCs w:val="22"/>
              </w:rPr>
              <w:t>алюкобонда</w:t>
            </w:r>
            <w:proofErr w:type="spellEnd"/>
            <w:r w:rsidRPr="008A6F7B">
              <w:rPr>
                <w:sz w:val="22"/>
                <w:szCs w:val="22"/>
              </w:rPr>
              <w:t>;</w:t>
            </w:r>
          </w:p>
          <w:p w14:paraId="6CA07962" w14:textId="77777777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Внешняя поверхность должна быть изготовлена из </w:t>
            </w:r>
            <w:r w:rsidRPr="008A6F7B">
              <w:rPr>
                <w:rStyle w:val="ad"/>
                <w:sz w:val="22"/>
                <w:szCs w:val="22"/>
              </w:rPr>
              <w:t>металлического листа</w:t>
            </w:r>
            <w:r w:rsidRPr="008A6F7B">
              <w:rPr>
                <w:sz w:val="22"/>
                <w:szCs w:val="22"/>
              </w:rPr>
              <w:t xml:space="preserve">, окрашенного в </w:t>
            </w:r>
            <w:r w:rsidRPr="008A6F7B">
              <w:rPr>
                <w:rStyle w:val="ad"/>
                <w:sz w:val="22"/>
                <w:szCs w:val="22"/>
              </w:rPr>
              <w:t>зеленый и темно-зеленый</w:t>
            </w:r>
            <w:r w:rsidRPr="008A6F7B">
              <w:rPr>
                <w:sz w:val="22"/>
                <w:szCs w:val="22"/>
              </w:rPr>
              <w:t xml:space="preserve"> цвета в соответствии с требованиями цветовой гаммы бренда банка:</w:t>
            </w:r>
          </w:p>
          <w:p w14:paraId="635D931E" w14:textId="77777777" w:rsidR="008A6F7B" w:rsidRPr="008A6F7B" w:rsidRDefault="008A6F7B" w:rsidP="008A6F7B">
            <w:pPr>
              <w:pStyle w:val="ae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rStyle w:val="ad"/>
                <w:sz w:val="22"/>
                <w:szCs w:val="22"/>
              </w:rPr>
              <w:t>Зеленый:</w:t>
            </w:r>
            <w:r w:rsidRPr="008A6F7B">
              <w:rPr>
                <w:sz w:val="22"/>
                <w:szCs w:val="22"/>
              </w:rPr>
              <w:t xml:space="preserve"> </w:t>
            </w:r>
            <w:r w:rsidRPr="008A6F7B">
              <w:rPr>
                <w:rStyle w:val="af"/>
                <w:sz w:val="22"/>
                <w:szCs w:val="22"/>
              </w:rPr>
              <w:t>PIGMENT GREEN</w:t>
            </w:r>
          </w:p>
          <w:p w14:paraId="17E1E31B" w14:textId="77777777" w:rsidR="008A6F7B" w:rsidRPr="008A6F7B" w:rsidRDefault="008A6F7B" w:rsidP="008A6F7B">
            <w:pPr>
              <w:pStyle w:val="ae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rStyle w:val="ad"/>
                <w:sz w:val="22"/>
                <w:szCs w:val="22"/>
              </w:rPr>
              <w:t>Темно-зеленый:</w:t>
            </w:r>
            <w:r w:rsidRPr="008A6F7B">
              <w:rPr>
                <w:sz w:val="22"/>
                <w:szCs w:val="22"/>
              </w:rPr>
              <w:t xml:space="preserve"> </w:t>
            </w:r>
            <w:r w:rsidRPr="008A6F7B">
              <w:rPr>
                <w:rStyle w:val="af"/>
                <w:sz w:val="22"/>
                <w:szCs w:val="22"/>
              </w:rPr>
              <w:t>BRUNSWICK GREEN</w:t>
            </w:r>
          </w:p>
          <w:p w14:paraId="4FD24A4A" w14:textId="77777777" w:rsidR="008A6F7B" w:rsidRPr="008A6F7B" w:rsidRDefault="008A6F7B" w:rsidP="008A6F7B">
            <w:pPr>
              <w:pStyle w:val="ae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rStyle w:val="ad"/>
                <w:sz w:val="22"/>
                <w:szCs w:val="22"/>
              </w:rPr>
              <w:t>Передняя часть</w:t>
            </w:r>
            <w:r w:rsidRPr="008A6F7B">
              <w:rPr>
                <w:sz w:val="22"/>
                <w:szCs w:val="22"/>
              </w:rPr>
              <w:t xml:space="preserve"> капсулы должна быть покрыта </w:t>
            </w:r>
            <w:r w:rsidRPr="008A6F7B">
              <w:rPr>
                <w:rStyle w:val="ad"/>
                <w:sz w:val="22"/>
                <w:szCs w:val="22"/>
              </w:rPr>
              <w:t xml:space="preserve">алюминиевым композитным </w:t>
            </w:r>
            <w:proofErr w:type="spellStart"/>
            <w:r w:rsidRPr="008A6F7B">
              <w:rPr>
                <w:rStyle w:val="ad"/>
                <w:sz w:val="22"/>
                <w:szCs w:val="22"/>
              </w:rPr>
              <w:t>панелем</w:t>
            </w:r>
            <w:proofErr w:type="spellEnd"/>
            <w:r w:rsidRPr="008A6F7B">
              <w:rPr>
                <w:sz w:val="22"/>
                <w:szCs w:val="22"/>
              </w:rPr>
              <w:t xml:space="preserve">, изготовленным на заводе по технологии, утвержденной банком (имеющим </w:t>
            </w:r>
            <w:r w:rsidRPr="008A6F7B">
              <w:rPr>
                <w:rStyle w:val="ad"/>
                <w:sz w:val="22"/>
                <w:szCs w:val="22"/>
              </w:rPr>
              <w:t>сертификат соответствия</w:t>
            </w:r>
            <w:r w:rsidRPr="008A6F7B">
              <w:rPr>
                <w:sz w:val="22"/>
                <w:szCs w:val="22"/>
              </w:rPr>
              <w:t xml:space="preserve">), </w:t>
            </w:r>
            <w:r w:rsidRPr="008A6F7B">
              <w:rPr>
                <w:rStyle w:val="ad"/>
                <w:sz w:val="22"/>
                <w:szCs w:val="22"/>
              </w:rPr>
              <w:t>толщиной не менее 4 мм</w:t>
            </w:r>
            <w:r w:rsidRPr="008A6F7B">
              <w:rPr>
                <w:sz w:val="22"/>
                <w:szCs w:val="22"/>
              </w:rPr>
              <w:t>;</w:t>
            </w:r>
          </w:p>
          <w:p w14:paraId="5178DDA9" w14:textId="77777777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Внутренняя часть должна быть покрыта </w:t>
            </w:r>
            <w:proofErr w:type="spellStart"/>
            <w:r w:rsidRPr="008A6F7B">
              <w:rPr>
                <w:rStyle w:val="ad"/>
                <w:sz w:val="22"/>
                <w:szCs w:val="22"/>
              </w:rPr>
              <w:t>термопокрытием</w:t>
            </w:r>
            <w:proofErr w:type="spellEnd"/>
            <w:r w:rsidRPr="008A6F7B">
              <w:rPr>
                <w:rStyle w:val="ad"/>
                <w:sz w:val="22"/>
                <w:szCs w:val="22"/>
              </w:rPr>
              <w:t xml:space="preserve"> необходимой толщины</w:t>
            </w:r>
            <w:r w:rsidRPr="008A6F7B">
              <w:rPr>
                <w:sz w:val="22"/>
                <w:szCs w:val="22"/>
              </w:rPr>
              <w:t xml:space="preserve">, а также обшита </w:t>
            </w:r>
            <w:r w:rsidRPr="008A6F7B">
              <w:rPr>
                <w:rStyle w:val="ad"/>
                <w:sz w:val="22"/>
                <w:szCs w:val="22"/>
              </w:rPr>
              <w:t>синтепоном толщиной 5 мм</w:t>
            </w:r>
            <w:r w:rsidRPr="008A6F7B">
              <w:rPr>
                <w:sz w:val="22"/>
                <w:szCs w:val="22"/>
              </w:rPr>
              <w:t>;</w:t>
            </w:r>
          </w:p>
          <w:p w14:paraId="24DC8200" w14:textId="77777777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rStyle w:val="ad"/>
                <w:sz w:val="22"/>
                <w:szCs w:val="22"/>
              </w:rPr>
              <w:t>Металлический каркас</w:t>
            </w:r>
            <w:r w:rsidRPr="008A6F7B">
              <w:rPr>
                <w:sz w:val="22"/>
                <w:szCs w:val="22"/>
              </w:rPr>
              <w:t xml:space="preserve"> капсулы должен быть выполнен с использованием профилей:</w:t>
            </w:r>
          </w:p>
          <w:p w14:paraId="3A73F92A" w14:textId="77777777" w:rsidR="008A6F7B" w:rsidRPr="008A6F7B" w:rsidRDefault="008A6F7B" w:rsidP="008A6F7B">
            <w:pPr>
              <w:pStyle w:val="ae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Пол (внутри): профиль </w:t>
            </w:r>
            <w:r w:rsidRPr="008A6F7B">
              <w:rPr>
                <w:rStyle w:val="ad"/>
                <w:sz w:val="22"/>
                <w:szCs w:val="22"/>
              </w:rPr>
              <w:t>60x40 мм</w:t>
            </w:r>
          </w:p>
          <w:p w14:paraId="0E2A9ED2" w14:textId="77777777" w:rsidR="008A6F7B" w:rsidRPr="008A6F7B" w:rsidRDefault="008A6F7B" w:rsidP="008A6F7B">
            <w:pPr>
              <w:pStyle w:val="ae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Крыша: профиль </w:t>
            </w:r>
            <w:r w:rsidRPr="008A6F7B">
              <w:rPr>
                <w:rStyle w:val="ad"/>
                <w:sz w:val="22"/>
                <w:szCs w:val="22"/>
              </w:rPr>
              <w:t>30x20 мм</w:t>
            </w:r>
          </w:p>
          <w:p w14:paraId="141B9A9C" w14:textId="77777777" w:rsidR="008A6F7B" w:rsidRPr="008A6F7B" w:rsidRDefault="008A6F7B" w:rsidP="008A6F7B">
            <w:pPr>
              <w:pStyle w:val="ae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Передняя часть: профиль </w:t>
            </w:r>
            <w:r w:rsidRPr="008A6F7B">
              <w:rPr>
                <w:rStyle w:val="ad"/>
                <w:sz w:val="22"/>
                <w:szCs w:val="22"/>
              </w:rPr>
              <w:t>20x20 мм</w:t>
            </w:r>
          </w:p>
          <w:p w14:paraId="02070E9E" w14:textId="77777777" w:rsidR="008A6F7B" w:rsidRPr="008A6F7B" w:rsidRDefault="008A6F7B" w:rsidP="008A6F7B">
            <w:pPr>
              <w:pStyle w:val="ae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Усиление каркаса: профиль </w:t>
            </w:r>
            <w:r w:rsidRPr="008A6F7B">
              <w:rPr>
                <w:rStyle w:val="ad"/>
                <w:sz w:val="22"/>
                <w:szCs w:val="22"/>
              </w:rPr>
              <w:t>30x30 мм</w:t>
            </w:r>
          </w:p>
          <w:p w14:paraId="63C882DC" w14:textId="77777777" w:rsidR="008A6F7B" w:rsidRPr="008A6F7B" w:rsidRDefault="008A6F7B" w:rsidP="008A6F7B">
            <w:pPr>
              <w:pStyle w:val="ae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Наружная часть пола: профиль </w:t>
            </w:r>
            <w:r w:rsidRPr="008A6F7B">
              <w:rPr>
                <w:rStyle w:val="ad"/>
                <w:sz w:val="22"/>
                <w:szCs w:val="22"/>
              </w:rPr>
              <w:t>60x40x3 мм</w:t>
            </w:r>
            <w:r w:rsidRPr="008A6F7B">
              <w:rPr>
                <w:sz w:val="22"/>
                <w:szCs w:val="22"/>
              </w:rPr>
              <w:t xml:space="preserve">, сверху покрытый </w:t>
            </w:r>
            <w:r w:rsidRPr="008A6F7B">
              <w:rPr>
                <w:rStyle w:val="ad"/>
                <w:sz w:val="22"/>
                <w:szCs w:val="22"/>
              </w:rPr>
              <w:t>рельефным черным листом толщиной 4 мм</w:t>
            </w:r>
            <w:r w:rsidRPr="008A6F7B">
              <w:rPr>
                <w:sz w:val="22"/>
                <w:szCs w:val="22"/>
              </w:rPr>
              <w:t>;</w:t>
            </w:r>
          </w:p>
          <w:p w14:paraId="1E512C5C" w14:textId="77777777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Для освещения используются </w:t>
            </w:r>
            <w:r w:rsidRPr="008A6F7B">
              <w:rPr>
                <w:rStyle w:val="ad"/>
                <w:sz w:val="22"/>
                <w:szCs w:val="22"/>
              </w:rPr>
              <w:t>2 квадратные LED панели мощностью по 12 Ватт</w:t>
            </w:r>
            <w:r w:rsidRPr="008A6F7B">
              <w:rPr>
                <w:sz w:val="22"/>
                <w:szCs w:val="22"/>
              </w:rPr>
              <w:t>;</w:t>
            </w:r>
          </w:p>
          <w:p w14:paraId="2B1F8842" w14:textId="77777777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В капсуле необходимо установить </w:t>
            </w:r>
            <w:r w:rsidRPr="008A6F7B">
              <w:rPr>
                <w:rStyle w:val="ad"/>
                <w:sz w:val="22"/>
                <w:szCs w:val="22"/>
              </w:rPr>
              <w:t>специальное устройство для автоматического включения освещения в темное время суток</w:t>
            </w:r>
            <w:r w:rsidRPr="008A6F7B">
              <w:rPr>
                <w:sz w:val="22"/>
                <w:szCs w:val="22"/>
              </w:rPr>
              <w:t xml:space="preserve"> и автоматического выключения при дневном свете;</w:t>
            </w:r>
          </w:p>
          <w:p w14:paraId="73BB26B6" w14:textId="77777777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Для стока дождевой и талой воды с крыши должны быть использованы </w:t>
            </w:r>
            <w:r w:rsidRPr="008A6F7B">
              <w:rPr>
                <w:rStyle w:val="ad"/>
                <w:sz w:val="22"/>
                <w:szCs w:val="22"/>
              </w:rPr>
              <w:t>водосточные трубы</w:t>
            </w:r>
            <w:r w:rsidRPr="008A6F7B">
              <w:rPr>
                <w:sz w:val="22"/>
                <w:szCs w:val="22"/>
              </w:rPr>
              <w:t xml:space="preserve">, при этом </w:t>
            </w:r>
            <w:r w:rsidRPr="008A6F7B">
              <w:rPr>
                <w:rStyle w:val="ad"/>
                <w:sz w:val="22"/>
                <w:szCs w:val="22"/>
              </w:rPr>
              <w:t>не допускается наличие резких изгибов</w:t>
            </w:r>
            <w:r w:rsidRPr="008A6F7B">
              <w:rPr>
                <w:sz w:val="22"/>
                <w:szCs w:val="22"/>
              </w:rPr>
              <w:t xml:space="preserve"> в трубах;</w:t>
            </w:r>
          </w:p>
          <w:p w14:paraId="6DC9130B" w14:textId="77777777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rStyle w:val="ad"/>
                <w:sz w:val="22"/>
                <w:szCs w:val="22"/>
              </w:rPr>
              <w:t>С двух сторон</w:t>
            </w:r>
            <w:r w:rsidRPr="008A6F7B">
              <w:rPr>
                <w:sz w:val="22"/>
                <w:szCs w:val="22"/>
              </w:rPr>
              <w:t xml:space="preserve"> капсулы должно быть установлено </w:t>
            </w:r>
            <w:r w:rsidRPr="008A6F7B">
              <w:rPr>
                <w:rStyle w:val="ad"/>
                <w:sz w:val="22"/>
                <w:szCs w:val="22"/>
              </w:rPr>
              <w:t>светящееся обозначение "BANKOMAT"</w:t>
            </w:r>
            <w:r w:rsidRPr="008A6F7B">
              <w:rPr>
                <w:sz w:val="22"/>
                <w:szCs w:val="22"/>
              </w:rPr>
              <w:t xml:space="preserve"> и фирменный стиль бренда банка;</w:t>
            </w:r>
          </w:p>
          <w:p w14:paraId="55EC81CF" w14:textId="77777777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На </w:t>
            </w:r>
            <w:r w:rsidRPr="008A6F7B">
              <w:rPr>
                <w:rStyle w:val="ad"/>
                <w:sz w:val="22"/>
                <w:szCs w:val="22"/>
              </w:rPr>
              <w:t>передней части капсулы</w:t>
            </w:r>
            <w:r w:rsidRPr="008A6F7B">
              <w:rPr>
                <w:sz w:val="22"/>
                <w:szCs w:val="22"/>
              </w:rPr>
              <w:t xml:space="preserve"> должно быть </w:t>
            </w:r>
            <w:r w:rsidRPr="008A6F7B">
              <w:rPr>
                <w:rStyle w:val="ad"/>
                <w:sz w:val="22"/>
                <w:szCs w:val="22"/>
              </w:rPr>
              <w:t>светящееся обозначение "</w:t>
            </w:r>
            <w:proofErr w:type="spellStart"/>
            <w:r w:rsidRPr="008A6F7B">
              <w:rPr>
                <w:rStyle w:val="ad"/>
                <w:sz w:val="22"/>
                <w:szCs w:val="22"/>
              </w:rPr>
              <w:t>Hamkor</w:t>
            </w:r>
            <w:proofErr w:type="spellEnd"/>
            <w:r w:rsidRPr="008A6F7B">
              <w:rPr>
                <w:rStyle w:val="ad"/>
                <w:sz w:val="22"/>
                <w:szCs w:val="22"/>
              </w:rPr>
              <w:t xml:space="preserve"> Bank"</w:t>
            </w:r>
            <w:r w:rsidRPr="008A6F7B">
              <w:rPr>
                <w:sz w:val="22"/>
                <w:szCs w:val="22"/>
              </w:rPr>
              <w:t xml:space="preserve"> и фирменный стиль бренда банка;</w:t>
            </w:r>
          </w:p>
          <w:p w14:paraId="6D3CC2EE" w14:textId="77777777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В </w:t>
            </w:r>
            <w:r w:rsidRPr="008A6F7B">
              <w:rPr>
                <w:rStyle w:val="ad"/>
                <w:sz w:val="22"/>
                <w:szCs w:val="22"/>
              </w:rPr>
              <w:t>внутренней передней части</w:t>
            </w:r>
            <w:r w:rsidRPr="008A6F7B">
              <w:rPr>
                <w:sz w:val="22"/>
                <w:szCs w:val="22"/>
              </w:rPr>
              <w:t xml:space="preserve"> капсулы необходимо предусмотреть </w:t>
            </w:r>
            <w:r w:rsidRPr="008A6F7B">
              <w:rPr>
                <w:rStyle w:val="ad"/>
                <w:sz w:val="22"/>
                <w:szCs w:val="22"/>
              </w:rPr>
              <w:t>дверцу (люк)</w:t>
            </w:r>
            <w:r w:rsidRPr="008A6F7B">
              <w:rPr>
                <w:sz w:val="22"/>
                <w:szCs w:val="22"/>
              </w:rPr>
              <w:t xml:space="preserve"> для обслуживания банкомата и кондиционера;</w:t>
            </w:r>
          </w:p>
          <w:p w14:paraId="4F0F1168" w14:textId="77777777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lastRenderedPageBreak/>
              <w:t xml:space="preserve">Для системы охлаждения должен быть установлен </w:t>
            </w:r>
            <w:r w:rsidRPr="008A6F7B">
              <w:rPr>
                <w:rStyle w:val="ad"/>
                <w:sz w:val="22"/>
                <w:szCs w:val="22"/>
              </w:rPr>
              <w:t>новый кондиционер мощностью 9 кВт с низковольтной (LOW VOLTAGE) системой</w:t>
            </w:r>
            <w:r w:rsidRPr="008A6F7B">
              <w:rPr>
                <w:sz w:val="22"/>
                <w:szCs w:val="22"/>
              </w:rPr>
              <w:t>;</w:t>
            </w:r>
          </w:p>
          <w:p w14:paraId="101BA0D2" w14:textId="77777777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В крыше капсулы необходимо предусмотреть </w:t>
            </w:r>
            <w:r w:rsidRPr="008A6F7B">
              <w:rPr>
                <w:rStyle w:val="ad"/>
                <w:sz w:val="22"/>
                <w:szCs w:val="22"/>
              </w:rPr>
              <w:t>4 монтажных крюка (кронштейна)</w:t>
            </w:r>
            <w:r w:rsidRPr="008A6F7B">
              <w:rPr>
                <w:sz w:val="22"/>
                <w:szCs w:val="22"/>
              </w:rPr>
              <w:t xml:space="preserve"> для подъема с помощью крана;</w:t>
            </w:r>
          </w:p>
          <w:p w14:paraId="0EF54A32" w14:textId="77777777" w:rsidR="008A6F7B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После установки банкомата и полной изоляции синтепоном, капсула должна быть </w:t>
            </w:r>
            <w:r w:rsidRPr="008A6F7B">
              <w:rPr>
                <w:rStyle w:val="ad"/>
                <w:sz w:val="22"/>
                <w:szCs w:val="22"/>
              </w:rPr>
              <w:t>пригодна для транспортировки с использованием монтажных крюков, установленных в крыше</w:t>
            </w:r>
            <w:r w:rsidRPr="008A6F7B">
              <w:rPr>
                <w:sz w:val="22"/>
                <w:szCs w:val="22"/>
              </w:rPr>
              <w:t>;</w:t>
            </w:r>
          </w:p>
          <w:p w14:paraId="67383FF8" w14:textId="7CD20E0F" w:rsidR="00392EB6" w:rsidRPr="008A6F7B" w:rsidRDefault="008A6F7B" w:rsidP="008A6F7B">
            <w:pPr>
              <w:pStyle w:val="a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В нижней части капсулы должен быть установлен </w:t>
            </w:r>
            <w:r w:rsidRPr="008A6F7B">
              <w:rPr>
                <w:rStyle w:val="ad"/>
                <w:sz w:val="22"/>
                <w:szCs w:val="22"/>
              </w:rPr>
              <w:t>усиленный специальный поддон (салазки)</w:t>
            </w:r>
            <w:r w:rsidRPr="008A6F7B">
              <w:rPr>
                <w:sz w:val="22"/>
                <w:szCs w:val="22"/>
              </w:rPr>
              <w:t xml:space="preserve"> для монтажа банкомата.</w:t>
            </w:r>
          </w:p>
        </w:tc>
      </w:tr>
      <w:tr w:rsidR="00F46A17" w:rsidRPr="008A6F7B" w14:paraId="07D4D121" w14:textId="77777777" w:rsidTr="00937E03">
        <w:tc>
          <w:tcPr>
            <w:tcW w:w="568" w:type="dxa"/>
            <w:vAlign w:val="center"/>
          </w:tcPr>
          <w:p w14:paraId="7E5FCF20" w14:textId="77777777" w:rsidR="003B0219" w:rsidRPr="008A6F7B" w:rsidRDefault="003B0219" w:rsidP="005C0815">
            <w:pPr>
              <w:pStyle w:val="a6"/>
              <w:numPr>
                <w:ilvl w:val="0"/>
                <w:numId w:val="2"/>
              </w:numPr>
              <w:ind w:left="112" w:right="13"/>
              <w:jc w:val="right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2EF84C20" w14:textId="77777777" w:rsidR="008A6F7B" w:rsidRPr="008A6F7B" w:rsidRDefault="008A6F7B" w:rsidP="008A6F7B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Соответствие фирменному стилю и цветам банка</w:t>
            </w:r>
          </w:p>
          <w:p w14:paraId="3C9A0951" w14:textId="39A2A09C" w:rsidR="003B0219" w:rsidRPr="008A6F7B" w:rsidRDefault="003B0219" w:rsidP="00D51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14:paraId="0D437684" w14:textId="77777777" w:rsidR="008A6F7B" w:rsidRPr="008A6F7B" w:rsidRDefault="008A6F7B" w:rsidP="008A6F7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Применяемые материалы и оборудование:</w:t>
            </w:r>
          </w:p>
          <w:p w14:paraId="70265D06" w14:textId="77777777" w:rsidR="008A6F7B" w:rsidRPr="008A6F7B" w:rsidRDefault="008A6F7B" w:rsidP="008A6F7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F7B">
              <w:rPr>
                <w:rFonts w:ascii="Times New Roman" w:eastAsia="Times New Roman" w:hAnsi="Times New Roman" w:cs="Times New Roman"/>
                <w:lang w:eastAsia="ru-RU"/>
              </w:rPr>
              <w:t xml:space="preserve">Для изготовления светящихся надписей </w:t>
            </w:r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названия банка "</w:t>
            </w:r>
            <w:proofErr w:type="spellStart"/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Hamkor</w:t>
            </w:r>
            <w:proofErr w:type="spellEnd"/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bank</w:t>
            </w:r>
            <w:proofErr w:type="spellEnd"/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8A6F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логотипа</w:t>
            </w:r>
            <w:r w:rsidRPr="008A6F7B">
              <w:rPr>
                <w:rFonts w:ascii="Times New Roman" w:eastAsia="Times New Roman" w:hAnsi="Times New Roman" w:cs="Times New Roman"/>
                <w:lang w:eastAsia="ru-RU"/>
              </w:rPr>
              <w:t xml:space="preserve"> и обозначения </w:t>
            </w:r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"BANKOMAT"</w:t>
            </w:r>
            <w:r w:rsidRPr="008A6F7B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используется </w:t>
            </w:r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полиметилметакрилат (акрил RESPECT №404)</w:t>
            </w:r>
            <w:r w:rsidRPr="008A6F7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ACB9C6E" w14:textId="77777777" w:rsidR="008A6F7B" w:rsidRPr="008A6F7B" w:rsidRDefault="008A6F7B" w:rsidP="008A6F7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F7B">
              <w:rPr>
                <w:rFonts w:ascii="Times New Roman" w:eastAsia="Times New Roman" w:hAnsi="Times New Roman" w:cs="Times New Roman"/>
                <w:lang w:eastAsia="ru-RU"/>
              </w:rPr>
              <w:t xml:space="preserve">Для внутренней подсветки указанных элементов применяются </w:t>
            </w:r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герметичные светодиоды с линзами</w:t>
            </w:r>
            <w:r w:rsidRPr="008A6F7B">
              <w:rPr>
                <w:rFonts w:ascii="Times New Roman" w:eastAsia="Times New Roman" w:hAnsi="Times New Roman" w:cs="Times New Roman"/>
                <w:lang w:eastAsia="ru-RU"/>
              </w:rPr>
              <w:t xml:space="preserve">, мощностью </w:t>
            </w:r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1,5 Ватт</w:t>
            </w:r>
            <w:r w:rsidRPr="008A6F7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03CD525" w14:textId="77777777" w:rsidR="008A6F7B" w:rsidRPr="008A6F7B" w:rsidRDefault="008A6F7B" w:rsidP="008A6F7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F7B">
              <w:rPr>
                <w:rFonts w:ascii="Times New Roman" w:eastAsia="Times New Roman" w:hAnsi="Times New Roman" w:cs="Times New Roman"/>
                <w:lang w:eastAsia="ru-RU"/>
              </w:rPr>
              <w:t xml:space="preserve">Капсула должна представлять собой </w:t>
            </w:r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цельную, прочную конструкцию</w:t>
            </w:r>
            <w:r w:rsidRPr="008A6F7B">
              <w:rPr>
                <w:rFonts w:ascii="Times New Roman" w:eastAsia="Times New Roman" w:hAnsi="Times New Roman" w:cs="Times New Roman"/>
                <w:lang w:eastAsia="ru-RU"/>
              </w:rPr>
              <w:t xml:space="preserve">, сваренную из </w:t>
            </w:r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металлических профилей размером 60×40×3 мм</w:t>
            </w:r>
            <w:r w:rsidRPr="008A6F7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C44C62F" w14:textId="2BE7A3B8" w:rsidR="00161217" w:rsidRPr="008A6F7B" w:rsidRDefault="008A6F7B" w:rsidP="00993BB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lang w:val="en-US"/>
              </w:rPr>
            </w:pPr>
            <w:r w:rsidRPr="008A6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Цвета:</w:t>
            </w:r>
            <w:r w:rsidRPr="008A6F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9190A9B" w14:textId="2A67D346" w:rsidR="00161217" w:rsidRPr="008A6F7B" w:rsidRDefault="00CC388C" w:rsidP="007A30FB">
            <w:pPr>
              <w:rPr>
                <w:rFonts w:ascii="Times New Roman" w:hAnsi="Times New Roman" w:cs="Times New Roman"/>
                <w:lang w:val="en-US"/>
              </w:rPr>
            </w:pPr>
            <w:r w:rsidRPr="008A6F7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8C1620" wp14:editId="35021E5A">
                  <wp:extent cx="2389517" cy="1648884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450" cy="168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8AD15" w14:textId="77777777" w:rsidR="00161217" w:rsidRPr="008A6F7B" w:rsidRDefault="00161217" w:rsidP="007A30F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46A17" w:rsidRPr="008A6F7B" w14:paraId="43E36A88" w14:textId="77777777" w:rsidTr="00937E03">
        <w:trPr>
          <w:trHeight w:val="1694"/>
        </w:trPr>
        <w:tc>
          <w:tcPr>
            <w:tcW w:w="568" w:type="dxa"/>
            <w:vAlign w:val="center"/>
          </w:tcPr>
          <w:p w14:paraId="0A6791F1" w14:textId="77777777" w:rsidR="00032E7B" w:rsidRPr="008A6F7B" w:rsidRDefault="00032E7B" w:rsidP="005C0815">
            <w:pPr>
              <w:pStyle w:val="a6"/>
              <w:numPr>
                <w:ilvl w:val="0"/>
                <w:numId w:val="2"/>
              </w:numPr>
              <w:ind w:left="112" w:right="13"/>
              <w:jc w:val="right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425691CF" w14:textId="1F7D4990" w:rsidR="00032E7B" w:rsidRPr="00937E03" w:rsidRDefault="008A6F7B" w:rsidP="00D517D9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937E03">
              <w:rPr>
                <w:rFonts w:ascii="Times New Roman" w:hAnsi="Times New Roman" w:cs="Times New Roman"/>
                <w:b/>
                <w:bCs/>
              </w:rPr>
              <w:t>Материалы и оборудование для электрической системы</w:t>
            </w:r>
          </w:p>
        </w:tc>
        <w:tc>
          <w:tcPr>
            <w:tcW w:w="7088" w:type="dxa"/>
          </w:tcPr>
          <w:p w14:paraId="52CE2266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Светодиодная лента — 23 м</w:t>
            </w:r>
          </w:p>
          <w:p w14:paraId="490A8B48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Алюминиевый профиль для светодиодной ленты (LED короб) — 7 м</w:t>
            </w:r>
          </w:p>
          <w:p w14:paraId="348E1609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Автоматический выключатель (автомат) — 2 штуки по 25 А</w:t>
            </w:r>
          </w:p>
          <w:p w14:paraId="49F018AF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Автоматический выключатель — 1 штука на 16 А</w:t>
            </w:r>
          </w:p>
          <w:p w14:paraId="1AEFBB02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Коробка для установки автоматов</w:t>
            </w:r>
          </w:p>
          <w:p w14:paraId="79E5EF80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Розетка 1-полюсная — 2 штуки</w:t>
            </w:r>
          </w:p>
          <w:p w14:paraId="0521EF0D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Розетка 2-полюсная — 1 штука</w:t>
            </w:r>
          </w:p>
          <w:p w14:paraId="01DC686B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Кабель 1,5 мм², двухжильный — 20,5 м</w:t>
            </w:r>
          </w:p>
          <w:p w14:paraId="7F9E882A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Кабель 2,5 мм², двухжильный — 7,5 м</w:t>
            </w:r>
          </w:p>
          <w:p w14:paraId="7FDAB568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Люк — 1 штука</w:t>
            </w:r>
          </w:p>
          <w:p w14:paraId="046E5B2F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Изолента — 2 штуки</w:t>
            </w:r>
          </w:p>
          <w:p w14:paraId="18ACCC0E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Подсветка наружной рекламы, передняя часть, акрил (логотип банка) — 1 штука</w:t>
            </w:r>
          </w:p>
          <w:p w14:paraId="381CEE7B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Подсветка наружной рекламы, передняя часть, акрил (название «</w:t>
            </w:r>
            <w:proofErr w:type="spellStart"/>
            <w:r w:rsidRPr="008A6F7B">
              <w:rPr>
                <w:sz w:val="22"/>
                <w:szCs w:val="22"/>
              </w:rPr>
              <w:t>Hamkor</w:t>
            </w:r>
            <w:proofErr w:type="spellEnd"/>
            <w:r w:rsidRPr="008A6F7B">
              <w:rPr>
                <w:sz w:val="22"/>
                <w:szCs w:val="22"/>
              </w:rPr>
              <w:t xml:space="preserve"> </w:t>
            </w:r>
            <w:proofErr w:type="spellStart"/>
            <w:r w:rsidRPr="008A6F7B">
              <w:rPr>
                <w:sz w:val="22"/>
                <w:szCs w:val="22"/>
              </w:rPr>
              <w:t>bank</w:t>
            </w:r>
            <w:proofErr w:type="spellEnd"/>
            <w:r w:rsidRPr="008A6F7B">
              <w:rPr>
                <w:sz w:val="22"/>
                <w:szCs w:val="22"/>
              </w:rPr>
              <w:t>») — 1 штука</w:t>
            </w:r>
          </w:p>
          <w:p w14:paraId="48F5C3C4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Подсветка наружной рекламы, боковая часть, акрил (логотип банка) — 2 штуки</w:t>
            </w:r>
          </w:p>
          <w:p w14:paraId="1764234D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Подсветка наружной рекламы, боковая часть, акрил (надпись «BANKOMAT») — 2 штуки</w:t>
            </w:r>
          </w:p>
          <w:p w14:paraId="77AB066E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Блок питания — 3 штуки</w:t>
            </w:r>
          </w:p>
          <w:p w14:paraId="77229268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gramStart"/>
            <w:r w:rsidRPr="008A6F7B">
              <w:rPr>
                <w:sz w:val="22"/>
                <w:szCs w:val="22"/>
              </w:rPr>
              <w:t>Фото реле</w:t>
            </w:r>
            <w:proofErr w:type="gramEnd"/>
            <w:r w:rsidRPr="008A6F7B">
              <w:rPr>
                <w:sz w:val="22"/>
                <w:szCs w:val="22"/>
              </w:rPr>
              <w:t xml:space="preserve"> — 1 штука</w:t>
            </w:r>
          </w:p>
          <w:p w14:paraId="0457A814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Светодиодная лампа (12 В) — 2 штуки</w:t>
            </w:r>
          </w:p>
          <w:p w14:paraId="31D7CA54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lastRenderedPageBreak/>
              <w:t>Видеорегистратор с микрофоном, 4 МП — 1 штука</w:t>
            </w:r>
          </w:p>
          <w:p w14:paraId="3E79C1CC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Жёсткий диск 1 ТБ — 1 штука</w:t>
            </w:r>
          </w:p>
          <w:p w14:paraId="600C7B4F" w14:textId="77777777" w:rsidR="008A6F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Кондиционер (низковольтный, LOW VOLTAGE) 9 Вт — 1 штука</w:t>
            </w:r>
          </w:p>
          <w:p w14:paraId="143EAF9A" w14:textId="7A4E6EE5" w:rsidR="00032E7B" w:rsidRPr="008A6F7B" w:rsidRDefault="008A6F7B" w:rsidP="008A6F7B">
            <w:pPr>
              <w:pStyle w:val="a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Кронштейн для установки кондиционера — 1 комплект</w:t>
            </w:r>
          </w:p>
        </w:tc>
      </w:tr>
      <w:tr w:rsidR="00F46A17" w:rsidRPr="008A6F7B" w14:paraId="30ACC522" w14:textId="77777777" w:rsidTr="00937E03">
        <w:trPr>
          <w:trHeight w:val="2866"/>
        </w:trPr>
        <w:tc>
          <w:tcPr>
            <w:tcW w:w="568" w:type="dxa"/>
            <w:vAlign w:val="center"/>
          </w:tcPr>
          <w:p w14:paraId="60ADC571" w14:textId="77777777" w:rsidR="00D51383" w:rsidRPr="008A6F7B" w:rsidRDefault="00D51383" w:rsidP="005C0815">
            <w:pPr>
              <w:pStyle w:val="a6"/>
              <w:numPr>
                <w:ilvl w:val="0"/>
                <w:numId w:val="2"/>
              </w:numPr>
              <w:ind w:left="112" w:right="13"/>
              <w:jc w:val="right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057C68CE" w14:textId="16B1991F" w:rsidR="00D51383" w:rsidRPr="00937E03" w:rsidRDefault="008A6F7B" w:rsidP="00D517D9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937E03">
              <w:rPr>
                <w:rFonts w:ascii="Times New Roman" w:hAnsi="Times New Roman" w:cs="Times New Roman"/>
                <w:b/>
                <w:bCs/>
              </w:rPr>
              <w:t>Строительные материалы</w:t>
            </w:r>
          </w:p>
        </w:tc>
        <w:tc>
          <w:tcPr>
            <w:tcW w:w="7088" w:type="dxa"/>
          </w:tcPr>
          <w:p w14:paraId="65607917" w14:textId="77777777" w:rsidR="008A6F7B" w:rsidRPr="008A6F7B" w:rsidRDefault="008A6F7B" w:rsidP="008A6F7B">
            <w:pPr>
              <w:pStyle w:val="a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Профиль (60×40 мм) для пола</w:t>
            </w:r>
          </w:p>
          <w:p w14:paraId="4112520E" w14:textId="77777777" w:rsidR="008A6F7B" w:rsidRPr="008A6F7B" w:rsidRDefault="008A6F7B" w:rsidP="008A6F7B">
            <w:pPr>
              <w:pStyle w:val="a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Профиль (30×20 мм) для крыши</w:t>
            </w:r>
          </w:p>
          <w:p w14:paraId="76E2AFBC" w14:textId="77777777" w:rsidR="008A6F7B" w:rsidRPr="008A6F7B" w:rsidRDefault="008A6F7B" w:rsidP="008A6F7B">
            <w:pPr>
              <w:pStyle w:val="a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Профиль (20×20 мм) для передней части</w:t>
            </w:r>
          </w:p>
          <w:p w14:paraId="717CB887" w14:textId="77777777" w:rsidR="008A6F7B" w:rsidRPr="008A6F7B" w:rsidRDefault="008A6F7B" w:rsidP="008A6F7B">
            <w:pPr>
              <w:pStyle w:val="a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Профиль (30×30 мм) для усиления каркаса</w:t>
            </w:r>
          </w:p>
          <w:p w14:paraId="58C00F59" w14:textId="77777777" w:rsidR="008A6F7B" w:rsidRPr="008A6F7B" w:rsidRDefault="008A6F7B" w:rsidP="008A6F7B">
            <w:pPr>
              <w:pStyle w:val="a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Лист 1,25 м × 2,5 м (толщина 1,8 мм, горячекатаный)</w:t>
            </w:r>
          </w:p>
          <w:p w14:paraId="5B19B05B" w14:textId="77777777" w:rsidR="008A6F7B" w:rsidRPr="008A6F7B" w:rsidRDefault="008A6F7B" w:rsidP="008A6F7B">
            <w:pPr>
              <w:pStyle w:val="a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spellStart"/>
            <w:r w:rsidRPr="008A6F7B">
              <w:rPr>
                <w:sz w:val="22"/>
                <w:szCs w:val="22"/>
              </w:rPr>
              <w:t>Алюкобонд</w:t>
            </w:r>
            <w:proofErr w:type="spellEnd"/>
            <w:r w:rsidRPr="008A6F7B">
              <w:rPr>
                <w:sz w:val="22"/>
                <w:szCs w:val="22"/>
              </w:rPr>
              <w:t xml:space="preserve"> (толщина 4 мм) — 12 </w:t>
            </w:r>
            <w:proofErr w:type="spellStart"/>
            <w:r w:rsidRPr="008A6F7B">
              <w:rPr>
                <w:sz w:val="22"/>
                <w:szCs w:val="22"/>
              </w:rPr>
              <w:t>кв.м</w:t>
            </w:r>
            <w:proofErr w:type="spellEnd"/>
          </w:p>
          <w:p w14:paraId="038F89E6" w14:textId="77777777" w:rsidR="008A6F7B" w:rsidRPr="008A6F7B" w:rsidRDefault="008A6F7B" w:rsidP="008A6F7B">
            <w:pPr>
              <w:pStyle w:val="a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Рифленый лист толщиной 4 мм — 1,5 </w:t>
            </w:r>
            <w:proofErr w:type="spellStart"/>
            <w:r w:rsidRPr="008A6F7B">
              <w:rPr>
                <w:sz w:val="22"/>
                <w:szCs w:val="22"/>
              </w:rPr>
              <w:t>кв.м</w:t>
            </w:r>
            <w:proofErr w:type="spellEnd"/>
          </w:p>
          <w:p w14:paraId="34A9F32E" w14:textId="77777777" w:rsidR="008A6F7B" w:rsidRPr="008A6F7B" w:rsidRDefault="008A6F7B" w:rsidP="008A6F7B">
            <w:pPr>
              <w:pStyle w:val="a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Синтепон толщиной 5 мм</w:t>
            </w:r>
          </w:p>
          <w:p w14:paraId="76E2EF25" w14:textId="77777777" w:rsidR="008A6F7B" w:rsidRPr="008A6F7B" w:rsidRDefault="008A6F7B" w:rsidP="008A6F7B">
            <w:pPr>
              <w:pStyle w:val="a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Крюк (кронштейн) для подъёма банкомата — 4 штуки</w:t>
            </w:r>
          </w:p>
          <w:p w14:paraId="7AFD4A8F" w14:textId="77777777" w:rsidR="008A6F7B" w:rsidRPr="008A6F7B" w:rsidRDefault="008A6F7B" w:rsidP="008A6F7B">
            <w:pPr>
              <w:pStyle w:val="a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Поддон-салазки для установки банкомата</w:t>
            </w:r>
          </w:p>
          <w:p w14:paraId="62225459" w14:textId="77777777" w:rsidR="008A6F7B" w:rsidRPr="008A6F7B" w:rsidRDefault="008A6F7B" w:rsidP="008A6F7B">
            <w:pPr>
              <w:pStyle w:val="a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 xml:space="preserve">Затемнённое стекло (тёмно-серого цвета) — 2,2 </w:t>
            </w:r>
            <w:proofErr w:type="spellStart"/>
            <w:r w:rsidRPr="008A6F7B">
              <w:rPr>
                <w:sz w:val="22"/>
                <w:szCs w:val="22"/>
              </w:rPr>
              <w:t>кв.м</w:t>
            </w:r>
            <w:proofErr w:type="spellEnd"/>
          </w:p>
          <w:p w14:paraId="10CD57C4" w14:textId="6EC33800" w:rsidR="00D51383" w:rsidRPr="008A6F7B" w:rsidRDefault="008A6F7B" w:rsidP="008A6F7B">
            <w:pPr>
              <w:pStyle w:val="a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A6F7B">
              <w:rPr>
                <w:sz w:val="22"/>
                <w:szCs w:val="22"/>
              </w:rPr>
              <w:t>Водосточная труба (диаметр 10х120 мм)</w:t>
            </w:r>
          </w:p>
        </w:tc>
      </w:tr>
    </w:tbl>
    <w:p w14:paraId="55D149E1" w14:textId="0722E536" w:rsidR="00937E03" w:rsidRDefault="00937E03" w:rsidP="008A6F7B">
      <w:pPr>
        <w:widowControl w:val="0"/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Приложения к Техническому заданию:</w:t>
      </w:r>
    </w:p>
    <w:p w14:paraId="60C002FC" w14:textId="193E0D63" w:rsidR="00937E03" w:rsidRPr="00937E03" w:rsidRDefault="00937E03" w:rsidP="00937E03">
      <w:pPr>
        <w:pStyle w:val="a6"/>
        <w:widowControl w:val="0"/>
        <w:numPr>
          <w:ilvl w:val="0"/>
          <w:numId w:val="9"/>
        </w:num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1 </w:t>
      </w:r>
      <w:r w:rsidRPr="00937E03">
        <w:rPr>
          <w:rFonts w:ascii="Times New Roman" w:hAnsi="Times New Roman" w:cs="Times New Roman"/>
          <w:b/>
          <w:bCs/>
          <w:sz w:val="24"/>
          <w:szCs w:val="24"/>
        </w:rPr>
        <w:t>Дизайн капсулы под один банкомат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под два банкомата.</w:t>
      </w:r>
    </w:p>
    <w:p w14:paraId="7C944307" w14:textId="54F60322" w:rsidR="00937E03" w:rsidRPr="00937E03" w:rsidRDefault="00937E03" w:rsidP="00937E03">
      <w:pPr>
        <w:pStyle w:val="a6"/>
        <w:widowControl w:val="0"/>
        <w:numPr>
          <w:ilvl w:val="0"/>
          <w:numId w:val="9"/>
        </w:num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 Размеры капсулы.</w:t>
      </w:r>
    </w:p>
    <w:sectPr w:rsidR="00937E03" w:rsidRPr="00937E03" w:rsidSect="004A1653">
      <w:footerReference w:type="default" r:id="rId9"/>
      <w:pgSz w:w="11907" w:h="16839" w:code="9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E92A" w14:textId="77777777" w:rsidR="000B662C" w:rsidRDefault="000B662C" w:rsidP="00B31302">
      <w:pPr>
        <w:spacing w:after="0" w:line="240" w:lineRule="auto"/>
      </w:pPr>
      <w:r>
        <w:separator/>
      </w:r>
    </w:p>
  </w:endnote>
  <w:endnote w:type="continuationSeparator" w:id="0">
    <w:p w14:paraId="7AC0EC6E" w14:textId="77777777" w:rsidR="000B662C" w:rsidRDefault="000B662C" w:rsidP="00B3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BF75" w14:textId="77777777" w:rsidR="00DB6075" w:rsidRDefault="00DB6075">
    <w:pPr>
      <w:pStyle w:val="ab"/>
      <w:jc w:val="right"/>
    </w:pPr>
  </w:p>
  <w:p w14:paraId="575CA679" w14:textId="77777777" w:rsidR="00DB6075" w:rsidRDefault="00DB60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06E4" w14:textId="77777777" w:rsidR="000B662C" w:rsidRDefault="000B662C" w:rsidP="00B31302">
      <w:pPr>
        <w:spacing w:after="0" w:line="240" w:lineRule="auto"/>
      </w:pPr>
      <w:r>
        <w:separator/>
      </w:r>
    </w:p>
  </w:footnote>
  <w:footnote w:type="continuationSeparator" w:id="0">
    <w:p w14:paraId="20AA0994" w14:textId="77777777" w:rsidR="000B662C" w:rsidRDefault="000B662C" w:rsidP="00B3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4616B"/>
    <w:multiLevelType w:val="hybridMultilevel"/>
    <w:tmpl w:val="57000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65144"/>
    <w:multiLevelType w:val="hybridMultilevel"/>
    <w:tmpl w:val="AB4CF9C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97461CB"/>
    <w:multiLevelType w:val="multilevel"/>
    <w:tmpl w:val="C63C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46E0A"/>
    <w:multiLevelType w:val="hybridMultilevel"/>
    <w:tmpl w:val="0A000D60"/>
    <w:lvl w:ilvl="0" w:tplc="614E6C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373CD"/>
    <w:multiLevelType w:val="hybridMultilevel"/>
    <w:tmpl w:val="0A000D6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D0778"/>
    <w:multiLevelType w:val="multilevel"/>
    <w:tmpl w:val="4DA8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250991"/>
    <w:multiLevelType w:val="multilevel"/>
    <w:tmpl w:val="5C38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CA7B7F"/>
    <w:multiLevelType w:val="multilevel"/>
    <w:tmpl w:val="0166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496F52"/>
    <w:multiLevelType w:val="hybridMultilevel"/>
    <w:tmpl w:val="172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82"/>
    <w:rsid w:val="00004F6A"/>
    <w:rsid w:val="00010B03"/>
    <w:rsid w:val="00012134"/>
    <w:rsid w:val="0001351E"/>
    <w:rsid w:val="00015539"/>
    <w:rsid w:val="000208FC"/>
    <w:rsid w:val="00032E7B"/>
    <w:rsid w:val="00044B8F"/>
    <w:rsid w:val="00052650"/>
    <w:rsid w:val="00062E95"/>
    <w:rsid w:val="00070742"/>
    <w:rsid w:val="00074892"/>
    <w:rsid w:val="00075112"/>
    <w:rsid w:val="000801C4"/>
    <w:rsid w:val="00080FE2"/>
    <w:rsid w:val="0009092E"/>
    <w:rsid w:val="00091B69"/>
    <w:rsid w:val="00091BA6"/>
    <w:rsid w:val="00097233"/>
    <w:rsid w:val="000A1693"/>
    <w:rsid w:val="000B0594"/>
    <w:rsid w:val="000B0B40"/>
    <w:rsid w:val="000B53EF"/>
    <w:rsid w:val="000B662C"/>
    <w:rsid w:val="000C296A"/>
    <w:rsid w:val="000C4305"/>
    <w:rsid w:val="000C4B40"/>
    <w:rsid w:val="000D0902"/>
    <w:rsid w:val="000D2CE5"/>
    <w:rsid w:val="000E0283"/>
    <w:rsid w:val="000E100D"/>
    <w:rsid w:val="000E7EB2"/>
    <w:rsid w:val="000F5941"/>
    <w:rsid w:val="000F6C61"/>
    <w:rsid w:val="00102039"/>
    <w:rsid w:val="0010663B"/>
    <w:rsid w:val="00112092"/>
    <w:rsid w:val="00120E98"/>
    <w:rsid w:val="00121145"/>
    <w:rsid w:val="00124BA3"/>
    <w:rsid w:val="0012690B"/>
    <w:rsid w:val="00131A1B"/>
    <w:rsid w:val="00144B52"/>
    <w:rsid w:val="00146767"/>
    <w:rsid w:val="00161217"/>
    <w:rsid w:val="001622F1"/>
    <w:rsid w:val="00166545"/>
    <w:rsid w:val="00173CDB"/>
    <w:rsid w:val="001740D7"/>
    <w:rsid w:val="00192367"/>
    <w:rsid w:val="00192CC3"/>
    <w:rsid w:val="00197841"/>
    <w:rsid w:val="001A5DB4"/>
    <w:rsid w:val="001A5F5A"/>
    <w:rsid w:val="001A7685"/>
    <w:rsid w:val="001D1255"/>
    <w:rsid w:val="001D37E7"/>
    <w:rsid w:val="001D59B6"/>
    <w:rsid w:val="001E2D97"/>
    <w:rsid w:val="001E675B"/>
    <w:rsid w:val="001E6CD3"/>
    <w:rsid w:val="001F2D7D"/>
    <w:rsid w:val="002002AF"/>
    <w:rsid w:val="00204812"/>
    <w:rsid w:val="00215E5A"/>
    <w:rsid w:val="00221E44"/>
    <w:rsid w:val="002241B2"/>
    <w:rsid w:val="0023215A"/>
    <w:rsid w:val="0023343E"/>
    <w:rsid w:val="0024218A"/>
    <w:rsid w:val="0024423C"/>
    <w:rsid w:val="00253EF9"/>
    <w:rsid w:val="0025402F"/>
    <w:rsid w:val="002726A7"/>
    <w:rsid w:val="0027320C"/>
    <w:rsid w:val="002811E5"/>
    <w:rsid w:val="00285DDF"/>
    <w:rsid w:val="00285E55"/>
    <w:rsid w:val="002A002C"/>
    <w:rsid w:val="002A51CD"/>
    <w:rsid w:val="002B334C"/>
    <w:rsid w:val="002B3849"/>
    <w:rsid w:val="002B5F52"/>
    <w:rsid w:val="002C1989"/>
    <w:rsid w:val="002C3A77"/>
    <w:rsid w:val="002C45E5"/>
    <w:rsid w:val="002D35E2"/>
    <w:rsid w:val="002D458E"/>
    <w:rsid w:val="002E1DED"/>
    <w:rsid w:val="002E6D3D"/>
    <w:rsid w:val="002F2E9B"/>
    <w:rsid w:val="002F3624"/>
    <w:rsid w:val="0030050B"/>
    <w:rsid w:val="0030666E"/>
    <w:rsid w:val="00307D3C"/>
    <w:rsid w:val="00313035"/>
    <w:rsid w:val="00314F4A"/>
    <w:rsid w:val="00315482"/>
    <w:rsid w:val="0031667F"/>
    <w:rsid w:val="00322236"/>
    <w:rsid w:val="00331BAD"/>
    <w:rsid w:val="00335541"/>
    <w:rsid w:val="003450D2"/>
    <w:rsid w:val="00352606"/>
    <w:rsid w:val="00352DEC"/>
    <w:rsid w:val="00357011"/>
    <w:rsid w:val="00360BB2"/>
    <w:rsid w:val="003625E7"/>
    <w:rsid w:val="003745C7"/>
    <w:rsid w:val="003851EA"/>
    <w:rsid w:val="00391581"/>
    <w:rsid w:val="00392EB6"/>
    <w:rsid w:val="003949DA"/>
    <w:rsid w:val="00394CE2"/>
    <w:rsid w:val="00395F77"/>
    <w:rsid w:val="003A33BD"/>
    <w:rsid w:val="003A44D8"/>
    <w:rsid w:val="003A4FDF"/>
    <w:rsid w:val="003A58A3"/>
    <w:rsid w:val="003B0219"/>
    <w:rsid w:val="003B2A39"/>
    <w:rsid w:val="003D18F7"/>
    <w:rsid w:val="003D4F2A"/>
    <w:rsid w:val="003D5A58"/>
    <w:rsid w:val="003D7529"/>
    <w:rsid w:val="003E603E"/>
    <w:rsid w:val="003E777A"/>
    <w:rsid w:val="003F02B4"/>
    <w:rsid w:val="00406036"/>
    <w:rsid w:val="004071C2"/>
    <w:rsid w:val="0042535C"/>
    <w:rsid w:val="004353DC"/>
    <w:rsid w:val="00444ECB"/>
    <w:rsid w:val="00445CDF"/>
    <w:rsid w:val="00446CAB"/>
    <w:rsid w:val="00447E72"/>
    <w:rsid w:val="00447EBF"/>
    <w:rsid w:val="0045279F"/>
    <w:rsid w:val="00470A09"/>
    <w:rsid w:val="004859A5"/>
    <w:rsid w:val="0048653E"/>
    <w:rsid w:val="004908DB"/>
    <w:rsid w:val="00493481"/>
    <w:rsid w:val="004A1653"/>
    <w:rsid w:val="004A2AD1"/>
    <w:rsid w:val="004A2F55"/>
    <w:rsid w:val="004A35A0"/>
    <w:rsid w:val="004C5E86"/>
    <w:rsid w:val="004C792C"/>
    <w:rsid w:val="004D37A4"/>
    <w:rsid w:val="004D63F5"/>
    <w:rsid w:val="004E1608"/>
    <w:rsid w:val="004F2636"/>
    <w:rsid w:val="004F2A61"/>
    <w:rsid w:val="004F5114"/>
    <w:rsid w:val="004F5E80"/>
    <w:rsid w:val="005068D1"/>
    <w:rsid w:val="00515E58"/>
    <w:rsid w:val="005216EC"/>
    <w:rsid w:val="005309B6"/>
    <w:rsid w:val="005345F9"/>
    <w:rsid w:val="00537758"/>
    <w:rsid w:val="0054499F"/>
    <w:rsid w:val="00551D2C"/>
    <w:rsid w:val="00551E9B"/>
    <w:rsid w:val="00552D0D"/>
    <w:rsid w:val="00552FF2"/>
    <w:rsid w:val="00557A13"/>
    <w:rsid w:val="005610A4"/>
    <w:rsid w:val="00563EEF"/>
    <w:rsid w:val="00572F49"/>
    <w:rsid w:val="00577A35"/>
    <w:rsid w:val="00581AF5"/>
    <w:rsid w:val="0059458E"/>
    <w:rsid w:val="005A39F0"/>
    <w:rsid w:val="005A41FA"/>
    <w:rsid w:val="005A4F05"/>
    <w:rsid w:val="005A5EBF"/>
    <w:rsid w:val="005A616F"/>
    <w:rsid w:val="005B3A83"/>
    <w:rsid w:val="005B7C80"/>
    <w:rsid w:val="005C0815"/>
    <w:rsid w:val="005C3100"/>
    <w:rsid w:val="005C6F0A"/>
    <w:rsid w:val="005E254E"/>
    <w:rsid w:val="005E4405"/>
    <w:rsid w:val="005E5C34"/>
    <w:rsid w:val="005E780B"/>
    <w:rsid w:val="005F09A5"/>
    <w:rsid w:val="005F699D"/>
    <w:rsid w:val="00601C0C"/>
    <w:rsid w:val="00602318"/>
    <w:rsid w:val="00602A41"/>
    <w:rsid w:val="006462A8"/>
    <w:rsid w:val="00646F57"/>
    <w:rsid w:val="00650D21"/>
    <w:rsid w:val="00654530"/>
    <w:rsid w:val="00676E21"/>
    <w:rsid w:val="00681C94"/>
    <w:rsid w:val="006828FF"/>
    <w:rsid w:val="0069024C"/>
    <w:rsid w:val="00694DEC"/>
    <w:rsid w:val="006B6897"/>
    <w:rsid w:val="006C0D36"/>
    <w:rsid w:val="006D42EB"/>
    <w:rsid w:val="006D51B3"/>
    <w:rsid w:val="006E43AB"/>
    <w:rsid w:val="006E5936"/>
    <w:rsid w:val="006F12E5"/>
    <w:rsid w:val="006F618B"/>
    <w:rsid w:val="007032E5"/>
    <w:rsid w:val="00704E46"/>
    <w:rsid w:val="00705158"/>
    <w:rsid w:val="0071279B"/>
    <w:rsid w:val="00713DCC"/>
    <w:rsid w:val="00714E6E"/>
    <w:rsid w:val="00730C7C"/>
    <w:rsid w:val="00734AEE"/>
    <w:rsid w:val="0074206F"/>
    <w:rsid w:val="007424D6"/>
    <w:rsid w:val="00743975"/>
    <w:rsid w:val="00746E95"/>
    <w:rsid w:val="007500EA"/>
    <w:rsid w:val="00750A85"/>
    <w:rsid w:val="00755800"/>
    <w:rsid w:val="00755AC6"/>
    <w:rsid w:val="00756EE7"/>
    <w:rsid w:val="00776441"/>
    <w:rsid w:val="00776BC6"/>
    <w:rsid w:val="00780DBB"/>
    <w:rsid w:val="00790B01"/>
    <w:rsid w:val="00796C1E"/>
    <w:rsid w:val="007A074A"/>
    <w:rsid w:val="007A30FB"/>
    <w:rsid w:val="007B400B"/>
    <w:rsid w:val="007B421D"/>
    <w:rsid w:val="007C35CD"/>
    <w:rsid w:val="007C494E"/>
    <w:rsid w:val="007D1F71"/>
    <w:rsid w:val="007D661F"/>
    <w:rsid w:val="007E48F8"/>
    <w:rsid w:val="007E538C"/>
    <w:rsid w:val="007F0399"/>
    <w:rsid w:val="007F2CE7"/>
    <w:rsid w:val="007F3D48"/>
    <w:rsid w:val="007F7020"/>
    <w:rsid w:val="008069E4"/>
    <w:rsid w:val="00807027"/>
    <w:rsid w:val="00807B9D"/>
    <w:rsid w:val="00810D77"/>
    <w:rsid w:val="008120E9"/>
    <w:rsid w:val="008144C1"/>
    <w:rsid w:val="00815693"/>
    <w:rsid w:val="00824B9B"/>
    <w:rsid w:val="008426B1"/>
    <w:rsid w:val="00843597"/>
    <w:rsid w:val="0084380E"/>
    <w:rsid w:val="00844F78"/>
    <w:rsid w:val="00853344"/>
    <w:rsid w:val="00855E2D"/>
    <w:rsid w:val="008632DB"/>
    <w:rsid w:val="00872F03"/>
    <w:rsid w:val="008740BC"/>
    <w:rsid w:val="00875D34"/>
    <w:rsid w:val="00886AB4"/>
    <w:rsid w:val="00891834"/>
    <w:rsid w:val="008921FE"/>
    <w:rsid w:val="008A6F7B"/>
    <w:rsid w:val="008B2DFF"/>
    <w:rsid w:val="008B3313"/>
    <w:rsid w:val="008C3BAC"/>
    <w:rsid w:val="008C3FC7"/>
    <w:rsid w:val="008D023A"/>
    <w:rsid w:val="008D5D48"/>
    <w:rsid w:val="008D6492"/>
    <w:rsid w:val="008D7DF0"/>
    <w:rsid w:val="008E1BE7"/>
    <w:rsid w:val="008F02EC"/>
    <w:rsid w:val="00913192"/>
    <w:rsid w:val="00916DCA"/>
    <w:rsid w:val="00920491"/>
    <w:rsid w:val="00920735"/>
    <w:rsid w:val="00925AB6"/>
    <w:rsid w:val="00927D46"/>
    <w:rsid w:val="00935057"/>
    <w:rsid w:val="00936238"/>
    <w:rsid w:val="00937BA3"/>
    <w:rsid w:val="00937E03"/>
    <w:rsid w:val="00942A65"/>
    <w:rsid w:val="009469A9"/>
    <w:rsid w:val="00952CBE"/>
    <w:rsid w:val="009603DC"/>
    <w:rsid w:val="00961AB8"/>
    <w:rsid w:val="00963AAB"/>
    <w:rsid w:val="00964F39"/>
    <w:rsid w:val="00967A84"/>
    <w:rsid w:val="0097111A"/>
    <w:rsid w:val="00983F9C"/>
    <w:rsid w:val="00994A75"/>
    <w:rsid w:val="009A3501"/>
    <w:rsid w:val="009A3B9F"/>
    <w:rsid w:val="009A6F71"/>
    <w:rsid w:val="009B219D"/>
    <w:rsid w:val="009B2CDC"/>
    <w:rsid w:val="009B49BF"/>
    <w:rsid w:val="009C4AD8"/>
    <w:rsid w:val="009C4AF4"/>
    <w:rsid w:val="009C5086"/>
    <w:rsid w:val="009D0E37"/>
    <w:rsid w:val="009D43AC"/>
    <w:rsid w:val="009E18D8"/>
    <w:rsid w:val="009E1CA0"/>
    <w:rsid w:val="009F3B2F"/>
    <w:rsid w:val="009F7093"/>
    <w:rsid w:val="00A00F93"/>
    <w:rsid w:val="00A12EE4"/>
    <w:rsid w:val="00A12F26"/>
    <w:rsid w:val="00A155B2"/>
    <w:rsid w:val="00A21389"/>
    <w:rsid w:val="00A216C2"/>
    <w:rsid w:val="00A22E9C"/>
    <w:rsid w:val="00A22EF4"/>
    <w:rsid w:val="00A26553"/>
    <w:rsid w:val="00A27D8A"/>
    <w:rsid w:val="00A31C8B"/>
    <w:rsid w:val="00A35D0E"/>
    <w:rsid w:val="00A44CE3"/>
    <w:rsid w:val="00A46EAD"/>
    <w:rsid w:val="00A50EF0"/>
    <w:rsid w:val="00A5497E"/>
    <w:rsid w:val="00A553AD"/>
    <w:rsid w:val="00A56A84"/>
    <w:rsid w:val="00A644C2"/>
    <w:rsid w:val="00A702A4"/>
    <w:rsid w:val="00A87AC8"/>
    <w:rsid w:val="00A90C26"/>
    <w:rsid w:val="00A9118D"/>
    <w:rsid w:val="00A924F6"/>
    <w:rsid w:val="00A95E69"/>
    <w:rsid w:val="00AA0FE7"/>
    <w:rsid w:val="00AA7B6A"/>
    <w:rsid w:val="00AB7FF9"/>
    <w:rsid w:val="00AC4C78"/>
    <w:rsid w:val="00AD70F2"/>
    <w:rsid w:val="00AE3356"/>
    <w:rsid w:val="00AE574D"/>
    <w:rsid w:val="00AF275B"/>
    <w:rsid w:val="00AF6B22"/>
    <w:rsid w:val="00B04E03"/>
    <w:rsid w:val="00B05E73"/>
    <w:rsid w:val="00B06A91"/>
    <w:rsid w:val="00B1792D"/>
    <w:rsid w:val="00B23260"/>
    <w:rsid w:val="00B31302"/>
    <w:rsid w:val="00B33861"/>
    <w:rsid w:val="00B53D04"/>
    <w:rsid w:val="00B5444A"/>
    <w:rsid w:val="00B57868"/>
    <w:rsid w:val="00B7347F"/>
    <w:rsid w:val="00B76086"/>
    <w:rsid w:val="00B80245"/>
    <w:rsid w:val="00B86F00"/>
    <w:rsid w:val="00B949B8"/>
    <w:rsid w:val="00B95D9E"/>
    <w:rsid w:val="00BA592C"/>
    <w:rsid w:val="00BA6127"/>
    <w:rsid w:val="00BB5DAB"/>
    <w:rsid w:val="00BC2CDB"/>
    <w:rsid w:val="00BC507B"/>
    <w:rsid w:val="00BD463A"/>
    <w:rsid w:val="00BD66C0"/>
    <w:rsid w:val="00BF441B"/>
    <w:rsid w:val="00C04E92"/>
    <w:rsid w:val="00C0631F"/>
    <w:rsid w:val="00C1130B"/>
    <w:rsid w:val="00C17D83"/>
    <w:rsid w:val="00C5423C"/>
    <w:rsid w:val="00C55BFB"/>
    <w:rsid w:val="00C6214B"/>
    <w:rsid w:val="00C6736E"/>
    <w:rsid w:val="00C67388"/>
    <w:rsid w:val="00C72945"/>
    <w:rsid w:val="00C72FAF"/>
    <w:rsid w:val="00C75D6E"/>
    <w:rsid w:val="00C76EA6"/>
    <w:rsid w:val="00C967BD"/>
    <w:rsid w:val="00C96F47"/>
    <w:rsid w:val="00CA51F4"/>
    <w:rsid w:val="00CA52E0"/>
    <w:rsid w:val="00CC388C"/>
    <w:rsid w:val="00CC4308"/>
    <w:rsid w:val="00CC5CCF"/>
    <w:rsid w:val="00CE127C"/>
    <w:rsid w:val="00CE269E"/>
    <w:rsid w:val="00CE739D"/>
    <w:rsid w:val="00CF0A5E"/>
    <w:rsid w:val="00CF7005"/>
    <w:rsid w:val="00CF7D87"/>
    <w:rsid w:val="00D009E9"/>
    <w:rsid w:val="00D12181"/>
    <w:rsid w:val="00D13BE3"/>
    <w:rsid w:val="00D23398"/>
    <w:rsid w:val="00D23701"/>
    <w:rsid w:val="00D244F9"/>
    <w:rsid w:val="00D2563D"/>
    <w:rsid w:val="00D27099"/>
    <w:rsid w:val="00D32EFF"/>
    <w:rsid w:val="00D45A82"/>
    <w:rsid w:val="00D47C47"/>
    <w:rsid w:val="00D51383"/>
    <w:rsid w:val="00D517D9"/>
    <w:rsid w:val="00D53CE9"/>
    <w:rsid w:val="00D56400"/>
    <w:rsid w:val="00D602FE"/>
    <w:rsid w:val="00D63228"/>
    <w:rsid w:val="00D6688A"/>
    <w:rsid w:val="00D73329"/>
    <w:rsid w:val="00D74AE6"/>
    <w:rsid w:val="00D76948"/>
    <w:rsid w:val="00D85EA2"/>
    <w:rsid w:val="00D9429B"/>
    <w:rsid w:val="00D94C36"/>
    <w:rsid w:val="00D961F0"/>
    <w:rsid w:val="00DA2224"/>
    <w:rsid w:val="00DA3C0D"/>
    <w:rsid w:val="00DA5F51"/>
    <w:rsid w:val="00DA7D02"/>
    <w:rsid w:val="00DB07C8"/>
    <w:rsid w:val="00DB6075"/>
    <w:rsid w:val="00DB7A1B"/>
    <w:rsid w:val="00DC4209"/>
    <w:rsid w:val="00DC4E0A"/>
    <w:rsid w:val="00DE132F"/>
    <w:rsid w:val="00DE2ACC"/>
    <w:rsid w:val="00E000F8"/>
    <w:rsid w:val="00E07659"/>
    <w:rsid w:val="00E1169A"/>
    <w:rsid w:val="00E16D4D"/>
    <w:rsid w:val="00E17EC1"/>
    <w:rsid w:val="00E214B6"/>
    <w:rsid w:val="00E24954"/>
    <w:rsid w:val="00E317CD"/>
    <w:rsid w:val="00E32854"/>
    <w:rsid w:val="00E37D2D"/>
    <w:rsid w:val="00E42003"/>
    <w:rsid w:val="00E42078"/>
    <w:rsid w:val="00E447F2"/>
    <w:rsid w:val="00E5409E"/>
    <w:rsid w:val="00E57062"/>
    <w:rsid w:val="00E74428"/>
    <w:rsid w:val="00E8578E"/>
    <w:rsid w:val="00E87819"/>
    <w:rsid w:val="00E92ADE"/>
    <w:rsid w:val="00E941C9"/>
    <w:rsid w:val="00E96731"/>
    <w:rsid w:val="00EA0B3C"/>
    <w:rsid w:val="00EA4CC7"/>
    <w:rsid w:val="00EA692F"/>
    <w:rsid w:val="00EA7DE1"/>
    <w:rsid w:val="00EB0831"/>
    <w:rsid w:val="00EB263E"/>
    <w:rsid w:val="00EC35D4"/>
    <w:rsid w:val="00EC7520"/>
    <w:rsid w:val="00EC7650"/>
    <w:rsid w:val="00ED7C97"/>
    <w:rsid w:val="00EE0E4C"/>
    <w:rsid w:val="00EE2200"/>
    <w:rsid w:val="00EE382F"/>
    <w:rsid w:val="00EE3C46"/>
    <w:rsid w:val="00EE5DFF"/>
    <w:rsid w:val="00EF08F1"/>
    <w:rsid w:val="00EF0D86"/>
    <w:rsid w:val="00EF231C"/>
    <w:rsid w:val="00EF49A1"/>
    <w:rsid w:val="00EF7FEB"/>
    <w:rsid w:val="00F0195F"/>
    <w:rsid w:val="00F0343B"/>
    <w:rsid w:val="00F038D9"/>
    <w:rsid w:val="00F0500F"/>
    <w:rsid w:val="00F064EB"/>
    <w:rsid w:val="00F15E97"/>
    <w:rsid w:val="00F16675"/>
    <w:rsid w:val="00F235AC"/>
    <w:rsid w:val="00F27949"/>
    <w:rsid w:val="00F33BDC"/>
    <w:rsid w:val="00F434AF"/>
    <w:rsid w:val="00F447F8"/>
    <w:rsid w:val="00F456BE"/>
    <w:rsid w:val="00F46A17"/>
    <w:rsid w:val="00F52C46"/>
    <w:rsid w:val="00F61436"/>
    <w:rsid w:val="00F63B4C"/>
    <w:rsid w:val="00F65971"/>
    <w:rsid w:val="00F70E12"/>
    <w:rsid w:val="00F71EE1"/>
    <w:rsid w:val="00F92675"/>
    <w:rsid w:val="00F97115"/>
    <w:rsid w:val="00FA2962"/>
    <w:rsid w:val="00FA39A5"/>
    <w:rsid w:val="00FA3E9B"/>
    <w:rsid w:val="00FA6F2C"/>
    <w:rsid w:val="00FA7D70"/>
    <w:rsid w:val="00FB56C3"/>
    <w:rsid w:val="00FD712A"/>
    <w:rsid w:val="00FE5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3784"/>
  <w15:docId w15:val="{51438352-37C8-42D7-B1C1-4DB948D3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388"/>
  </w:style>
  <w:style w:type="paragraph" w:styleId="3">
    <w:name w:val="heading 3"/>
    <w:basedOn w:val="a"/>
    <w:link w:val="30"/>
    <w:uiPriority w:val="9"/>
    <w:qFormat/>
    <w:rsid w:val="008A6F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36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A39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66545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4908DB"/>
    <w:rPr>
      <w:color w:val="808080"/>
    </w:rPr>
  </w:style>
  <w:style w:type="paragraph" w:styleId="a9">
    <w:name w:val="header"/>
    <w:basedOn w:val="a"/>
    <w:link w:val="aa"/>
    <w:uiPriority w:val="99"/>
    <w:unhideWhenUsed/>
    <w:rsid w:val="00B3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1302"/>
  </w:style>
  <w:style w:type="paragraph" w:styleId="ab">
    <w:name w:val="footer"/>
    <w:basedOn w:val="a"/>
    <w:link w:val="ac"/>
    <w:uiPriority w:val="99"/>
    <w:unhideWhenUsed/>
    <w:rsid w:val="00B3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1302"/>
  </w:style>
  <w:style w:type="character" w:styleId="ad">
    <w:name w:val="Strong"/>
    <w:basedOn w:val="a0"/>
    <w:uiPriority w:val="22"/>
    <w:qFormat/>
    <w:rsid w:val="008A6F7B"/>
    <w:rPr>
      <w:b/>
      <w:bCs/>
    </w:rPr>
  </w:style>
  <w:style w:type="paragraph" w:styleId="ae">
    <w:name w:val="Normal (Web)"/>
    <w:basedOn w:val="a"/>
    <w:uiPriority w:val="99"/>
    <w:unhideWhenUsed/>
    <w:rsid w:val="008A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8A6F7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A6F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EAA24-168E-48BA-85C1-CDE9339E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Sotiboldi Andayev</dc:creator>
  <cp:lastModifiedBy>Иксанова Вилена Шаукатовна</cp:lastModifiedBy>
  <cp:revision>6</cp:revision>
  <cp:lastPrinted>2023-10-24T10:37:00Z</cp:lastPrinted>
  <dcterms:created xsi:type="dcterms:W3CDTF">2025-08-12T13:41:00Z</dcterms:created>
  <dcterms:modified xsi:type="dcterms:W3CDTF">2025-08-12T14:09:00Z</dcterms:modified>
</cp:coreProperties>
</file>