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D0D24" w14:textId="0000C1E1" w:rsidR="006426FB" w:rsidRPr="00D54BA1" w:rsidRDefault="00F468E1" w:rsidP="007122A0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D54BA1">
        <w:rPr>
          <w:rFonts w:ascii="Arial" w:hAnsi="Arial" w:cs="Arial"/>
          <w:b/>
          <w:bCs/>
        </w:rPr>
        <w:t xml:space="preserve">Техническое задание </w:t>
      </w:r>
      <w:r w:rsidR="005F5B45" w:rsidRPr="00D54BA1">
        <w:rPr>
          <w:rFonts w:ascii="Arial" w:hAnsi="Arial" w:cs="Arial"/>
          <w:b/>
          <w:bCs/>
        </w:rPr>
        <w:t>н</w:t>
      </w:r>
      <w:r w:rsidRPr="00D54BA1">
        <w:rPr>
          <w:rFonts w:ascii="Arial" w:hAnsi="Arial" w:cs="Arial"/>
          <w:b/>
          <w:bCs/>
        </w:rPr>
        <w:t xml:space="preserve">а </w:t>
      </w:r>
      <w:r w:rsidR="008033F0" w:rsidRPr="00D54BA1">
        <w:rPr>
          <w:rFonts w:ascii="Arial" w:hAnsi="Arial" w:cs="Arial"/>
          <w:b/>
          <w:bCs/>
        </w:rPr>
        <w:t xml:space="preserve">Лот1 по </w:t>
      </w:r>
      <w:r w:rsidR="005F5B45" w:rsidRPr="00D54BA1">
        <w:rPr>
          <w:rFonts w:ascii="Arial" w:hAnsi="Arial" w:cs="Arial"/>
          <w:b/>
          <w:bCs/>
        </w:rPr>
        <w:t>поставк</w:t>
      </w:r>
      <w:r w:rsidR="008033F0" w:rsidRPr="00D54BA1">
        <w:rPr>
          <w:rFonts w:ascii="Arial" w:hAnsi="Arial" w:cs="Arial"/>
          <w:b/>
          <w:bCs/>
        </w:rPr>
        <w:t>е</w:t>
      </w:r>
      <w:r w:rsidR="005F5B45" w:rsidRPr="00D54BA1">
        <w:rPr>
          <w:rFonts w:ascii="Arial" w:hAnsi="Arial" w:cs="Arial"/>
          <w:b/>
          <w:bCs/>
        </w:rPr>
        <w:t xml:space="preserve"> </w:t>
      </w:r>
      <w:r w:rsidR="00EF17EB" w:rsidRPr="00D54BA1">
        <w:rPr>
          <w:rFonts w:ascii="Arial" w:hAnsi="Arial" w:cs="Arial"/>
          <w:b/>
          <w:bCs/>
        </w:rPr>
        <w:t xml:space="preserve">ПАК </w:t>
      </w:r>
      <w:r w:rsidR="005F5B45" w:rsidRPr="00D54BA1">
        <w:rPr>
          <w:rFonts w:ascii="Arial" w:hAnsi="Arial" w:cs="Arial"/>
          <w:b/>
          <w:bCs/>
          <w:lang w:val="en-US"/>
        </w:rPr>
        <w:t>Nutanix</w:t>
      </w:r>
      <w:bookmarkStart w:id="0" w:name="_Toc180393624"/>
      <w:bookmarkStart w:id="1" w:name="_Toc183587973"/>
      <w:bookmarkStart w:id="2" w:name="_Toc420065177"/>
      <w:bookmarkStart w:id="3" w:name="_Toc65842918"/>
    </w:p>
    <w:p w14:paraId="4EA6DA07" w14:textId="6226078A" w:rsidR="006426FB" w:rsidRPr="00C84ED7" w:rsidRDefault="006426FB" w:rsidP="007122A0">
      <w:pPr>
        <w:pStyle w:val="a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C84ED7">
        <w:rPr>
          <w:rFonts w:ascii="Arial" w:hAnsi="Arial" w:cs="Arial"/>
          <w:b/>
          <w:bCs/>
          <w:sz w:val="22"/>
          <w:szCs w:val="22"/>
        </w:rPr>
        <w:t>Общие сведения</w:t>
      </w:r>
      <w:bookmarkEnd w:id="0"/>
      <w:bookmarkEnd w:id="1"/>
      <w:bookmarkEnd w:id="2"/>
      <w:bookmarkEnd w:id="3"/>
    </w:p>
    <w:p w14:paraId="6F4E2C34" w14:textId="25402500" w:rsidR="00B42D5F" w:rsidRPr="00D54BA1" w:rsidRDefault="006426FB" w:rsidP="007122A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54BA1">
        <w:rPr>
          <w:rFonts w:ascii="Arial" w:hAnsi="Arial" w:cs="Arial"/>
        </w:rPr>
        <w:t>Настоящий документ представляет собой</w:t>
      </w:r>
      <w:r w:rsidR="00B42D5F" w:rsidRPr="00D54BA1">
        <w:rPr>
          <w:rFonts w:ascii="Arial" w:hAnsi="Arial" w:cs="Arial"/>
        </w:rPr>
        <w:t xml:space="preserve"> технические требования для конкурса по </w:t>
      </w:r>
      <w:r w:rsidR="002715E0" w:rsidRPr="00D54BA1">
        <w:rPr>
          <w:rFonts w:ascii="Arial" w:hAnsi="Arial" w:cs="Arial"/>
        </w:rPr>
        <w:t>поставку</w:t>
      </w:r>
      <w:r w:rsidR="007669C2" w:rsidRPr="007669C2">
        <w:rPr>
          <w:rFonts w:ascii="Arial" w:hAnsi="Arial" w:cs="Arial"/>
        </w:rPr>
        <w:t xml:space="preserve"> </w:t>
      </w:r>
      <w:r w:rsidR="007669C2" w:rsidRPr="00D54BA1">
        <w:rPr>
          <w:rFonts w:ascii="Arial" w:hAnsi="Arial" w:cs="Arial"/>
        </w:rPr>
        <w:t>прогромно-аппаратн</w:t>
      </w:r>
      <w:r w:rsidR="007669C2">
        <w:rPr>
          <w:rFonts w:ascii="Arial" w:hAnsi="Arial" w:cs="Arial"/>
        </w:rPr>
        <w:t xml:space="preserve">ых </w:t>
      </w:r>
      <w:r w:rsidR="007669C2" w:rsidRPr="00D54BA1">
        <w:rPr>
          <w:rFonts w:ascii="Arial" w:hAnsi="Arial" w:cs="Arial"/>
        </w:rPr>
        <w:t>комплекс</w:t>
      </w:r>
      <w:r w:rsidR="007669C2">
        <w:rPr>
          <w:rFonts w:ascii="Arial" w:hAnsi="Arial" w:cs="Arial"/>
        </w:rPr>
        <w:t xml:space="preserve">ов </w:t>
      </w:r>
      <w:r w:rsidR="007669C2" w:rsidRPr="00D54BA1">
        <w:rPr>
          <w:rFonts w:ascii="Arial" w:hAnsi="Arial" w:cs="Arial"/>
        </w:rPr>
        <w:t>Nutanix</w:t>
      </w:r>
      <w:r w:rsidR="007669C2">
        <w:rPr>
          <w:rFonts w:ascii="Arial" w:hAnsi="Arial" w:cs="Arial"/>
        </w:rPr>
        <w:t xml:space="preserve"> </w:t>
      </w:r>
      <w:r w:rsidR="007669C2" w:rsidRPr="00D54BA1">
        <w:rPr>
          <w:rFonts w:ascii="Arial" w:hAnsi="Arial" w:cs="Arial"/>
        </w:rPr>
        <w:t>(</w:t>
      </w:r>
      <w:r w:rsidR="007669C2" w:rsidRPr="00D54BA1">
        <w:rPr>
          <w:rFonts w:ascii="Arial" w:hAnsi="Arial" w:cs="Arial"/>
          <w:i/>
          <w:iCs/>
        </w:rPr>
        <w:t>далее</w:t>
      </w:r>
      <w:r w:rsidR="007669C2" w:rsidRPr="00D54BA1">
        <w:rPr>
          <w:rFonts w:ascii="Arial" w:hAnsi="Arial" w:cs="Arial"/>
        </w:rPr>
        <w:t xml:space="preserve"> ПАК Nutanix)</w:t>
      </w:r>
      <w:r w:rsidR="00B42D5F" w:rsidRPr="00D54BA1">
        <w:rPr>
          <w:rFonts w:ascii="Arial" w:hAnsi="Arial" w:cs="Arial"/>
        </w:rPr>
        <w:t xml:space="preserve">. Проект направлен на расширение </w:t>
      </w:r>
      <w:r w:rsidR="007669C2">
        <w:rPr>
          <w:rFonts w:ascii="Arial" w:hAnsi="Arial" w:cs="Arial"/>
        </w:rPr>
        <w:t xml:space="preserve">Гиперконвергентной </w:t>
      </w:r>
      <w:r w:rsidR="00B42D5F" w:rsidRPr="00D54BA1">
        <w:rPr>
          <w:rFonts w:ascii="Arial" w:hAnsi="Arial" w:cs="Arial"/>
        </w:rPr>
        <w:t>инфраструктуры</w:t>
      </w:r>
      <w:r w:rsidR="007669C2">
        <w:rPr>
          <w:rFonts w:ascii="Arial" w:hAnsi="Arial" w:cs="Arial"/>
        </w:rPr>
        <w:t>(</w:t>
      </w:r>
      <w:r w:rsidR="007669C2">
        <w:rPr>
          <w:rFonts w:ascii="Arial" w:hAnsi="Arial" w:cs="Arial"/>
          <w:lang w:val="en-US"/>
        </w:rPr>
        <w:t>HCI</w:t>
      </w:r>
      <w:r w:rsidR="007669C2" w:rsidRPr="007669C2">
        <w:rPr>
          <w:rFonts w:ascii="Arial" w:hAnsi="Arial" w:cs="Arial"/>
        </w:rPr>
        <w:t xml:space="preserve">) </w:t>
      </w:r>
      <w:r w:rsidR="00B42D5F" w:rsidRPr="00D54BA1">
        <w:rPr>
          <w:rFonts w:ascii="Arial" w:hAnsi="Arial" w:cs="Arial"/>
        </w:rPr>
        <w:t xml:space="preserve">банка для обеспечения высокой производительности, отказоустойчивости и масштабируемости информационных систем. Инфраструктура будет реализована с использованием </w:t>
      </w:r>
      <w:r w:rsidR="007669C2">
        <w:rPr>
          <w:rFonts w:ascii="Arial" w:hAnsi="Arial" w:cs="Arial"/>
        </w:rPr>
        <w:t xml:space="preserve">Гиперконвергентных серверов </w:t>
      </w:r>
      <w:r w:rsidR="00B42D5F" w:rsidRPr="00D54BA1">
        <w:rPr>
          <w:rFonts w:ascii="Arial" w:hAnsi="Arial" w:cs="Arial"/>
        </w:rPr>
        <w:t xml:space="preserve">виртуализации </w:t>
      </w:r>
      <w:r w:rsidR="007669C2">
        <w:rPr>
          <w:rFonts w:ascii="Arial" w:hAnsi="Arial" w:cs="Arial"/>
        </w:rPr>
        <w:t xml:space="preserve">с софтом </w:t>
      </w:r>
      <w:r w:rsidR="00B42D5F" w:rsidRPr="00D54BA1">
        <w:rPr>
          <w:rFonts w:ascii="Arial" w:hAnsi="Arial" w:cs="Arial"/>
          <w:lang w:val="en-US"/>
        </w:rPr>
        <w:t>Nutanix</w:t>
      </w:r>
      <w:r w:rsidR="00B42D5F" w:rsidRPr="00D54BA1">
        <w:rPr>
          <w:rFonts w:ascii="Arial" w:hAnsi="Arial" w:cs="Arial"/>
        </w:rPr>
        <w:t xml:space="preserve">, которое позволяет централизованно управлять вычислительными ресурсами, сетями и хранением данных. Развертывание двух кластеров в разных центрах обработки данных (ЦОД) обеспечит защиту данных и соответствие требованиям по доступности, резервированию и восстановлению. </w:t>
      </w:r>
    </w:p>
    <w:p w14:paraId="605F945A" w14:textId="35A022D5" w:rsidR="006426FB" w:rsidRPr="00D54BA1" w:rsidRDefault="006426FB" w:rsidP="007122A0">
      <w:pPr>
        <w:pStyle w:val="a1"/>
        <w:tabs>
          <w:tab w:val="clear" w:pos="851"/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Документ описывает функциональные и технические требования, предъявляемые </w:t>
      </w:r>
      <w:r w:rsidR="00EF17EB" w:rsidRPr="00D54BA1">
        <w:rPr>
          <w:rFonts w:ascii="Arial" w:hAnsi="Arial" w:cs="Arial"/>
          <w:sz w:val="22"/>
          <w:szCs w:val="22"/>
        </w:rPr>
        <w:t>к прогромно</w:t>
      </w:r>
      <w:r w:rsidR="002715E0" w:rsidRPr="00D54BA1">
        <w:rPr>
          <w:rFonts w:ascii="Arial" w:hAnsi="Arial" w:cs="Arial"/>
          <w:sz w:val="22"/>
          <w:szCs w:val="22"/>
        </w:rPr>
        <w:t>-</w:t>
      </w:r>
      <w:r w:rsidR="00EF17EB" w:rsidRPr="00D54BA1">
        <w:rPr>
          <w:rFonts w:ascii="Arial" w:hAnsi="Arial" w:cs="Arial"/>
          <w:sz w:val="22"/>
          <w:szCs w:val="22"/>
        </w:rPr>
        <w:t>аппаратному комплексу Nutanix (</w:t>
      </w:r>
      <w:r w:rsidR="00EF17EB" w:rsidRPr="00D54BA1">
        <w:rPr>
          <w:rFonts w:ascii="Arial" w:hAnsi="Arial" w:cs="Arial"/>
          <w:i/>
          <w:iCs/>
          <w:sz w:val="22"/>
          <w:szCs w:val="22"/>
        </w:rPr>
        <w:t>далее</w:t>
      </w:r>
      <w:r w:rsidR="00EF17EB" w:rsidRPr="00D54BA1">
        <w:rPr>
          <w:rFonts w:ascii="Arial" w:hAnsi="Arial" w:cs="Arial"/>
          <w:sz w:val="22"/>
          <w:szCs w:val="22"/>
        </w:rPr>
        <w:t xml:space="preserve"> </w:t>
      </w:r>
      <w:r w:rsidRPr="00D54BA1">
        <w:rPr>
          <w:rFonts w:ascii="Arial" w:hAnsi="Arial" w:cs="Arial"/>
          <w:sz w:val="22"/>
          <w:szCs w:val="22"/>
        </w:rPr>
        <w:t>ПАК Nutanix</w:t>
      </w:r>
      <w:r w:rsidR="00EF17EB" w:rsidRPr="00D54BA1">
        <w:rPr>
          <w:rFonts w:ascii="Arial" w:hAnsi="Arial" w:cs="Arial"/>
          <w:sz w:val="22"/>
          <w:szCs w:val="22"/>
        </w:rPr>
        <w:t>)</w:t>
      </w:r>
      <w:r w:rsidRPr="00D54BA1">
        <w:rPr>
          <w:rFonts w:ascii="Arial" w:hAnsi="Arial" w:cs="Arial"/>
          <w:sz w:val="22"/>
          <w:szCs w:val="22"/>
        </w:rPr>
        <w:t xml:space="preserve">, к работам по внедрению, техническому обслуживанию и к участникам тендера. </w:t>
      </w:r>
    </w:p>
    <w:p w14:paraId="4DCB3967" w14:textId="279E079C" w:rsidR="006426FB" w:rsidRPr="00D54BA1" w:rsidRDefault="006426FB" w:rsidP="007122A0">
      <w:pPr>
        <w:pStyle w:val="a1"/>
        <w:tabs>
          <w:tab w:val="clear" w:pos="851"/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Участник тендера (далее «Исполнитель») должен сделать эффективное по стоимости и соответствующее высоким квалификационным требованиям предложение (далее «Предложение») Заказчику (далее «Заказчик») в соответствии с данным техническим заданием.</w:t>
      </w:r>
    </w:p>
    <w:p w14:paraId="49CC00F5" w14:textId="153FD91D" w:rsidR="00D824DD" w:rsidRPr="00D54BA1" w:rsidRDefault="00A479A2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ab/>
      </w:r>
      <w:r w:rsidRPr="00D54BA1">
        <w:rPr>
          <w:rFonts w:ascii="Arial" w:hAnsi="Arial" w:cs="Arial"/>
          <w:sz w:val="22"/>
          <w:szCs w:val="22"/>
        </w:rPr>
        <w:tab/>
      </w:r>
      <w:r w:rsidR="00D824DD" w:rsidRPr="00D54BA1">
        <w:rPr>
          <w:rFonts w:ascii="Arial" w:hAnsi="Arial" w:cs="Arial"/>
          <w:sz w:val="22"/>
          <w:szCs w:val="22"/>
        </w:rPr>
        <w:t>Географически платформа расположена в двух ЦОД (г. Андижан и г. Ташкент)</w:t>
      </w:r>
      <w:r w:rsidR="005F5B45" w:rsidRPr="00D54BA1">
        <w:rPr>
          <w:rFonts w:ascii="Arial" w:hAnsi="Arial" w:cs="Arial"/>
          <w:sz w:val="22"/>
          <w:szCs w:val="22"/>
        </w:rPr>
        <w:t>. А</w:t>
      </w:r>
      <w:r w:rsidR="00D824DD" w:rsidRPr="00D54BA1">
        <w:rPr>
          <w:rFonts w:ascii="Arial" w:hAnsi="Arial" w:cs="Arial"/>
          <w:sz w:val="22"/>
          <w:szCs w:val="22"/>
        </w:rPr>
        <w:t>рхитекту</w:t>
      </w:r>
      <w:r w:rsidR="005F5B45" w:rsidRPr="00D54BA1">
        <w:rPr>
          <w:rFonts w:ascii="Arial" w:hAnsi="Arial" w:cs="Arial"/>
          <w:sz w:val="22"/>
          <w:szCs w:val="22"/>
        </w:rPr>
        <w:t xml:space="preserve">ра </w:t>
      </w:r>
      <w:r w:rsidR="00D824DD" w:rsidRPr="00D54BA1">
        <w:rPr>
          <w:rFonts w:ascii="Arial" w:hAnsi="Arial" w:cs="Arial"/>
          <w:sz w:val="22"/>
          <w:szCs w:val="22"/>
        </w:rPr>
        <w:t>реализована двумя независимыми</w:t>
      </w:r>
      <w:r w:rsidR="005B1C6D" w:rsidRPr="00D54BA1">
        <w:rPr>
          <w:rFonts w:ascii="Arial" w:hAnsi="Arial" w:cs="Arial"/>
          <w:sz w:val="22"/>
          <w:szCs w:val="22"/>
        </w:rPr>
        <w:t xml:space="preserve"> ЦОД</w:t>
      </w:r>
      <w:r w:rsidR="00D824DD" w:rsidRPr="00D54BA1">
        <w:rPr>
          <w:rFonts w:ascii="Arial" w:hAnsi="Arial" w:cs="Arial"/>
          <w:sz w:val="22"/>
          <w:szCs w:val="22"/>
        </w:rPr>
        <w:t xml:space="preserve"> </w:t>
      </w:r>
      <w:r w:rsidR="00AD7367" w:rsidRPr="00D54BA1">
        <w:rPr>
          <w:rFonts w:ascii="Arial" w:hAnsi="Arial" w:cs="Arial"/>
          <w:sz w:val="22"/>
          <w:szCs w:val="22"/>
        </w:rPr>
        <w:t>актив-стендбай</w:t>
      </w:r>
      <w:r w:rsidR="00D824DD" w:rsidRPr="00D54BA1">
        <w:rPr>
          <w:rFonts w:ascii="Arial" w:hAnsi="Arial" w:cs="Arial"/>
          <w:sz w:val="22"/>
          <w:szCs w:val="22"/>
        </w:rPr>
        <w:t>. Между двумя ЦОД организована сетевая связность на третьем уровне модели. Скорость этой связности составляет 500 Мб/сек. Существует возможность увеличения этой пропускной способности до 1 Гб/сек.</w:t>
      </w:r>
    </w:p>
    <w:p w14:paraId="7508FAB1" w14:textId="7C177256" w:rsidR="00E51E30" w:rsidRPr="00D54BA1" w:rsidRDefault="00E51E30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Новая приобретаемая оборудования тоже устанавливается на обе ЦОД и создается отдельные независимые кластера. Соотношения количеств хостов каждого кластера определяется в ходе пусконаладочных работ.</w:t>
      </w:r>
    </w:p>
    <w:p w14:paraId="07BBBE0C" w14:textId="77777777" w:rsidR="000D301B" w:rsidRPr="00D54BA1" w:rsidRDefault="00F468E1" w:rsidP="007122A0">
      <w:pPr>
        <w:pStyle w:val="a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>Общие требования</w:t>
      </w:r>
    </w:p>
    <w:p w14:paraId="3C2F2345" w14:textId="5EFE5A22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Аппаратная платформа должна быть построена на оборудовании, совместимом с Nutanix Hardware Compatibility List (HCL). Допускается использование оборудования производителей Dell, HPE, Lenovo;</w:t>
      </w:r>
    </w:p>
    <w:p w14:paraId="7768E894" w14:textId="2C6F783F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Решение должно обеспечивать автоматическое распределение вычислительной и дисковой нагрузки между серверами средствами Nutanix;</w:t>
      </w:r>
    </w:p>
    <w:p w14:paraId="78FAA31E" w14:textId="74F5B320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Решение должно обеспечивать отказоустойчивость на уровне кластера гиперконвергентной инфраструктуры (в том числе при сбое узла) без прерывания работы виртуальных машин;</w:t>
      </w:r>
    </w:p>
    <w:p w14:paraId="2D35F778" w14:textId="3AFD5AA0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Всё поставляемое оборудование должно быть новым, не бывшим в эксплуатации;</w:t>
      </w:r>
    </w:p>
    <w:p w14:paraId="0A6370E4" w14:textId="5DADDD1D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Серверы</w:t>
      </w:r>
      <w:r w:rsidR="009E01A6" w:rsidRPr="00D54BA1">
        <w:rPr>
          <w:rFonts w:ascii="Arial" w:hAnsi="Arial" w:cs="Arial"/>
          <w:sz w:val="22"/>
          <w:szCs w:val="22"/>
        </w:rPr>
        <w:t xml:space="preserve"> и программное обеспечение </w:t>
      </w:r>
      <w:r w:rsidRPr="00D54BA1">
        <w:rPr>
          <w:rFonts w:ascii="Arial" w:hAnsi="Arial" w:cs="Arial"/>
          <w:sz w:val="22"/>
          <w:szCs w:val="22"/>
        </w:rPr>
        <w:t xml:space="preserve">должны поставляться с официальной гарантией </w:t>
      </w:r>
      <w:r w:rsidR="009E01A6" w:rsidRPr="00D54BA1">
        <w:rPr>
          <w:rFonts w:ascii="Arial" w:hAnsi="Arial" w:cs="Arial"/>
          <w:sz w:val="22"/>
          <w:szCs w:val="22"/>
        </w:rPr>
        <w:t xml:space="preserve">производителя </w:t>
      </w:r>
      <w:r w:rsidRPr="00D54BA1">
        <w:rPr>
          <w:rFonts w:ascii="Arial" w:hAnsi="Arial" w:cs="Arial"/>
          <w:sz w:val="22"/>
          <w:szCs w:val="22"/>
        </w:rPr>
        <w:t>и поддержкой сроком не менее 3 лет;</w:t>
      </w:r>
    </w:p>
    <w:p w14:paraId="23EE9A72" w14:textId="65E66405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Все лицензии и оборудование должны быть официально сертифицированы для поставки и эксплуатации на территории Республики Узбекистан;</w:t>
      </w:r>
    </w:p>
    <w:p w14:paraId="13A7C30F" w14:textId="349918EE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lastRenderedPageBreak/>
        <w:t>Поставщик обязан за свой счёт провести обучение трёх сотрудников Заказчика по эксплуатации платформы Nutanix</w:t>
      </w:r>
      <w:r w:rsidR="00DB27C1" w:rsidRPr="00D54BA1">
        <w:rPr>
          <w:rFonts w:ascii="Arial" w:hAnsi="Arial" w:cs="Arial"/>
          <w:sz w:val="22"/>
          <w:szCs w:val="22"/>
        </w:rPr>
        <w:t xml:space="preserve"> и обслуживания оборудования предлагаемого вендора</w:t>
      </w:r>
      <w:r w:rsidRPr="00D54BA1">
        <w:rPr>
          <w:rFonts w:ascii="Arial" w:hAnsi="Arial" w:cs="Arial"/>
          <w:sz w:val="22"/>
          <w:szCs w:val="22"/>
        </w:rPr>
        <w:t>;</w:t>
      </w:r>
    </w:p>
    <w:p w14:paraId="27DB4B40" w14:textId="12DCD0A5" w:rsidR="0040513B" w:rsidRPr="00D54BA1" w:rsidRDefault="0040513B" w:rsidP="007122A0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До предоставления коммерческого предложения поставщик должен ознакомиться</w:t>
      </w:r>
      <w:r w:rsidR="009E01A6" w:rsidRPr="00D54BA1">
        <w:rPr>
          <w:rFonts w:ascii="Arial" w:hAnsi="Arial" w:cs="Arial"/>
          <w:sz w:val="22"/>
          <w:szCs w:val="22"/>
        </w:rPr>
        <w:t xml:space="preserve"> и принять в качестве обязательных условий для включения в контракт</w:t>
      </w:r>
      <w:r w:rsidRPr="00D54BA1">
        <w:rPr>
          <w:rFonts w:ascii="Arial" w:hAnsi="Arial" w:cs="Arial"/>
          <w:sz w:val="22"/>
          <w:szCs w:val="22"/>
        </w:rPr>
        <w:t xml:space="preserve"> Приложением №5 «Соглашение об уровне технической поддержки (SLA)».</w:t>
      </w:r>
    </w:p>
    <w:p w14:paraId="60DE88DB" w14:textId="07187C93" w:rsidR="00FC792B" w:rsidRPr="00C84ED7" w:rsidRDefault="00FC792B" w:rsidP="00FC792B">
      <w:pPr>
        <w:pStyle w:val="a1"/>
        <w:numPr>
          <w:ilvl w:val="0"/>
          <w:numId w:val="16"/>
        </w:numPr>
        <w:tabs>
          <w:tab w:val="left" w:pos="284"/>
        </w:tabs>
        <w:spacing w:after="0"/>
        <w:rPr>
          <w:rFonts w:ascii="Arial" w:hAnsi="Arial" w:cs="Arial"/>
          <w:b/>
          <w:bCs/>
        </w:rPr>
      </w:pPr>
      <w:r w:rsidRPr="00C84ED7">
        <w:rPr>
          <w:rFonts w:ascii="Arial" w:hAnsi="Arial" w:cs="Arial"/>
          <w:b/>
          <w:bCs/>
        </w:rPr>
        <w:t>Требования к поставке</w:t>
      </w:r>
      <w:r w:rsidR="00C512A8" w:rsidRPr="00C84ED7">
        <w:rPr>
          <w:rFonts w:ascii="Arial" w:hAnsi="Arial" w:cs="Arial"/>
          <w:b/>
          <w:bCs/>
        </w:rPr>
        <w:t xml:space="preserve"> и срок.</w:t>
      </w:r>
    </w:p>
    <w:p w14:paraId="0EF76DFB" w14:textId="543526CE" w:rsidR="00FC792B" w:rsidRPr="00D54BA1" w:rsidRDefault="00FC792B" w:rsidP="00FC792B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</w:rPr>
      </w:pPr>
      <w:r w:rsidRPr="00D54BA1">
        <w:rPr>
          <w:rFonts w:ascii="Arial" w:hAnsi="Arial" w:cs="Arial"/>
        </w:rPr>
        <w:t xml:space="preserve"> </w:t>
      </w:r>
      <w:r w:rsidRPr="00D54BA1">
        <w:rPr>
          <w:rFonts w:ascii="Arial" w:hAnsi="Arial" w:cs="Arial"/>
          <w:b/>
          <w:bCs/>
        </w:rPr>
        <w:t xml:space="preserve">Срок поставки и выполнения всех работ – </w:t>
      </w:r>
      <w:r w:rsidRPr="00D54BA1">
        <w:rPr>
          <w:rFonts w:ascii="Arial" w:hAnsi="Arial" w:cs="Arial"/>
        </w:rPr>
        <w:t>не более 4 календарных месяцев с даты подписания договора;</w:t>
      </w:r>
    </w:p>
    <w:p w14:paraId="4542DFEB" w14:textId="77777777" w:rsidR="00FC792B" w:rsidRPr="00D54BA1" w:rsidRDefault="00FC792B" w:rsidP="00FC792B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</w:rPr>
      </w:pPr>
      <w:r w:rsidRPr="00D54BA1">
        <w:rPr>
          <w:rFonts w:ascii="Arial" w:hAnsi="Arial" w:cs="Arial"/>
        </w:rPr>
        <w:t xml:space="preserve">За каждый день просрочки исполнения обязательств по договору начисляется </w:t>
      </w:r>
      <w:r w:rsidRPr="00D54BA1">
        <w:rPr>
          <w:rFonts w:ascii="Arial" w:hAnsi="Arial" w:cs="Arial"/>
          <w:b/>
          <w:bCs/>
        </w:rPr>
        <w:t>штраф в размере 0,5% от общей стоимости контракта</w:t>
      </w:r>
      <w:r w:rsidRPr="00D54BA1">
        <w:rPr>
          <w:rFonts w:ascii="Arial" w:hAnsi="Arial" w:cs="Arial"/>
        </w:rPr>
        <w:t>;</w:t>
      </w:r>
    </w:p>
    <w:p w14:paraId="4FFB2B8D" w14:textId="31951AE1" w:rsidR="00FC792B" w:rsidRDefault="00FC792B" w:rsidP="00FC792B">
      <w:pPr>
        <w:pStyle w:val="a1"/>
        <w:numPr>
          <w:ilvl w:val="0"/>
          <w:numId w:val="21"/>
        </w:numPr>
        <w:tabs>
          <w:tab w:val="left" w:pos="284"/>
        </w:tabs>
        <w:spacing w:after="0"/>
        <w:ind w:left="142" w:firstLine="142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Общая сумма штрафных санкций не должна превышать 10% от суммы контракта.</w:t>
      </w:r>
    </w:p>
    <w:p w14:paraId="00901C18" w14:textId="77777777" w:rsidR="004708CB" w:rsidRPr="00D54BA1" w:rsidRDefault="004708CB" w:rsidP="004708CB">
      <w:pPr>
        <w:pStyle w:val="a1"/>
        <w:tabs>
          <w:tab w:val="left" w:pos="284"/>
        </w:tabs>
        <w:spacing w:after="0"/>
        <w:ind w:left="284" w:firstLine="0"/>
        <w:rPr>
          <w:rFonts w:ascii="Arial" w:hAnsi="Arial" w:cs="Arial"/>
          <w:sz w:val="22"/>
          <w:szCs w:val="22"/>
        </w:rPr>
      </w:pPr>
    </w:p>
    <w:p w14:paraId="61535171" w14:textId="14D0891E" w:rsidR="004708CB" w:rsidRPr="004708CB" w:rsidRDefault="009F4321" w:rsidP="004708CB">
      <w:pPr>
        <w:pStyle w:val="a1"/>
        <w:numPr>
          <w:ilvl w:val="0"/>
          <w:numId w:val="16"/>
        </w:numPr>
        <w:tabs>
          <w:tab w:val="left" w:pos="284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>Техническое требования</w:t>
      </w:r>
    </w:p>
    <w:p w14:paraId="55B69D60" w14:textId="16945EB9" w:rsidR="004046B1" w:rsidRPr="00D54BA1" w:rsidRDefault="00E54066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4.1 </w:t>
      </w:r>
      <w:r w:rsidRPr="00D54BA1">
        <w:rPr>
          <w:rFonts w:ascii="Arial" w:hAnsi="Arial" w:cs="Arial"/>
          <w:b/>
          <w:bCs/>
        </w:rPr>
        <w:t xml:space="preserve">Технические требования к серверам </w:t>
      </w:r>
      <w:r w:rsidRPr="00D54BA1">
        <w:rPr>
          <w:rFonts w:ascii="Arial" w:hAnsi="Arial" w:cs="Arial"/>
          <w:b/>
          <w:bCs/>
          <w:lang w:val="en-US"/>
        </w:rPr>
        <w:t>LENOVO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  <w:gridCol w:w="1134"/>
      </w:tblGrid>
      <w:tr w:rsidR="004C7E20" w:rsidRPr="00D54BA1" w14:paraId="5C9F0CCA" w14:textId="77777777" w:rsidTr="00A20F23">
        <w:trPr>
          <w:trHeight w:val="352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8AF1102" w14:textId="38A53310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Part number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F2C5FDB" w14:textId="34A4C4C8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Product Description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61E24" w14:textId="301DE993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Qty</w:t>
            </w:r>
          </w:p>
        </w:tc>
      </w:tr>
      <w:tr w:rsidR="004C7E20" w:rsidRPr="00D54BA1" w14:paraId="2862E80E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DED4E6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7D6MCTO1WW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3E6B53F" w14:textId="22968636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Server: ThinkAgile HX630 V3 Integrated System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C3D8D9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AAAD2A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6D382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BRP2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A100C8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ThinkAgile HX630 V3 Base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BE7C1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125B21EB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60EE4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BVGL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FA29CF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Data Center Environment 30 Degree Celsius / 86 Degree Fahrenheit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6CBB5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5F8EA6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30E1C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B0W3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7526BF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XClarity Pro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54A1B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40C524F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45C0F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B15S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408C97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SW Stack on Nutanix AHV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26300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B7128EC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BE602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B0W1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D7BFF5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 Years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FF0BB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DD30BC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3BBD7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BM83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1E0BFB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ThinkAgile HX Onsite Deployment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26E95A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704C182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784C6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BN9V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616F2C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None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6D092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F6DF7B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C8075B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BSPL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731A18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Cloud Infrastructure (NCI) Ultimate Software License &amp; Production Software Support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0DEDF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F781FD5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D6955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BYVY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12CEF3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Intel Xeon Gold 6542Y 24C 250W 2.9GHz Processor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E125E8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50E9BB4B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9ED1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BWHS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0B98CD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64GB TruDDR5 5600MHz (2Rx4) RDIMM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C9C6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480</w:t>
            </w:r>
          </w:p>
        </w:tc>
      </w:tr>
      <w:tr w:rsidR="004C7E20" w:rsidRPr="00D54BA1" w14:paraId="51019BD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C300D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BCQQ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10414B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1U 10x2.5" NVMe Backplane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9B9DC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8872E9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C43CD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B0SW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45E73E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Nutanix Flash Node Config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1F59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14733A5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513526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C2BU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14D742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2.5" U.3 7500 PRO 15.36TB Read Intensive NVMe PCIe 4.0 x4 HS SSD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6D556F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120</w:t>
            </w:r>
          </w:p>
        </w:tc>
      </w:tr>
      <w:tr w:rsidR="004C7E20" w:rsidRPr="00D54BA1" w14:paraId="5D18116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91421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B8P9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6A05DB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M.2 NVMe 2-Bay RAID Adapter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372F2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A1063D9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60856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BTTY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4EA398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M.2 NVMe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ADAE9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EB6B149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D3591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BXMH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40EB33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M.2 PM9A3 960GB Read Intensive NVMe PCIe 4.0 x4 NHS SSD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FDD3E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44CDC4DE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BC271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BE4T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A349B0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Mellanox ConnectX-6 Lx 10/25GbE SFP28 2-port OCP Ethernet Adapter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B8D0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4D0662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06609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BE4U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0B3BEC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Mellanox ConnectX-6 Lx 10/25GbE SFP28 2-port PCIe Ethernet Adapter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A5D7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B51CE4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9EC26A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BYBJ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3927D5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Finisar Dual Rate 10G/25G SR SFP28 Transceiver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DEB1A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60</w:t>
            </w:r>
          </w:p>
        </w:tc>
      </w:tr>
      <w:tr w:rsidR="004C7E20" w:rsidRPr="00D54BA1" w14:paraId="47733D94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C632A4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BLKB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35986E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V3 1U x16/x16 BF PCIe Gen5 Riser1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997D9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EE4AFF5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0E340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BLK8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AEFB60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V3 1U LP+FH BF Riser Cage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72C8B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06B1195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3F0D3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BMUF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BEACE3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1800W 230V Platinum Hot-Swap Gen2 Power Supply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F53E7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20AFC75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68E689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6400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04FD63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2.8m, 13A/100-250V, C13 to C14 Jumper Cord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DA59B2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62D51BC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7F785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B8LC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F37DD9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Toolless Slide Rail Kit v2 with 1U CMA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3C069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31430F0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96999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BLKD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08F5E4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 xml:space="preserve">ThinkSystem 1U V3 10x2.5" Media Bay w/ Ext. </w:t>
            </w: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Diagnostics 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2149A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E0D92A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8A63EC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BH9M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CC33F1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V3 1U Performance Fan Option Kit v2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85DA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120</w:t>
            </w:r>
          </w:p>
        </w:tc>
      </w:tr>
      <w:tr w:rsidR="004C7E20" w:rsidRPr="00D54BA1" w14:paraId="544E6849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BFF95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BPKR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4CD754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TPM 2.0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198D4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12C46D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F03A3E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B7Y0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9B346D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Enable IPMI-over-LAN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B12D8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4000CD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A6AC2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BLK5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7272C5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ThinkSystem SR630 V3 MB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DD973F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F49AE8C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F9CD2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BVMC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A412A3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Trigger MFG to scan the SN from the CPU Board via this MI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FD44EB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5D10AE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8B9F16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BHSS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06F2DD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MI for PXE with RJ45 Network port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EBC78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6C70940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9B37E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B6C1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0BD3EF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Node Cores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244DB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720</w:t>
            </w:r>
          </w:p>
        </w:tc>
      </w:tr>
      <w:tr w:rsidR="004C7E20" w:rsidRPr="00D54BA1" w14:paraId="5623421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CBAC1E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B6C2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3AE8D9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Node Tebibytes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ADAA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1680</w:t>
            </w:r>
          </w:p>
        </w:tc>
      </w:tr>
      <w:tr w:rsidR="004C7E20" w:rsidRPr="00D54BA1" w14:paraId="4837908C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AB24E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9220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DB4774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Preload by Hardware Feature Specify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FECA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37673A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B133B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5977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7189ED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Select Storage devices - no configured RAID required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923E8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98A85C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23F8BA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BRPJ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ADCA80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XCC Platinum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262C9E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4B3990B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3B487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BK15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756B10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High voltage (200V+)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D31AB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C6E4AEB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03234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B8KJ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86DEE7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1U 10x2.5" NVMe HDD Type Label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1BBC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2732B1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3CC99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BPK3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D0FD81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ThinkSystem WW Lenovo LPK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0CF0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90900C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47F7C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AWF9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EF8730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Response time Service Label LI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613A5F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C8E435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701AA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BSWL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CBB474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SR630 V3 Agency Label - No CCC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9EA4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118D36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8BA69B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B97B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276C7A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XCC Label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55B3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673247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73C7E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B8KG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4C8B17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1800W Pt Power Rating Label WW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C5C0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D9B53CE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A4A3AB3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AUTQ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CBAC6A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small Lenovo Label for 24x2.5"/12x3.5"/10x2.5"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640EDF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6E81BFC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EAFB0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BS3A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3ACF25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SR645 V3 M.2 Signal &amp; Power Cable, SLx4 with 2X10/1X6 sideband, 730/300/250mm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D8DEC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B147689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86979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BPCS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373790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SR630 V3 MCIO8x 3in1 flat PCIe4 Cable from PCIe3/4/5 to 10AnyBay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F6688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03E5F2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B140C6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BPCQ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B2DCDA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SR630 V3 MCIO8x flat 2in1 PCIe4 Cable from PCIe1/2 to 10AnyBay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382709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9682EBA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D5680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BMJE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D04E75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SR630 V2 10x2.5" BP Power Cable v2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2B54F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157C2535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D54D9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BE0E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E0F7B2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N+N Redundancy With Over-Subscription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F3FEA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10263E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6AC171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BE05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2FE364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Mellanox Low-Profile Dual-Port QSFP56 PCIe Bracket L1/SBB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51DB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85CD35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3BF6E0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AVEN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1EC1B7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ThinkSystem 1x1 2.5" HDD Filler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59A49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3035601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255F6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lastRenderedPageBreak/>
              <w:t>AUWG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0C9598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Lenovo ThinkSystem 1U VGA Filler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7CF7A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6AE6E3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B4227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B8NK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B9A9CA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1U Super Cap Holder Dummy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786459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1656B8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C7238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BSJ8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EAB9D7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EIA Plate logo Label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4650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64A015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ADA0E2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BKD9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A5DC34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HX All-NVMe configuration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19AE8B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86BF51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21F6D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BQBP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208661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ThinkSystem MCC CPU Clip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411FC1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7422D91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8C9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B989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606C1B6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ThinkSystem V2 1U Package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6502A2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07DAF3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F02CA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BTS6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3EF3F3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ThinkAgile HX630 V3 IS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914BF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1AE0CF20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B7A3E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BYQN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01897D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SR630 V3 Firmware and Root of Trust Security Module v2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86A7D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203014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D76BC2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BTS3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F1C8FC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SR630 V3 Service Label - WW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C502A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A49CBAF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854E75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B984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C3CF48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1U PLV Top Cover Sponge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7E387C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73AADAA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17BBDC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B0SQ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58EC51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HX Badge 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2C830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3BF487E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C92832A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BU8P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BBEEE7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HX630 V3 - Nutanix IP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CE85E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E23616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0E623D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C1QN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55DB964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Warranty Services Upgrade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0ECA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2E79CC4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5BFEF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BP50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A500D3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ThinkSystem SR630 V3 Performance Heatsink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17AA2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30</w:t>
            </w:r>
          </w:p>
        </w:tc>
      </w:tr>
      <w:tr w:rsidR="004C7E20" w:rsidRPr="00D54BA1" w14:paraId="494CCB44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75FC1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ATSB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B5600D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Solution Code MFG Instruction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AE7D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EA668A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1ED75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BENN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437936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HX First Power-On Label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1D85E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0E3107D2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8CF7A5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7S0XCTO5WW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9053D0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XClarity Controller Platin-FOD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02DEFA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90C552B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05C57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SBCV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A74B58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Lenovo XClarity XCC2 Platinum Upgrade (FOD)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4D357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49638BAE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B1C0610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5641PX3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D217F8E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XClarity Pro, Per Endpoint w/3 Yr SW S&amp;S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277296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18BE2FA7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F26BFB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1340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1252087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Lenovo XClarity Pro, Per Managed Endpoint w/3 Yr SW S&amp;S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D923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F9B608C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336E8F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3444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C93462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Registration only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F6655D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21A18168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1707B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7S0PCTO3WW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3A8ECC1F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P&amp;P Software for ThinkAgile HX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398B4B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0FA7ED1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EE3F5C" w14:textId="4EF19B67" w:rsidR="004C7E20" w:rsidRPr="00D54BA1" w:rsidRDefault="00A20F23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A20F23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SW-NCI-ULT-PR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0E01785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Cloud Infrastructure Ultimate, Production Support Per Core, 3 Yr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71E21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720</w:t>
            </w:r>
          </w:p>
        </w:tc>
      </w:tr>
      <w:tr w:rsidR="004C7E20" w:rsidRPr="00D54BA1" w14:paraId="0BBB1DF6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9B3A3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7S0PCTO3WW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1D14C651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Nutanix P&amp;P Software for ThinkAgile HX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8DAB5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5B92082D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E456E6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5WS7B98751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8A8E484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3Yr Premier NBD Resp ThinkAgile IS HX630 V3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3954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EE9979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1B2B1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5PS7B98766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8513646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3Yr KYD Add-On ThinkAgile IS HX630 V3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9BED40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15</w:t>
            </w:r>
          </w:p>
        </w:tc>
      </w:tr>
      <w:tr w:rsidR="004C7E20" w:rsidRPr="00D54BA1" w14:paraId="6DE3059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6FE308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5MS7B00043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2C656A92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HX Onsite Deployment (up to 3 node cluster)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B63383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</w:t>
            </w:r>
          </w:p>
        </w:tc>
      </w:tr>
      <w:tr w:rsidR="004C7E20" w:rsidRPr="00D54BA1" w14:paraId="3D57CF43" w14:textId="77777777" w:rsidTr="00A20F23">
        <w:trPr>
          <w:trHeight w:val="258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3D8F6E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5MS7B00044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75852B79" w14:textId="77777777" w:rsidR="004C7E20" w:rsidRPr="00D54BA1" w:rsidRDefault="004C7E20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  <w:t>ThinkAgile HX Onsite Deployment (additional node)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E1B134" w14:textId="77777777" w:rsidR="004C7E20" w:rsidRPr="00D54BA1" w:rsidRDefault="004C7E20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12</w:t>
            </w:r>
          </w:p>
        </w:tc>
      </w:tr>
    </w:tbl>
    <w:p w14:paraId="53FA4BAB" w14:textId="77777777" w:rsidR="00310B36" w:rsidRDefault="00310B36" w:rsidP="007122A0">
      <w:pPr>
        <w:pStyle w:val="aa"/>
        <w:ind w:left="0"/>
        <w:jc w:val="both"/>
        <w:rPr>
          <w:rFonts w:ascii="Arial" w:hAnsi="Arial" w:cs="Arial"/>
          <w:sz w:val="22"/>
          <w:szCs w:val="22"/>
        </w:rPr>
      </w:pPr>
    </w:p>
    <w:p w14:paraId="3E8BEF00" w14:textId="77777777" w:rsidR="00260FB3" w:rsidRDefault="00260FB3" w:rsidP="007122A0">
      <w:pPr>
        <w:pStyle w:val="aa"/>
        <w:ind w:left="0"/>
        <w:jc w:val="both"/>
        <w:rPr>
          <w:rFonts w:ascii="Arial" w:hAnsi="Arial" w:cs="Arial"/>
          <w:sz w:val="22"/>
          <w:szCs w:val="22"/>
        </w:rPr>
      </w:pPr>
    </w:p>
    <w:p w14:paraId="14177D81" w14:textId="35905CEB" w:rsidR="00260FB3" w:rsidRPr="00E54066" w:rsidRDefault="00260FB3" w:rsidP="007122A0">
      <w:pPr>
        <w:pStyle w:val="aa"/>
        <w:ind w:left="0"/>
        <w:jc w:val="both"/>
        <w:rPr>
          <w:rFonts w:ascii="Arial" w:hAnsi="Arial" w:cs="Arial"/>
          <w:sz w:val="22"/>
          <w:szCs w:val="22"/>
        </w:rPr>
      </w:pPr>
      <w:r w:rsidRPr="00C84ED7">
        <w:rPr>
          <w:rFonts w:ascii="Arial" w:hAnsi="Arial" w:cs="Arial"/>
          <w:b/>
          <w:bCs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 xml:space="preserve"> </w:t>
      </w:r>
      <w:r w:rsidRPr="00D54BA1">
        <w:rPr>
          <w:rFonts w:ascii="Arial" w:hAnsi="Arial" w:cs="Arial"/>
          <w:b/>
          <w:bCs/>
        </w:rPr>
        <w:t xml:space="preserve">Технические требования к серверам </w:t>
      </w:r>
      <w:r w:rsidRPr="00D54BA1">
        <w:rPr>
          <w:rFonts w:ascii="Arial" w:hAnsi="Arial" w:cs="Arial"/>
          <w:b/>
          <w:bCs/>
          <w:lang w:val="en-US"/>
        </w:rPr>
        <w:t>HP</w:t>
      </w:r>
      <w:r w:rsidRPr="00D54BA1">
        <w:rPr>
          <w:rFonts w:ascii="Arial" w:hAnsi="Arial" w:cs="Arial"/>
          <w:b/>
          <w:bCs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998"/>
        <w:gridCol w:w="1129"/>
      </w:tblGrid>
      <w:tr w:rsidR="005172FF" w:rsidRPr="00D54BA1" w14:paraId="47C24E28" w14:textId="77777777" w:rsidTr="00A20F23">
        <w:trPr>
          <w:trHeight w:val="352"/>
        </w:trPr>
        <w:tc>
          <w:tcPr>
            <w:tcW w:w="1928" w:type="dxa"/>
            <w:shd w:val="clear" w:color="auto" w:fill="auto"/>
            <w:noWrap/>
            <w:vAlign w:val="center"/>
            <w:hideMark/>
          </w:tcPr>
          <w:p w14:paraId="5CEA102C" w14:textId="77777777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Part number</w:t>
            </w:r>
          </w:p>
        </w:tc>
        <w:tc>
          <w:tcPr>
            <w:tcW w:w="6998" w:type="dxa"/>
            <w:shd w:val="clear" w:color="auto" w:fill="auto"/>
            <w:noWrap/>
            <w:vAlign w:val="center"/>
            <w:hideMark/>
          </w:tcPr>
          <w:p w14:paraId="1A7B48F2" w14:textId="77777777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Product Description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6AA210B" w14:textId="77777777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Qty</w:t>
            </w:r>
          </w:p>
        </w:tc>
      </w:tr>
      <w:tr w:rsidR="007A66B1" w:rsidRPr="00D54BA1" w14:paraId="6AAA3486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043D1FFD" w14:textId="2574F263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P62799-B21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3800DD04" w14:textId="794FBCB9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DX360 Gen11 10SFF NVMe Configure-to-order Server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42BAD76" w14:textId="530D6507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2F029AF7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EADDC69" w14:textId="22065CCE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P62799-B21</w:t>
            </w:r>
            <w:r w:rsidRPr="00D54BA1">
              <w:rPr>
                <w:rFonts w:ascii="Arial" w:hAnsi="Arial" w:cs="Arial"/>
                <w:lang w:val="en-US"/>
              </w:rPr>
              <w:t xml:space="preserve"> </w:t>
            </w:r>
            <w:r w:rsidRPr="00D54BA1">
              <w:rPr>
                <w:rFonts w:ascii="Arial" w:hAnsi="Arial" w:cs="Arial"/>
              </w:rPr>
              <w:t>B19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0EED78EC" w14:textId="0307FCDF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DX360 Gen11 10SFF NVMe CTO Svr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744A1DE" w14:textId="43E9B01C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45BEA72A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1FFBCFE" w14:textId="5A912976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P67081-B21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1B0205C9" w14:textId="647CADA2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Intel Xeon-Gold 6542Y 2.9GHz 24-core 250W Processor for HPE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7A4BB9F" w14:textId="7715F198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A66B1" w:rsidRPr="00D54BA1" w14:paraId="38CABD74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3E1FDF62" w14:textId="78D12199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P67081-B21</w:t>
            </w:r>
            <w:r w:rsidRPr="00D54BA1">
              <w:rPr>
                <w:rFonts w:ascii="Arial" w:hAnsi="Arial" w:cs="Arial"/>
                <w:lang w:val="en-US"/>
              </w:rPr>
              <w:t xml:space="preserve"> </w:t>
            </w:r>
            <w:r w:rsidRPr="00D54BA1">
              <w:rPr>
                <w:rFonts w:ascii="Arial" w:hAnsi="Arial" w:cs="Arial"/>
              </w:rPr>
              <w:t>0D1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67C9865F" w14:textId="1E1E09A8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Factory Integrated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934C733" w14:textId="1FE242BE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A66B1" w:rsidRPr="00D54BA1" w14:paraId="21C1C2C6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54D2E162" w14:textId="5AD31441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lastRenderedPageBreak/>
              <w:t>P64707-B21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391D4910" w14:textId="0165286F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64GB (1x64GB) Dual Rank x4 DDR5-5600 CAS-46-45-45 EC8 Registered Smart Memory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388CA33" w14:textId="46272381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480</w:t>
            </w:r>
          </w:p>
        </w:tc>
      </w:tr>
      <w:tr w:rsidR="007A66B1" w:rsidRPr="00D54BA1" w14:paraId="0175FEB1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2159DAE8" w14:textId="0680B89E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P64707-B21</w:t>
            </w:r>
            <w:r w:rsidRPr="00D54BA1">
              <w:rPr>
                <w:rFonts w:ascii="Arial" w:hAnsi="Arial" w:cs="Arial"/>
                <w:lang w:val="en-US"/>
              </w:rPr>
              <w:t xml:space="preserve"> </w:t>
            </w:r>
            <w:r w:rsidRPr="00D54BA1">
              <w:rPr>
                <w:rFonts w:ascii="Arial" w:hAnsi="Arial" w:cs="Arial"/>
              </w:rPr>
              <w:t>0D1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0F2FB9DF" w14:textId="20CCD8DB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Factory Integrated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4FA4D58" w14:textId="6689D358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480</w:t>
            </w:r>
          </w:p>
        </w:tc>
      </w:tr>
      <w:tr w:rsidR="007A66B1" w:rsidRPr="00D54BA1" w14:paraId="0B58D98D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26B877FC" w14:textId="5F1BF8B9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P57771-B21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0DDFD46B" w14:textId="6DA81BAE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DX 15.36TB NVMe Gen4 High Performance Read Intensive SFF BC U.3 PM1733a FIO SSD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EE4D1FE" w14:textId="507DBBBF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120</w:t>
            </w:r>
          </w:p>
        </w:tc>
      </w:tr>
      <w:tr w:rsidR="007A66B1" w:rsidRPr="00D54BA1" w14:paraId="624DC7C3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6A9EB0F7" w14:textId="4F21C26C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P62803-B21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64F7DD27" w14:textId="653ACA8C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DX360 Gen11 x16 Low Profile FIO Riser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3EC10D0" w14:textId="029873FE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04C2DBA2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5CF579A0" w14:textId="5D2C94AE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P60339-B21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5047DDA5" w14:textId="1B79477C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Mellanox MCX631432AS-ADAI Ethernet 10/25Gb 2-port SFP28 OCP3 FIO Adapter for HPE DX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00ED9B5" w14:textId="2DA69670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481CD346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42709877" w14:textId="1250C330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P60340-B21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7495D310" w14:textId="16B825BC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Mellanox MCX631102AS-ADAT Ethernet 10/25Gb 2-port SFP28 FIO Adapter for HPE DX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2CEF1BE" w14:textId="6AE6253F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668BA721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4E208B0" w14:textId="3F5CB219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P18413-B21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3E73FCC3" w14:textId="318C4DED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DX 25Gb SFP28 SR 100m FIO Transceiver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2B4A0DB" w14:textId="1A2FDB93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60</w:t>
            </w:r>
          </w:p>
        </w:tc>
      </w:tr>
      <w:tr w:rsidR="007A66B1" w:rsidRPr="00D54BA1" w14:paraId="7D6534CF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6979853" w14:textId="6229429F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P18222-B21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50BB71E2" w14:textId="6E965283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DX 1600W Flex Slot Platinum Hot Plug Low Halogen FIO Power Supply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20CBAC0" w14:textId="39074948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A66B1" w:rsidRPr="00D54BA1" w14:paraId="689022BB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2EA7D9F8" w14:textId="63EDA9EC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P48828-B21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7861C0CE" w14:textId="17E86E7E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DL3XX Gen11 OCP2 x16 Enablement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92E8423" w14:textId="67930F71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45B795CC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7C914EF9" w14:textId="246BC4ED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P48828-B21</w:t>
            </w:r>
            <w:r w:rsidRPr="00D54BA1">
              <w:rPr>
                <w:rFonts w:ascii="Arial" w:hAnsi="Arial" w:cs="Arial"/>
                <w:lang w:val="en-US"/>
              </w:rPr>
              <w:t xml:space="preserve"> </w:t>
            </w:r>
            <w:r w:rsidRPr="00D54BA1">
              <w:rPr>
                <w:rFonts w:ascii="Arial" w:hAnsi="Arial" w:cs="Arial"/>
              </w:rPr>
              <w:t>0D1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6D8FAE00" w14:textId="4AE397D6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Factory Integrated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C132678" w14:textId="0FC45C69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45094829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2EFA8289" w14:textId="2896A966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P54702-B21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5B6E89ED" w14:textId="1844D233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DL360 Gen11 NS204i-u Rear Cable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AAE1FDE" w14:textId="7B19F35F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28F9D608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02235CC" w14:textId="320CB557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P54702-B21</w:t>
            </w:r>
            <w:r w:rsidRPr="00D54BA1">
              <w:rPr>
                <w:rFonts w:ascii="Arial" w:hAnsi="Arial" w:cs="Arial"/>
                <w:lang w:val="en-US"/>
              </w:rPr>
              <w:t xml:space="preserve"> </w:t>
            </w:r>
            <w:r w:rsidRPr="00D54BA1">
              <w:rPr>
                <w:rFonts w:ascii="Arial" w:hAnsi="Arial" w:cs="Arial"/>
              </w:rPr>
              <w:t>0D1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0B7691FA" w14:textId="23409FC2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Factory Integrated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ECAE681" w14:textId="2D9A6B70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20002460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1394AB5A" w14:textId="51832DDD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P60454-B21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497E693F" w14:textId="013D95EB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DX NS204i-u Gen11 NVMe Hot Plug Boot Optimized FIO Storage Device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1986FA7" w14:textId="18187F22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7B8DB94A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40802E06" w14:textId="308350AD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P62372-B21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10726A09" w14:textId="32AD13F1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DX360 Gen11 High Performance FIO Heat Sink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05A842F" w14:textId="7ED1EDDA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A66B1" w:rsidRPr="00D54BA1" w14:paraId="26858606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070A5142" w14:textId="38BACB13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P62374-B21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31DC10BE" w14:textId="34E2C78A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HPE ProLiant DX Gen11 Easy Install FIO Rail 3 Kit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27B129A" w14:textId="569EAE5E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A66B1" w:rsidRPr="00D54BA1" w14:paraId="677FB0C6" w14:textId="77777777" w:rsidTr="00A20F23">
        <w:trPr>
          <w:trHeight w:val="258"/>
        </w:trPr>
        <w:tc>
          <w:tcPr>
            <w:tcW w:w="1928" w:type="dxa"/>
            <w:shd w:val="clear" w:color="auto" w:fill="auto"/>
            <w:noWrap/>
            <w:vAlign w:val="center"/>
          </w:tcPr>
          <w:p w14:paraId="6B73531E" w14:textId="710D63A7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R6T15A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424895EB" w14:textId="7B0DC6F1" w:rsidR="007A66B1" w:rsidRPr="00D54BA1" w:rsidRDefault="007A66B1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Nutanix AOS Pre-installed FIO Software for HPE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5AC2120" w14:textId="209434D3" w:rsidR="007A66B1" w:rsidRPr="00D54BA1" w:rsidRDefault="007A66B1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A96315" w:rsidRPr="00D54BA1" w14:paraId="4ADF48ED" w14:textId="77777777" w:rsidTr="00A20F23">
        <w:trPr>
          <w:trHeight w:val="843"/>
        </w:trPr>
        <w:tc>
          <w:tcPr>
            <w:tcW w:w="1928" w:type="dxa"/>
            <w:shd w:val="clear" w:color="auto" w:fill="auto"/>
            <w:noWrap/>
            <w:vAlign w:val="center"/>
          </w:tcPr>
          <w:p w14:paraId="7D06BEAE" w14:textId="7677E541" w:rsidR="00A96315" w:rsidRPr="00D54BA1" w:rsidRDefault="00A20F23" w:rsidP="007122A0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A20F23">
              <w:rPr>
                <w:rFonts w:ascii="Arial" w:hAnsi="Arial" w:cs="Arial"/>
                <w:lang w:val="en-US"/>
              </w:rPr>
              <w:t>SW-NCI-ULT-PR</w:t>
            </w:r>
          </w:p>
        </w:tc>
        <w:tc>
          <w:tcPr>
            <w:tcW w:w="6998" w:type="dxa"/>
            <w:shd w:val="clear" w:color="auto" w:fill="auto"/>
            <w:noWrap/>
            <w:vAlign w:val="center"/>
          </w:tcPr>
          <w:p w14:paraId="06CE16CB" w14:textId="1553F294" w:rsidR="00A96315" w:rsidRPr="00D54BA1" w:rsidRDefault="00A20F23" w:rsidP="007122A0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A20F23">
              <w:rPr>
                <w:rFonts w:ascii="Arial" w:hAnsi="Arial" w:cs="Arial"/>
                <w:lang w:val="en-US"/>
              </w:rPr>
              <w:t>Nutanix Cloud Infrastructure Ultimate, Production Support Per Core, 3 Yr</w:t>
            </w:r>
          </w:p>
        </w:tc>
        <w:tc>
          <w:tcPr>
            <w:tcW w:w="1129" w:type="dxa"/>
            <w:shd w:val="clear" w:color="auto" w:fill="auto"/>
            <w:noWrap/>
          </w:tcPr>
          <w:p w14:paraId="2B4D2DB5" w14:textId="011BB0F1" w:rsidR="00A96315" w:rsidRPr="00D54BA1" w:rsidRDefault="00A20F23" w:rsidP="007122A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</w:tr>
    </w:tbl>
    <w:p w14:paraId="54817B77" w14:textId="77777777" w:rsidR="00310B36" w:rsidRDefault="00310B36" w:rsidP="007122A0">
      <w:pPr>
        <w:pStyle w:val="aa"/>
        <w:ind w:left="0"/>
        <w:jc w:val="both"/>
        <w:rPr>
          <w:rFonts w:ascii="Arial" w:hAnsi="Arial" w:cs="Arial"/>
          <w:sz w:val="22"/>
          <w:szCs w:val="22"/>
        </w:rPr>
      </w:pPr>
    </w:p>
    <w:p w14:paraId="43F1F429" w14:textId="77777777" w:rsidR="00260FB3" w:rsidRDefault="00260FB3" w:rsidP="007122A0">
      <w:pPr>
        <w:pStyle w:val="aa"/>
        <w:ind w:left="0"/>
        <w:jc w:val="both"/>
        <w:rPr>
          <w:rFonts w:ascii="Arial" w:hAnsi="Arial" w:cs="Arial"/>
          <w:sz w:val="22"/>
          <w:szCs w:val="22"/>
        </w:rPr>
      </w:pPr>
    </w:p>
    <w:p w14:paraId="4AE260D2" w14:textId="04416393" w:rsidR="00260FB3" w:rsidRPr="00C256AF" w:rsidRDefault="00260FB3" w:rsidP="007122A0">
      <w:pPr>
        <w:pStyle w:val="aa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C256AF">
        <w:rPr>
          <w:rFonts w:ascii="Arial" w:hAnsi="Arial" w:cs="Arial"/>
          <w:b/>
          <w:bCs/>
          <w:sz w:val="22"/>
          <w:szCs w:val="22"/>
        </w:rPr>
        <w:t xml:space="preserve">4.3 </w:t>
      </w:r>
      <w:r w:rsidRPr="00C256AF">
        <w:rPr>
          <w:rFonts w:ascii="Arial" w:hAnsi="Arial" w:cs="Arial"/>
          <w:b/>
          <w:bCs/>
        </w:rPr>
        <w:t xml:space="preserve">Технические требования к серверу </w:t>
      </w:r>
      <w:r w:rsidRPr="00C256AF">
        <w:rPr>
          <w:rFonts w:ascii="Arial" w:hAnsi="Arial" w:cs="Arial"/>
          <w:b/>
          <w:bCs/>
          <w:lang w:val="en-US"/>
        </w:rPr>
        <w:t>DELL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  <w:gridCol w:w="988"/>
      </w:tblGrid>
      <w:tr w:rsidR="00707634" w:rsidRPr="00D54BA1" w14:paraId="4C1DEE51" w14:textId="77777777" w:rsidTr="00A20F23">
        <w:trPr>
          <w:trHeight w:val="352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6AECE908" w14:textId="647E5BDA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Module Name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14:paraId="1DB4D02B" w14:textId="7777777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Product Description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A2C9A1" w14:textId="7777777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Qty</w:t>
            </w:r>
          </w:p>
        </w:tc>
      </w:tr>
      <w:tr w:rsidR="00707634" w:rsidRPr="00D54BA1" w14:paraId="6A6D9583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334C888C" w14:textId="611E7B7A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Base</w:t>
            </w:r>
          </w:p>
        </w:tc>
        <w:tc>
          <w:tcPr>
            <w:tcW w:w="6804" w:type="dxa"/>
            <w:shd w:val="clear" w:color="auto" w:fill="auto"/>
            <w:noWrap/>
          </w:tcPr>
          <w:p w14:paraId="1A1F24A6" w14:textId="78BEA68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Dell XC660 Core Base</w:t>
            </w:r>
          </w:p>
        </w:tc>
        <w:tc>
          <w:tcPr>
            <w:tcW w:w="988" w:type="dxa"/>
            <w:shd w:val="clear" w:color="auto" w:fill="auto"/>
            <w:noWrap/>
          </w:tcPr>
          <w:p w14:paraId="37CDBA37" w14:textId="5B8E4010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22B743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90DB203" w14:textId="6973DCD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Hypervisor Selection</w:t>
            </w:r>
          </w:p>
        </w:tc>
        <w:tc>
          <w:tcPr>
            <w:tcW w:w="6804" w:type="dxa"/>
            <w:shd w:val="clear" w:color="auto" w:fill="auto"/>
            <w:noWrap/>
          </w:tcPr>
          <w:p w14:paraId="6D72D462" w14:textId="4507B1B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Nutanix OS for AHV</w:t>
            </w:r>
          </w:p>
        </w:tc>
        <w:tc>
          <w:tcPr>
            <w:tcW w:w="988" w:type="dxa"/>
            <w:shd w:val="clear" w:color="auto" w:fill="auto"/>
            <w:noWrap/>
          </w:tcPr>
          <w:p w14:paraId="694AB5C0" w14:textId="7B3C8D70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189755A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81670A6" w14:textId="1CEC4F6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Chassis Configuration</w:t>
            </w:r>
          </w:p>
        </w:tc>
        <w:tc>
          <w:tcPr>
            <w:tcW w:w="6804" w:type="dxa"/>
            <w:shd w:val="clear" w:color="auto" w:fill="auto"/>
            <w:noWrap/>
          </w:tcPr>
          <w:p w14:paraId="5FEC3DC9" w14:textId="533941CC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2.5" Chassis with up to 10 NVMe Drives, 2x2.5" Rear NVMe Drives, 2CPU, No PERC Controller</w:t>
            </w:r>
          </w:p>
        </w:tc>
        <w:tc>
          <w:tcPr>
            <w:tcW w:w="988" w:type="dxa"/>
            <w:shd w:val="clear" w:color="auto" w:fill="auto"/>
            <w:noWrap/>
          </w:tcPr>
          <w:p w14:paraId="050B2BAE" w14:textId="5D0AFA8C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216425ED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0BDBE4A" w14:textId="30AE9203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Processor</w:t>
            </w:r>
          </w:p>
        </w:tc>
        <w:tc>
          <w:tcPr>
            <w:tcW w:w="6804" w:type="dxa"/>
            <w:shd w:val="clear" w:color="auto" w:fill="auto"/>
            <w:noWrap/>
          </w:tcPr>
          <w:p w14:paraId="0A39CF77" w14:textId="569E0F2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Intel® Xeon® Gold 6542Y 2.9G, 24C/48T, 20GT/s, 60M Cache, Turbo, HT (250W) DDR5-5200</w:t>
            </w:r>
          </w:p>
        </w:tc>
        <w:tc>
          <w:tcPr>
            <w:tcW w:w="988" w:type="dxa"/>
            <w:shd w:val="clear" w:color="auto" w:fill="auto"/>
            <w:noWrap/>
          </w:tcPr>
          <w:p w14:paraId="66D8ACA5" w14:textId="093AA641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2AAD6A9F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A0FA727" w14:textId="3424390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Additional Processor</w:t>
            </w:r>
          </w:p>
        </w:tc>
        <w:tc>
          <w:tcPr>
            <w:tcW w:w="6804" w:type="dxa"/>
            <w:shd w:val="clear" w:color="auto" w:fill="auto"/>
            <w:noWrap/>
          </w:tcPr>
          <w:p w14:paraId="658C4388" w14:textId="08B8B93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Intel® Xeon® Gold 6542Y 2.9G, 24C/48T, 20GT/s, 60M Cache, Turbo, HT (250W) DDR5-5200</w:t>
            </w:r>
          </w:p>
        </w:tc>
        <w:tc>
          <w:tcPr>
            <w:tcW w:w="988" w:type="dxa"/>
            <w:shd w:val="clear" w:color="auto" w:fill="auto"/>
            <w:noWrap/>
          </w:tcPr>
          <w:p w14:paraId="5107935E" w14:textId="2A08B37A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149488EE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59E017B3" w14:textId="6CACCDB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Trusted Platform Module</w:t>
            </w:r>
          </w:p>
        </w:tc>
        <w:tc>
          <w:tcPr>
            <w:tcW w:w="6804" w:type="dxa"/>
            <w:shd w:val="clear" w:color="auto" w:fill="auto"/>
            <w:noWrap/>
          </w:tcPr>
          <w:p w14:paraId="04FA01E0" w14:textId="31A64F9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Trusted Platform Module 2.0 V5</w:t>
            </w:r>
          </w:p>
        </w:tc>
        <w:tc>
          <w:tcPr>
            <w:tcW w:w="988" w:type="dxa"/>
            <w:shd w:val="clear" w:color="auto" w:fill="auto"/>
            <w:noWrap/>
          </w:tcPr>
          <w:p w14:paraId="0626ABAC" w14:textId="2ADA1B13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67C20B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155C2B8" w14:textId="3C5D795E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lastRenderedPageBreak/>
              <w:t>Processor Thermal Configuration</w:t>
            </w:r>
          </w:p>
        </w:tc>
        <w:tc>
          <w:tcPr>
            <w:tcW w:w="6804" w:type="dxa"/>
            <w:shd w:val="clear" w:color="auto" w:fill="auto"/>
            <w:noWrap/>
          </w:tcPr>
          <w:p w14:paraId="721BBF6B" w14:textId="5448412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Performance Heatsink for 2 CPU configuration (CPU more than or equal to 250W)</w:t>
            </w:r>
          </w:p>
        </w:tc>
        <w:tc>
          <w:tcPr>
            <w:tcW w:w="988" w:type="dxa"/>
            <w:shd w:val="clear" w:color="auto" w:fill="auto"/>
            <w:noWrap/>
          </w:tcPr>
          <w:p w14:paraId="2D8B5D04" w14:textId="0C4D73E2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67B0FD02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73000A82" w14:textId="6905DD7E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Memory Configuration Type</w:t>
            </w:r>
          </w:p>
        </w:tc>
        <w:tc>
          <w:tcPr>
            <w:tcW w:w="6804" w:type="dxa"/>
            <w:shd w:val="clear" w:color="auto" w:fill="auto"/>
            <w:noWrap/>
          </w:tcPr>
          <w:p w14:paraId="63A00AFF" w14:textId="72F935B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Performance Optimized</w:t>
            </w:r>
          </w:p>
        </w:tc>
        <w:tc>
          <w:tcPr>
            <w:tcW w:w="988" w:type="dxa"/>
            <w:shd w:val="clear" w:color="auto" w:fill="auto"/>
            <w:noWrap/>
          </w:tcPr>
          <w:p w14:paraId="0DD2B686" w14:textId="12635FA0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2FAE4E5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BE716C3" w14:textId="210F1C84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Memory DIMM Type and Speed</w:t>
            </w:r>
          </w:p>
        </w:tc>
        <w:tc>
          <w:tcPr>
            <w:tcW w:w="6804" w:type="dxa"/>
            <w:shd w:val="clear" w:color="auto" w:fill="auto"/>
            <w:noWrap/>
          </w:tcPr>
          <w:p w14:paraId="3B60F2EF" w14:textId="5D8E6334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5600MT/s RDIMMs</w:t>
            </w:r>
          </w:p>
        </w:tc>
        <w:tc>
          <w:tcPr>
            <w:tcW w:w="988" w:type="dxa"/>
            <w:shd w:val="clear" w:color="auto" w:fill="auto"/>
            <w:noWrap/>
          </w:tcPr>
          <w:p w14:paraId="1154883A" w14:textId="09582B49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75975CF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E2C1E81" w14:textId="5BC5C373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Memory Capacity</w:t>
            </w:r>
          </w:p>
        </w:tc>
        <w:tc>
          <w:tcPr>
            <w:tcW w:w="6804" w:type="dxa"/>
            <w:shd w:val="clear" w:color="auto" w:fill="auto"/>
            <w:noWrap/>
          </w:tcPr>
          <w:p w14:paraId="1D9AF157" w14:textId="3A80A4DF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64GB RDIMM, 5600MT/s, Dual Rank</w:t>
            </w:r>
          </w:p>
        </w:tc>
        <w:tc>
          <w:tcPr>
            <w:tcW w:w="988" w:type="dxa"/>
            <w:shd w:val="clear" w:color="auto" w:fill="auto"/>
            <w:noWrap/>
          </w:tcPr>
          <w:p w14:paraId="5C294C1A" w14:textId="16813ECD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480</w:t>
            </w:r>
          </w:p>
        </w:tc>
      </w:tr>
      <w:tr w:rsidR="00707634" w:rsidRPr="00D54BA1" w14:paraId="540EE4CA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7E096368" w14:textId="4CE80844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Brand</w:t>
            </w:r>
          </w:p>
        </w:tc>
        <w:tc>
          <w:tcPr>
            <w:tcW w:w="6804" w:type="dxa"/>
            <w:shd w:val="clear" w:color="auto" w:fill="auto"/>
            <w:noWrap/>
          </w:tcPr>
          <w:p w14:paraId="49378B7C" w14:textId="7441D6D3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XC660 Core-12N QR Label</w:t>
            </w:r>
          </w:p>
        </w:tc>
        <w:tc>
          <w:tcPr>
            <w:tcW w:w="988" w:type="dxa"/>
            <w:shd w:val="clear" w:color="auto" w:fill="auto"/>
            <w:noWrap/>
          </w:tcPr>
          <w:p w14:paraId="72EEF3E1" w14:textId="7753098C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5186D27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5A6C0282" w14:textId="7C91EB5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RAID Configuration</w:t>
            </w:r>
          </w:p>
        </w:tc>
        <w:tc>
          <w:tcPr>
            <w:tcW w:w="6804" w:type="dxa"/>
            <w:shd w:val="clear" w:color="auto" w:fill="auto"/>
            <w:noWrap/>
          </w:tcPr>
          <w:p w14:paraId="7CA908FE" w14:textId="1CDB585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C30, No RAID for NVME chassis</w:t>
            </w:r>
          </w:p>
        </w:tc>
        <w:tc>
          <w:tcPr>
            <w:tcW w:w="988" w:type="dxa"/>
            <w:shd w:val="clear" w:color="auto" w:fill="auto"/>
            <w:noWrap/>
          </w:tcPr>
          <w:p w14:paraId="7BCAFB52" w14:textId="47A24036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2CC4ABF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5204E75" w14:textId="04FE9C9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Hard Drives (PCIe SSD/Flex Bay)</w:t>
            </w:r>
          </w:p>
        </w:tc>
        <w:tc>
          <w:tcPr>
            <w:tcW w:w="6804" w:type="dxa"/>
            <w:shd w:val="clear" w:color="auto" w:fill="auto"/>
            <w:noWrap/>
          </w:tcPr>
          <w:p w14:paraId="436E9773" w14:textId="25D99711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15.36TB Enterprise NVMe Read Intensive AG Drive U.2 Gen4 with carrier</w:t>
            </w:r>
          </w:p>
        </w:tc>
        <w:tc>
          <w:tcPr>
            <w:tcW w:w="988" w:type="dxa"/>
            <w:shd w:val="clear" w:color="auto" w:fill="auto"/>
            <w:noWrap/>
          </w:tcPr>
          <w:p w14:paraId="04B4F26B" w14:textId="3686374D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90</w:t>
            </w:r>
          </w:p>
        </w:tc>
      </w:tr>
      <w:tr w:rsidR="00707634" w:rsidRPr="00D54BA1" w14:paraId="0C8D0509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0060C4F" w14:textId="36C9E5A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Hard Drives (PCIe SSD/Flex Bay)</w:t>
            </w:r>
          </w:p>
        </w:tc>
        <w:tc>
          <w:tcPr>
            <w:tcW w:w="6804" w:type="dxa"/>
            <w:shd w:val="clear" w:color="auto" w:fill="auto"/>
            <w:noWrap/>
          </w:tcPr>
          <w:p w14:paraId="5312E38D" w14:textId="27853241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15.36TB Enterprise NVMe Read Intensive AG Drive U.2 Gen4 Flex Bay</w:t>
            </w:r>
          </w:p>
        </w:tc>
        <w:tc>
          <w:tcPr>
            <w:tcW w:w="988" w:type="dxa"/>
            <w:shd w:val="clear" w:color="auto" w:fill="auto"/>
            <w:noWrap/>
          </w:tcPr>
          <w:p w14:paraId="16B0828C" w14:textId="56045D16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07634" w:rsidRPr="00D54BA1" w14:paraId="413ACD3C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906EB63" w14:textId="7A7C3C9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Advanced System Configurations</w:t>
            </w:r>
          </w:p>
        </w:tc>
        <w:tc>
          <w:tcPr>
            <w:tcW w:w="6804" w:type="dxa"/>
            <w:shd w:val="clear" w:color="auto" w:fill="auto"/>
            <w:noWrap/>
          </w:tcPr>
          <w:p w14:paraId="3980E286" w14:textId="3BE5C19A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UEFI BIOS Boot Mode with GPT Partition</w:t>
            </w:r>
          </w:p>
        </w:tc>
        <w:tc>
          <w:tcPr>
            <w:tcW w:w="988" w:type="dxa"/>
            <w:shd w:val="clear" w:color="auto" w:fill="auto"/>
            <w:noWrap/>
          </w:tcPr>
          <w:p w14:paraId="207EF2F1" w14:textId="0074063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9933F14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7E04DCB" w14:textId="0B2D4F8A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Fans</w:t>
            </w:r>
          </w:p>
        </w:tc>
        <w:tc>
          <w:tcPr>
            <w:tcW w:w="6804" w:type="dxa"/>
            <w:shd w:val="clear" w:color="auto" w:fill="auto"/>
            <w:noWrap/>
          </w:tcPr>
          <w:p w14:paraId="431513CD" w14:textId="7841108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4 Very High Performance Fans</w:t>
            </w:r>
          </w:p>
        </w:tc>
        <w:tc>
          <w:tcPr>
            <w:tcW w:w="988" w:type="dxa"/>
            <w:shd w:val="clear" w:color="auto" w:fill="auto"/>
            <w:noWrap/>
          </w:tcPr>
          <w:p w14:paraId="1AA57C03" w14:textId="7E1F0AB3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0065782B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0E7C0C1" w14:textId="64511D2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PCIe Riser</w:t>
            </w:r>
          </w:p>
        </w:tc>
        <w:tc>
          <w:tcPr>
            <w:tcW w:w="6804" w:type="dxa"/>
            <w:shd w:val="clear" w:color="auto" w:fill="auto"/>
            <w:noWrap/>
          </w:tcPr>
          <w:p w14:paraId="55DA6176" w14:textId="7324E8B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Riser Config 7, Low Profile, 1x16 LP Slot (Gen 5)</w:t>
            </w:r>
          </w:p>
        </w:tc>
        <w:tc>
          <w:tcPr>
            <w:tcW w:w="988" w:type="dxa"/>
            <w:shd w:val="clear" w:color="auto" w:fill="auto"/>
            <w:noWrap/>
          </w:tcPr>
          <w:p w14:paraId="35D9D24C" w14:textId="07EA6101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693707A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4FBFB2D5" w14:textId="16D8279A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Additional Network Cards</w:t>
            </w:r>
          </w:p>
        </w:tc>
        <w:tc>
          <w:tcPr>
            <w:tcW w:w="6804" w:type="dxa"/>
            <w:shd w:val="clear" w:color="auto" w:fill="auto"/>
            <w:noWrap/>
          </w:tcPr>
          <w:p w14:paraId="083C6B7A" w14:textId="6A01435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LOM Blank</w:t>
            </w:r>
          </w:p>
        </w:tc>
        <w:tc>
          <w:tcPr>
            <w:tcW w:w="988" w:type="dxa"/>
            <w:shd w:val="clear" w:color="auto" w:fill="auto"/>
            <w:noWrap/>
          </w:tcPr>
          <w:p w14:paraId="10F3DDDF" w14:textId="459818A3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1B60DED0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14EE891" w14:textId="7D740EE4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Additional Network Cards</w:t>
            </w:r>
          </w:p>
        </w:tc>
        <w:tc>
          <w:tcPr>
            <w:tcW w:w="6804" w:type="dxa"/>
            <w:shd w:val="clear" w:color="auto" w:fill="auto"/>
            <w:noWrap/>
          </w:tcPr>
          <w:p w14:paraId="1B3CBA0D" w14:textId="4D81791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Broadcom 57414 Dual Port 10/25GbE SFP28 Adapter, PCIe Low Profile, V2</w:t>
            </w:r>
          </w:p>
        </w:tc>
        <w:tc>
          <w:tcPr>
            <w:tcW w:w="988" w:type="dxa"/>
            <w:shd w:val="clear" w:color="auto" w:fill="auto"/>
            <w:noWrap/>
          </w:tcPr>
          <w:p w14:paraId="03BA411E" w14:textId="76F604AC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F3D69F4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6E508CE7" w14:textId="686C39C3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OCP 3.0 Network Adapters</w:t>
            </w:r>
          </w:p>
        </w:tc>
        <w:tc>
          <w:tcPr>
            <w:tcW w:w="6804" w:type="dxa"/>
            <w:shd w:val="clear" w:color="auto" w:fill="auto"/>
            <w:noWrap/>
          </w:tcPr>
          <w:p w14:paraId="233A74BA" w14:textId="7B0F0CF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Broadcom 57414 Dual Port 10/25GbE SFP28, OCP NIC 3.0</w:t>
            </w:r>
          </w:p>
        </w:tc>
        <w:tc>
          <w:tcPr>
            <w:tcW w:w="988" w:type="dxa"/>
            <w:shd w:val="clear" w:color="auto" w:fill="auto"/>
            <w:noWrap/>
          </w:tcPr>
          <w:p w14:paraId="149CD253" w14:textId="571E240F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4273E5FD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51E24838" w14:textId="1AF0CE4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Boot Optimized Storage Cards</w:t>
            </w:r>
          </w:p>
        </w:tc>
        <w:tc>
          <w:tcPr>
            <w:tcW w:w="6804" w:type="dxa"/>
            <w:shd w:val="clear" w:color="auto" w:fill="auto"/>
            <w:noWrap/>
          </w:tcPr>
          <w:p w14:paraId="70F96415" w14:textId="0B7166F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BOSS-N1 controller card +  with 2 M.2 960GB (RAID 1)</w:t>
            </w:r>
          </w:p>
        </w:tc>
        <w:tc>
          <w:tcPr>
            <w:tcW w:w="988" w:type="dxa"/>
            <w:shd w:val="clear" w:color="auto" w:fill="auto"/>
            <w:noWrap/>
          </w:tcPr>
          <w:p w14:paraId="2A816E5E" w14:textId="3A5A2ABE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1B8ED57A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789EBD1E" w14:textId="23262481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Power Supply</w:t>
            </w:r>
          </w:p>
        </w:tc>
        <w:tc>
          <w:tcPr>
            <w:tcW w:w="6804" w:type="dxa"/>
            <w:shd w:val="clear" w:color="auto" w:fill="auto"/>
            <w:noWrap/>
          </w:tcPr>
          <w:p w14:paraId="7CCA161D" w14:textId="1888596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Dual,Fault Tolerant Redundant(1+1),Hot-Plug Power Supply,1400W MM, Titanium</w:t>
            </w:r>
          </w:p>
        </w:tc>
        <w:tc>
          <w:tcPr>
            <w:tcW w:w="988" w:type="dxa"/>
            <w:shd w:val="clear" w:color="auto" w:fill="auto"/>
            <w:noWrap/>
          </w:tcPr>
          <w:p w14:paraId="6FBF5E3A" w14:textId="302685F4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BB2FA25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8875832" w14:textId="095330DF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Power Cords</w:t>
            </w:r>
          </w:p>
        </w:tc>
        <w:tc>
          <w:tcPr>
            <w:tcW w:w="6804" w:type="dxa"/>
            <w:shd w:val="clear" w:color="auto" w:fill="auto"/>
            <w:noWrap/>
          </w:tcPr>
          <w:p w14:paraId="1B4F3A6D" w14:textId="41DB141F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Power Cord PDU(Rack) 250V,10A,C15/14, 2M</w:t>
            </w:r>
          </w:p>
        </w:tc>
        <w:tc>
          <w:tcPr>
            <w:tcW w:w="988" w:type="dxa"/>
            <w:shd w:val="clear" w:color="auto" w:fill="auto"/>
            <w:noWrap/>
          </w:tcPr>
          <w:p w14:paraId="49812D48" w14:textId="50EDADB1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07634" w:rsidRPr="00D54BA1" w14:paraId="747694A6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CBF7C03" w14:textId="5786A3D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BIOS and Advanced System Configuration Settings</w:t>
            </w:r>
          </w:p>
        </w:tc>
        <w:tc>
          <w:tcPr>
            <w:tcW w:w="6804" w:type="dxa"/>
            <w:shd w:val="clear" w:color="auto" w:fill="auto"/>
            <w:noWrap/>
          </w:tcPr>
          <w:p w14:paraId="49054260" w14:textId="0C9FB03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Performance BIOS Setting</w:t>
            </w:r>
          </w:p>
        </w:tc>
        <w:tc>
          <w:tcPr>
            <w:tcW w:w="988" w:type="dxa"/>
            <w:shd w:val="clear" w:color="auto" w:fill="auto"/>
            <w:noWrap/>
          </w:tcPr>
          <w:p w14:paraId="69D03B0F" w14:textId="492D472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2AD1891A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3820930A" w14:textId="63485E3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Motherboard</w:t>
            </w:r>
          </w:p>
        </w:tc>
        <w:tc>
          <w:tcPr>
            <w:tcW w:w="6804" w:type="dxa"/>
            <w:shd w:val="clear" w:color="auto" w:fill="auto"/>
            <w:noWrap/>
          </w:tcPr>
          <w:p w14:paraId="54B5A905" w14:textId="65382EB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Motherboard MLK supports ALL CPUs and is required for CPUs 250W and above</w:t>
            </w:r>
          </w:p>
        </w:tc>
        <w:tc>
          <w:tcPr>
            <w:tcW w:w="988" w:type="dxa"/>
            <w:shd w:val="clear" w:color="auto" w:fill="auto"/>
            <w:noWrap/>
          </w:tcPr>
          <w:p w14:paraId="5821FC1B" w14:textId="690F7390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1A77729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C7333CC" w14:textId="6A5398D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Embedded Systems Management</w:t>
            </w:r>
          </w:p>
        </w:tc>
        <w:tc>
          <w:tcPr>
            <w:tcW w:w="6804" w:type="dxa"/>
            <w:shd w:val="clear" w:color="auto" w:fill="auto"/>
            <w:noWrap/>
          </w:tcPr>
          <w:p w14:paraId="3A96C146" w14:textId="3764B1D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iDRAC9, Enterprise 16G</w:t>
            </w:r>
          </w:p>
        </w:tc>
        <w:tc>
          <w:tcPr>
            <w:tcW w:w="988" w:type="dxa"/>
            <w:shd w:val="clear" w:color="auto" w:fill="auto"/>
            <w:noWrap/>
          </w:tcPr>
          <w:p w14:paraId="44815BB1" w14:textId="10D157B2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0A4904F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3779713" w14:textId="241BF5D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Embedded Systems Management</w:t>
            </w:r>
          </w:p>
        </w:tc>
        <w:tc>
          <w:tcPr>
            <w:tcW w:w="6804" w:type="dxa"/>
            <w:shd w:val="clear" w:color="auto" w:fill="auto"/>
            <w:noWrap/>
          </w:tcPr>
          <w:p w14:paraId="3DEB7C6F" w14:textId="2D076803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Server Secured Component Verification</w:t>
            </w:r>
          </w:p>
        </w:tc>
        <w:tc>
          <w:tcPr>
            <w:tcW w:w="988" w:type="dxa"/>
            <w:shd w:val="clear" w:color="auto" w:fill="auto"/>
            <w:noWrap/>
          </w:tcPr>
          <w:p w14:paraId="0E118193" w14:textId="4A1E0F38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B2CAC6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6FADC20" w14:textId="5FB2B1E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lastRenderedPageBreak/>
              <w:t>Optics &amp; Cables for Network Cards</w:t>
            </w:r>
          </w:p>
        </w:tc>
        <w:tc>
          <w:tcPr>
            <w:tcW w:w="6804" w:type="dxa"/>
            <w:shd w:val="clear" w:color="auto" w:fill="auto"/>
            <w:noWrap/>
          </w:tcPr>
          <w:p w14:paraId="30DB66E8" w14:textId="102E0BF1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SFP28 SR Optic, 25GbE, 85C</w:t>
            </w:r>
          </w:p>
        </w:tc>
        <w:tc>
          <w:tcPr>
            <w:tcW w:w="988" w:type="dxa"/>
            <w:shd w:val="clear" w:color="auto" w:fill="auto"/>
            <w:noWrap/>
          </w:tcPr>
          <w:p w14:paraId="6C079D5B" w14:textId="7E3AC316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30</w:t>
            </w:r>
          </w:p>
        </w:tc>
      </w:tr>
      <w:tr w:rsidR="00707634" w:rsidRPr="00D54BA1" w14:paraId="7A7E302D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9D32F1A" w14:textId="65602710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Bezel</w:t>
            </w:r>
          </w:p>
        </w:tc>
        <w:tc>
          <w:tcPr>
            <w:tcW w:w="6804" w:type="dxa"/>
            <w:shd w:val="clear" w:color="auto" w:fill="auto"/>
            <w:noWrap/>
          </w:tcPr>
          <w:p w14:paraId="55C2BA4E" w14:textId="518CCFA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1U Bezel, Standard, XC Core</w:t>
            </w:r>
          </w:p>
        </w:tc>
        <w:tc>
          <w:tcPr>
            <w:tcW w:w="988" w:type="dxa"/>
            <w:shd w:val="clear" w:color="auto" w:fill="auto"/>
            <w:noWrap/>
          </w:tcPr>
          <w:p w14:paraId="2A723594" w14:textId="2F5B2AD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693DC230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68B1AFF2" w14:textId="34C76E7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Password</w:t>
            </w:r>
          </w:p>
        </w:tc>
        <w:tc>
          <w:tcPr>
            <w:tcW w:w="6804" w:type="dxa"/>
            <w:shd w:val="clear" w:color="auto" w:fill="auto"/>
            <w:noWrap/>
          </w:tcPr>
          <w:p w14:paraId="03B7CD01" w14:textId="22070ED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iDRAC Legacy Password for OCP cards</w:t>
            </w:r>
          </w:p>
        </w:tc>
        <w:tc>
          <w:tcPr>
            <w:tcW w:w="988" w:type="dxa"/>
            <w:shd w:val="clear" w:color="auto" w:fill="auto"/>
            <w:noWrap/>
          </w:tcPr>
          <w:p w14:paraId="3D405D08" w14:textId="578739B8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675FB30E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A3420CA" w14:textId="61E5F3BE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IDRAC Service Module</w:t>
            </w:r>
          </w:p>
        </w:tc>
        <w:tc>
          <w:tcPr>
            <w:tcW w:w="6804" w:type="dxa"/>
            <w:shd w:val="clear" w:color="auto" w:fill="auto"/>
            <w:noWrap/>
          </w:tcPr>
          <w:p w14:paraId="2CDAB08A" w14:textId="03D1FBEC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iDRAC Service Module (ISM), NOT Installed</w:t>
            </w:r>
          </w:p>
        </w:tc>
        <w:tc>
          <w:tcPr>
            <w:tcW w:w="988" w:type="dxa"/>
            <w:shd w:val="clear" w:color="auto" w:fill="auto"/>
            <w:noWrap/>
          </w:tcPr>
          <w:p w14:paraId="5CB358BA" w14:textId="79BE29D9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561FE54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5147E68A" w14:textId="4DC4AD6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Group Manager</w:t>
            </w:r>
          </w:p>
        </w:tc>
        <w:tc>
          <w:tcPr>
            <w:tcW w:w="6804" w:type="dxa"/>
            <w:shd w:val="clear" w:color="auto" w:fill="auto"/>
            <w:noWrap/>
          </w:tcPr>
          <w:p w14:paraId="4E640F27" w14:textId="29BA32BA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iDRAC Group Manager, Enabled</w:t>
            </w:r>
          </w:p>
        </w:tc>
        <w:tc>
          <w:tcPr>
            <w:tcW w:w="988" w:type="dxa"/>
            <w:shd w:val="clear" w:color="auto" w:fill="auto"/>
            <w:noWrap/>
          </w:tcPr>
          <w:p w14:paraId="6FA62EE5" w14:textId="0F585A27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7683B84D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4208CFE9" w14:textId="0D3DC33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Rack Rails</w:t>
            </w:r>
          </w:p>
        </w:tc>
        <w:tc>
          <w:tcPr>
            <w:tcW w:w="6804" w:type="dxa"/>
            <w:shd w:val="clear" w:color="auto" w:fill="auto"/>
            <w:noWrap/>
          </w:tcPr>
          <w:p w14:paraId="671D0891" w14:textId="6738C091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ReadyRails Sliding Rails With Cable Management Arm</w:t>
            </w:r>
          </w:p>
        </w:tc>
        <w:tc>
          <w:tcPr>
            <w:tcW w:w="988" w:type="dxa"/>
            <w:shd w:val="clear" w:color="auto" w:fill="auto"/>
            <w:noWrap/>
          </w:tcPr>
          <w:p w14:paraId="5FDE843B" w14:textId="4B87486F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054AE89F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48A31692" w14:textId="157679DC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System Documentation</w:t>
            </w:r>
          </w:p>
        </w:tc>
        <w:tc>
          <w:tcPr>
            <w:tcW w:w="6804" w:type="dxa"/>
            <w:shd w:val="clear" w:color="auto" w:fill="auto"/>
            <w:noWrap/>
          </w:tcPr>
          <w:p w14:paraId="33A5C10C" w14:textId="074060F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No Systems Documentation, No OpenManage DVD Kit</w:t>
            </w:r>
          </w:p>
        </w:tc>
        <w:tc>
          <w:tcPr>
            <w:tcW w:w="988" w:type="dxa"/>
            <w:shd w:val="clear" w:color="auto" w:fill="auto"/>
            <w:noWrap/>
          </w:tcPr>
          <w:p w14:paraId="78EBB34F" w14:textId="1FF2A1FE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D4612DF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48C5789" w14:textId="7D2DA9D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SHIPPING</w:t>
            </w:r>
          </w:p>
        </w:tc>
        <w:tc>
          <w:tcPr>
            <w:tcW w:w="6804" w:type="dxa"/>
            <w:shd w:val="clear" w:color="auto" w:fill="auto"/>
            <w:noWrap/>
          </w:tcPr>
          <w:p w14:paraId="3706F617" w14:textId="4BD4482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PowerEdge R660 Shipping EMEA1 (English/French/German/Spanish/Russian/Hebrew)</w:t>
            </w:r>
          </w:p>
        </w:tc>
        <w:tc>
          <w:tcPr>
            <w:tcW w:w="988" w:type="dxa"/>
            <w:shd w:val="clear" w:color="auto" w:fill="auto"/>
            <w:noWrap/>
          </w:tcPr>
          <w:p w14:paraId="211BA999" w14:textId="3A3D54AE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0E88AF5C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71BF260A" w14:textId="5BD96A6E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Shipping Material</w:t>
            </w:r>
          </w:p>
        </w:tc>
        <w:tc>
          <w:tcPr>
            <w:tcW w:w="6804" w:type="dxa"/>
            <w:shd w:val="clear" w:color="auto" w:fill="auto"/>
            <w:noWrap/>
          </w:tcPr>
          <w:p w14:paraId="4D2345E4" w14:textId="29E1065E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PowerEdge R660 Shipping Material, 10x2.5", 8x2.5" Smart Flow or 16xEDSFF</w:t>
            </w:r>
          </w:p>
        </w:tc>
        <w:tc>
          <w:tcPr>
            <w:tcW w:w="988" w:type="dxa"/>
            <w:shd w:val="clear" w:color="auto" w:fill="auto"/>
            <w:noWrap/>
          </w:tcPr>
          <w:p w14:paraId="5D3D2A32" w14:textId="5DE67505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6C9EA192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2D8034AE" w14:textId="3ED4E92F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Regulatory</w:t>
            </w:r>
          </w:p>
        </w:tc>
        <w:tc>
          <w:tcPr>
            <w:tcW w:w="6804" w:type="dxa"/>
            <w:shd w:val="clear" w:color="auto" w:fill="auto"/>
            <w:noWrap/>
          </w:tcPr>
          <w:p w14:paraId="2A71C045" w14:textId="38BE03D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PowerEdge R660 CE Marking, No BIS or CCC Marking</w:t>
            </w:r>
          </w:p>
        </w:tc>
        <w:tc>
          <w:tcPr>
            <w:tcW w:w="988" w:type="dxa"/>
            <w:shd w:val="clear" w:color="auto" w:fill="auto"/>
            <w:noWrap/>
          </w:tcPr>
          <w:p w14:paraId="68E9CE5C" w14:textId="6D242A8A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45CD3588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1063DFEC" w14:textId="0902872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Deployment Services</w:t>
            </w:r>
          </w:p>
        </w:tc>
        <w:tc>
          <w:tcPr>
            <w:tcW w:w="6804" w:type="dxa"/>
            <w:shd w:val="clear" w:color="auto" w:fill="auto"/>
            <w:noWrap/>
          </w:tcPr>
          <w:p w14:paraId="629207B2" w14:textId="6CA611B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Infrastructure Deployment Selected</w:t>
            </w:r>
          </w:p>
        </w:tc>
        <w:tc>
          <w:tcPr>
            <w:tcW w:w="988" w:type="dxa"/>
            <w:shd w:val="clear" w:color="auto" w:fill="auto"/>
            <w:noWrap/>
          </w:tcPr>
          <w:p w14:paraId="173E22E4" w14:textId="1F80D54A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3E1DFA7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3A0787BA" w14:textId="41074C77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Dell Services: Hardware Support</w:t>
            </w:r>
          </w:p>
        </w:tc>
        <w:tc>
          <w:tcPr>
            <w:tcW w:w="6804" w:type="dxa"/>
            <w:shd w:val="clear" w:color="auto" w:fill="auto"/>
            <w:noWrap/>
          </w:tcPr>
          <w:p w14:paraId="4DEEB1AD" w14:textId="3A0285A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Parts Only Warranty 12Months, 12 Month(s)</w:t>
            </w:r>
          </w:p>
        </w:tc>
        <w:tc>
          <w:tcPr>
            <w:tcW w:w="988" w:type="dxa"/>
            <w:shd w:val="clear" w:color="auto" w:fill="auto"/>
            <w:noWrap/>
          </w:tcPr>
          <w:p w14:paraId="59232226" w14:textId="2C8333C1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25DD0CAB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4C05BFD5" w14:textId="500D49A5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Dell Services: Extended Service</w:t>
            </w:r>
          </w:p>
        </w:tc>
        <w:tc>
          <w:tcPr>
            <w:tcW w:w="6804" w:type="dxa"/>
            <w:shd w:val="clear" w:color="auto" w:fill="auto"/>
            <w:noWrap/>
          </w:tcPr>
          <w:p w14:paraId="139D1C02" w14:textId="0DCF22C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ProSupport and Next Business Day Onsite Service, 36 Month(s)</w:t>
            </w:r>
          </w:p>
        </w:tc>
        <w:tc>
          <w:tcPr>
            <w:tcW w:w="988" w:type="dxa"/>
            <w:shd w:val="clear" w:color="auto" w:fill="auto"/>
            <w:noWrap/>
          </w:tcPr>
          <w:p w14:paraId="0D483319" w14:textId="40652B9C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1933E667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6DBB1C89" w14:textId="28CF25AB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Infrastructure Deployment Svcs</w:t>
            </w:r>
          </w:p>
        </w:tc>
        <w:tc>
          <w:tcPr>
            <w:tcW w:w="6804" w:type="dxa"/>
            <w:shd w:val="clear" w:color="auto" w:fill="auto"/>
            <w:noWrap/>
          </w:tcPr>
          <w:p w14:paraId="3E42A789" w14:textId="5E75F978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No Dell Installation Service Required - Install by Certified Deployment Reseller</w:t>
            </w:r>
          </w:p>
        </w:tc>
        <w:tc>
          <w:tcPr>
            <w:tcW w:w="988" w:type="dxa"/>
            <w:shd w:val="clear" w:color="auto" w:fill="auto"/>
            <w:noWrap/>
          </w:tcPr>
          <w:p w14:paraId="1E21FEAD" w14:textId="0446D7DE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3C170AE0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57E55492" w14:textId="2DE4EC16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ECCN</w:t>
            </w:r>
          </w:p>
        </w:tc>
        <w:tc>
          <w:tcPr>
            <w:tcW w:w="6804" w:type="dxa"/>
            <w:shd w:val="clear" w:color="auto" w:fill="auto"/>
            <w:noWrap/>
          </w:tcPr>
          <w:p w14:paraId="13EA3A89" w14:textId="6EF04DE0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Decline Selection</w:t>
            </w:r>
          </w:p>
        </w:tc>
        <w:tc>
          <w:tcPr>
            <w:tcW w:w="988" w:type="dxa"/>
            <w:shd w:val="clear" w:color="auto" w:fill="auto"/>
            <w:noWrap/>
          </w:tcPr>
          <w:p w14:paraId="1BD456EA" w14:textId="2CD40B1C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707634" w:rsidRPr="00D54BA1" w14:paraId="52734CF7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</w:tcPr>
          <w:p w14:paraId="04FB7343" w14:textId="4241CF19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Consolidation Fees - (EM-EMEA Only)</w:t>
            </w:r>
          </w:p>
        </w:tc>
        <w:tc>
          <w:tcPr>
            <w:tcW w:w="6804" w:type="dxa"/>
            <w:shd w:val="clear" w:color="auto" w:fill="auto"/>
            <w:noWrap/>
          </w:tcPr>
          <w:p w14:paraId="3D819753" w14:textId="13E8900D" w:rsidR="00707634" w:rsidRPr="00D54BA1" w:rsidRDefault="00707634" w:rsidP="007122A0">
            <w:pPr>
              <w:spacing w:after="0" w:line="360" w:lineRule="auto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  <w:lang w:val="en-US"/>
              </w:rPr>
              <w:t>Consol Fee Dammam Storage/HCI</w:t>
            </w:r>
          </w:p>
        </w:tc>
        <w:tc>
          <w:tcPr>
            <w:tcW w:w="988" w:type="dxa"/>
            <w:shd w:val="clear" w:color="auto" w:fill="auto"/>
            <w:noWrap/>
          </w:tcPr>
          <w:p w14:paraId="2F9717A8" w14:textId="5DBAF222" w:rsidR="00707634" w:rsidRPr="00D54BA1" w:rsidRDefault="00707634" w:rsidP="007122A0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lang w:val="en-US" w:eastAsia="ru-RU"/>
                <w14:ligatures w14:val="none"/>
              </w:rPr>
            </w:pPr>
            <w:r w:rsidRPr="00D54BA1">
              <w:rPr>
                <w:rFonts w:ascii="Arial" w:hAnsi="Arial" w:cs="Arial"/>
              </w:rPr>
              <w:t>15</w:t>
            </w:r>
          </w:p>
        </w:tc>
      </w:tr>
      <w:tr w:rsidR="0043267B" w:rsidRPr="00D54BA1" w14:paraId="69147542" w14:textId="77777777" w:rsidTr="00A20F23">
        <w:trPr>
          <w:trHeight w:val="258"/>
        </w:trPr>
        <w:tc>
          <w:tcPr>
            <w:tcW w:w="2263" w:type="dxa"/>
            <w:shd w:val="clear" w:color="auto" w:fill="auto"/>
            <w:noWrap/>
            <w:vAlign w:val="center"/>
          </w:tcPr>
          <w:p w14:paraId="43007059" w14:textId="51607830" w:rsidR="00A20F23" w:rsidRPr="00A20F23" w:rsidRDefault="00A20F23" w:rsidP="007122A0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A20F23">
              <w:rPr>
                <w:rFonts w:ascii="Arial" w:hAnsi="Arial" w:cs="Arial"/>
                <w:lang w:val="en-US"/>
              </w:rPr>
              <w:t>SW-NCI-ULT-PR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E2F0BC" w14:textId="20F0387B" w:rsidR="0043267B" w:rsidRPr="00D54BA1" w:rsidRDefault="00A20F23" w:rsidP="007122A0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A20F23">
              <w:rPr>
                <w:rFonts w:ascii="Arial" w:hAnsi="Arial" w:cs="Arial"/>
                <w:lang w:val="en-US"/>
              </w:rPr>
              <w:t>Nutanix Cloud Infrastructure Ultimate, Production Support Per Core, 3 Yr</w:t>
            </w:r>
          </w:p>
        </w:tc>
        <w:tc>
          <w:tcPr>
            <w:tcW w:w="988" w:type="dxa"/>
            <w:shd w:val="clear" w:color="auto" w:fill="auto"/>
            <w:noWrap/>
          </w:tcPr>
          <w:p w14:paraId="573A0D13" w14:textId="08B068E9" w:rsidR="0043267B" w:rsidRPr="00D54BA1" w:rsidRDefault="00A20F23" w:rsidP="007122A0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</w:t>
            </w:r>
          </w:p>
        </w:tc>
      </w:tr>
    </w:tbl>
    <w:p w14:paraId="772DC25B" w14:textId="77777777" w:rsidR="00310B36" w:rsidRPr="00D54BA1" w:rsidRDefault="00310B36" w:rsidP="007122A0">
      <w:pPr>
        <w:spacing w:line="360" w:lineRule="auto"/>
        <w:jc w:val="both"/>
        <w:rPr>
          <w:rFonts w:ascii="Arial" w:hAnsi="Arial" w:cs="Arial"/>
        </w:rPr>
      </w:pPr>
    </w:p>
    <w:p w14:paraId="546DF45D" w14:textId="77777777" w:rsidR="00707634" w:rsidRPr="00D54BA1" w:rsidRDefault="00707634" w:rsidP="007122A0">
      <w:pPr>
        <w:spacing w:line="360" w:lineRule="auto"/>
        <w:jc w:val="both"/>
        <w:rPr>
          <w:rFonts w:ascii="Arial" w:hAnsi="Arial" w:cs="Arial"/>
        </w:rPr>
      </w:pPr>
    </w:p>
    <w:p w14:paraId="3042BF89" w14:textId="1E587705" w:rsidR="00CC5A01" w:rsidRPr="00D54BA1" w:rsidRDefault="00CC5A01" w:rsidP="007122A0">
      <w:pPr>
        <w:pStyle w:val="22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Arial"/>
          <w:i w:val="0"/>
          <w:sz w:val="22"/>
          <w:szCs w:val="22"/>
        </w:rPr>
      </w:pPr>
      <w:r w:rsidRPr="00D54BA1">
        <w:rPr>
          <w:rFonts w:cs="Arial"/>
          <w:i w:val="0"/>
          <w:sz w:val="22"/>
          <w:szCs w:val="22"/>
        </w:rPr>
        <w:t xml:space="preserve">Требования к поставке и </w:t>
      </w:r>
      <w:r w:rsidR="00F14B6E" w:rsidRPr="00D54BA1">
        <w:rPr>
          <w:rFonts w:cs="Arial"/>
          <w:i w:val="0"/>
          <w:sz w:val="22"/>
          <w:szCs w:val="22"/>
        </w:rPr>
        <w:t>монтажным</w:t>
      </w:r>
      <w:r w:rsidR="005D0B73" w:rsidRPr="00D54BA1">
        <w:rPr>
          <w:rFonts w:cs="Arial"/>
          <w:i w:val="0"/>
          <w:sz w:val="22"/>
          <w:szCs w:val="22"/>
        </w:rPr>
        <w:t xml:space="preserve"> </w:t>
      </w:r>
      <w:r w:rsidRPr="00D54BA1">
        <w:rPr>
          <w:rFonts w:cs="Arial"/>
          <w:i w:val="0"/>
          <w:sz w:val="22"/>
          <w:szCs w:val="22"/>
        </w:rPr>
        <w:t>работам</w:t>
      </w:r>
    </w:p>
    <w:p w14:paraId="0BBAA824" w14:textId="68E4A3F5" w:rsidR="00CC5A01" w:rsidRPr="00D54BA1" w:rsidRDefault="00CC5A01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Исполнителем должна быть выполнена поставка и установка оборудования и ПО</w:t>
      </w:r>
      <w:r w:rsidR="00114F0C" w:rsidRPr="00D54BA1">
        <w:rPr>
          <w:rFonts w:ascii="Arial" w:hAnsi="Arial" w:cs="Arial"/>
          <w:sz w:val="22"/>
          <w:szCs w:val="22"/>
        </w:rPr>
        <w:t xml:space="preserve"> для </w:t>
      </w:r>
      <w:r w:rsidRPr="00D54BA1">
        <w:rPr>
          <w:rFonts w:ascii="Arial" w:hAnsi="Arial" w:cs="Arial"/>
          <w:sz w:val="22"/>
          <w:szCs w:val="22"/>
        </w:rPr>
        <w:t>создания ПАК Nutanix:</w:t>
      </w:r>
    </w:p>
    <w:p w14:paraId="12D1177E" w14:textId="47A0010B" w:rsidR="00CC5A01" w:rsidRPr="00D54BA1" w:rsidRDefault="00CC5A01" w:rsidP="007122A0">
      <w:pPr>
        <w:pStyle w:val="a1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поставка оборудования в центр обработки данных Заказчика согласно спецификации по адресу: Республика Узбекистан, </w:t>
      </w:r>
      <w:r w:rsidR="00763189" w:rsidRPr="00D54BA1">
        <w:rPr>
          <w:rFonts w:ascii="Arial" w:hAnsi="Arial" w:cs="Arial"/>
          <w:sz w:val="22"/>
          <w:szCs w:val="22"/>
        </w:rPr>
        <w:t xml:space="preserve">1. Основной ЦОД по адресу </w:t>
      </w:r>
      <w:r w:rsidRPr="00D54BA1">
        <w:rPr>
          <w:rFonts w:ascii="Arial" w:hAnsi="Arial" w:cs="Arial"/>
          <w:sz w:val="22"/>
          <w:szCs w:val="22"/>
        </w:rPr>
        <w:t>г. Андижан,</w:t>
      </w:r>
      <w:r w:rsidR="00763189" w:rsidRPr="00D54BA1">
        <w:rPr>
          <w:rFonts w:ascii="Arial" w:hAnsi="Arial" w:cs="Arial"/>
          <w:sz w:val="22"/>
          <w:szCs w:val="22"/>
        </w:rPr>
        <w:t xml:space="preserve"> пр. Бабура 85 2. Резервный ЦОД </w:t>
      </w:r>
      <w:r w:rsidRPr="00D54BA1">
        <w:rPr>
          <w:rFonts w:ascii="Arial" w:hAnsi="Arial" w:cs="Arial"/>
          <w:sz w:val="22"/>
          <w:szCs w:val="22"/>
        </w:rPr>
        <w:t xml:space="preserve"> г. Ташкент</w:t>
      </w:r>
      <w:r w:rsidR="00763189" w:rsidRPr="00D54BA1">
        <w:rPr>
          <w:rFonts w:ascii="Arial" w:hAnsi="Arial" w:cs="Arial"/>
          <w:sz w:val="22"/>
          <w:szCs w:val="22"/>
        </w:rPr>
        <w:t xml:space="preserve"> ул. Алимкент 5.</w:t>
      </w:r>
    </w:p>
    <w:p w14:paraId="71B9E598" w14:textId="77777777" w:rsidR="00CC5A01" w:rsidRPr="00D54BA1" w:rsidRDefault="00CC5A01" w:rsidP="007122A0">
      <w:pPr>
        <w:pStyle w:val="a1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передача прав на использование программного обеспечения Заказчику;</w:t>
      </w:r>
    </w:p>
    <w:p w14:paraId="5310A0A8" w14:textId="34A44942" w:rsidR="00CC5A01" w:rsidRPr="00D54BA1" w:rsidRDefault="00CC5A01" w:rsidP="007122A0">
      <w:pPr>
        <w:pStyle w:val="a1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lastRenderedPageBreak/>
        <w:t xml:space="preserve">сборка и монтаж оборудования согласно </w:t>
      </w:r>
      <w:r w:rsidR="005D0B73" w:rsidRPr="00D54BA1">
        <w:rPr>
          <w:rFonts w:ascii="Arial" w:hAnsi="Arial" w:cs="Arial"/>
          <w:sz w:val="22"/>
          <w:szCs w:val="22"/>
        </w:rPr>
        <w:t>требованием вендора и по лучшим мировым практикам</w:t>
      </w:r>
      <w:r w:rsidRPr="00D54BA1">
        <w:rPr>
          <w:rFonts w:ascii="Arial" w:hAnsi="Arial" w:cs="Arial"/>
          <w:sz w:val="22"/>
          <w:szCs w:val="22"/>
        </w:rPr>
        <w:t>;</w:t>
      </w:r>
    </w:p>
    <w:p w14:paraId="3FF02D50" w14:textId="13A6EDAD" w:rsidR="00CC5A01" w:rsidRPr="00D54BA1" w:rsidRDefault="00CC5A01" w:rsidP="007122A0">
      <w:pPr>
        <w:pStyle w:val="a1"/>
        <w:numPr>
          <w:ilvl w:val="0"/>
          <w:numId w:val="9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установка всех необходимых опций и комплектующих, поставляемых в составе оборудования</w:t>
      </w:r>
      <w:r w:rsidR="009E01A6" w:rsidRPr="00D54BA1">
        <w:rPr>
          <w:rFonts w:ascii="Arial" w:hAnsi="Arial" w:cs="Arial"/>
          <w:sz w:val="22"/>
          <w:szCs w:val="22"/>
        </w:rPr>
        <w:t xml:space="preserve"> и ПО</w:t>
      </w:r>
      <w:r w:rsidRPr="00D54BA1">
        <w:rPr>
          <w:rFonts w:ascii="Arial" w:hAnsi="Arial" w:cs="Arial"/>
          <w:sz w:val="22"/>
          <w:szCs w:val="22"/>
        </w:rPr>
        <w:t>;</w:t>
      </w:r>
    </w:p>
    <w:p w14:paraId="608FCBD7" w14:textId="4F317C08" w:rsidR="007C0423" w:rsidRPr="00D54BA1" w:rsidRDefault="007C0423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</w:p>
    <w:p w14:paraId="264529E9" w14:textId="4E46F9CB" w:rsidR="00E368E7" w:rsidRPr="00D54BA1" w:rsidRDefault="00E368E7" w:rsidP="007122A0">
      <w:pPr>
        <w:pStyle w:val="a1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 xml:space="preserve"> Требования к пуско-наладочным работам и документации ПАК Nutanix</w:t>
      </w:r>
    </w:p>
    <w:p w14:paraId="46658ECF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Исполнителем должна быть разработана техническая проектно-рабочая документация по системе ПАК Nutanix, включающая следующие разделы:</w:t>
      </w:r>
    </w:p>
    <w:p w14:paraId="457B927E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Схема размещения оборудования в телекоммуникационных шкафах; </w:t>
      </w:r>
    </w:p>
    <w:p w14:paraId="64B26D62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Таблица коммутации оборудования; </w:t>
      </w:r>
    </w:p>
    <w:p w14:paraId="2AAE5C13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Профили настройки оборудования и программного обеспечения;</w:t>
      </w:r>
    </w:p>
    <w:p w14:paraId="412479C2" w14:textId="7E0F0CAE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Руководство по эксплуатации, включающее план резервного копирования и аварийного восстановления (DR plan).</w:t>
      </w:r>
    </w:p>
    <w:p w14:paraId="2F5FEA29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>Пуско-наладочные работы, выполняемые Исполнителем:</w:t>
      </w:r>
    </w:p>
    <w:p w14:paraId="4EDE467A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Включение оборудования; </w:t>
      </w:r>
    </w:p>
    <w:p w14:paraId="57A683C7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Первоначальная инициализация оборудования — настройка базовых параметров согласно документации производителя; </w:t>
      </w:r>
    </w:p>
    <w:p w14:paraId="4D155AF2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Обновление системного ПО и микрокодов серверов до актуальных версий, рекомендованных вендором;</w:t>
      </w:r>
    </w:p>
    <w:p w14:paraId="352BD4CC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 • Настройка интерфейсов управления и административных паролей;</w:t>
      </w:r>
    </w:p>
    <w:p w14:paraId="2EDB5C16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 • Назначение имён оборудования и гипервизоров; </w:t>
      </w:r>
    </w:p>
    <w:p w14:paraId="33B2CC74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Установка и первичная инициализация гипервизоров;</w:t>
      </w:r>
    </w:p>
    <w:p w14:paraId="3B6A26D3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 • Активация лицензионного программного обеспечения из комплекта поставки;</w:t>
      </w:r>
    </w:p>
    <w:p w14:paraId="72CD9DD2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 • Конфигурация параметров виртуализации согласно проектной документации;</w:t>
      </w:r>
    </w:p>
    <w:p w14:paraId="3231CF8D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 • Создание виртуальных кластеров;</w:t>
      </w:r>
    </w:p>
    <w:p w14:paraId="51DEF1EA" w14:textId="05F8C384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Развёртывание виртуальных машин для размещения компонентов управления Nutanix;</w:t>
      </w:r>
    </w:p>
    <w:p w14:paraId="3371653D" w14:textId="7E29C8AB" w:rsidR="009E01A6" w:rsidRPr="00D54BA1" w:rsidRDefault="009E01A6" w:rsidP="00DB27C1">
      <w:pPr>
        <w:pStyle w:val="a1"/>
        <w:numPr>
          <w:ilvl w:val="0"/>
          <w:numId w:val="24"/>
        </w:numPr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Развертывание ПО </w:t>
      </w:r>
      <w:r w:rsidRPr="00D54BA1">
        <w:rPr>
          <w:rFonts w:ascii="Arial" w:hAnsi="Arial" w:cs="Arial"/>
          <w:sz w:val="22"/>
          <w:szCs w:val="22"/>
          <w:lang w:val="en-US"/>
        </w:rPr>
        <w:t>Nutanix</w:t>
      </w:r>
    </w:p>
    <w:p w14:paraId="1EC94DD1" w14:textId="70F3803D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Проведение базового тестирования после завершения пуско-наладочных работ: проверка доступности интерфейсов управления, состояния кластера, регистрации лицензий, создания тестовой ВМ; </w:t>
      </w:r>
    </w:p>
    <w:p w14:paraId="0DA6E2D7" w14:textId="3BF41B55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Подготовка итогового акта выполнения ПНР с подписью уполномоченных представителей Заказчика и Исполнителя.</w:t>
      </w:r>
    </w:p>
    <w:p w14:paraId="3203E21C" w14:textId="5005232A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Все действия Исполнителя должны соответствовать утверждённому проектному решению.</w:t>
      </w:r>
    </w:p>
    <w:p w14:paraId="5A061E5E" w14:textId="08CD3C7D" w:rsidR="00E368E7" w:rsidRPr="00D54BA1" w:rsidRDefault="00E368E7" w:rsidP="007122A0">
      <w:pPr>
        <w:pStyle w:val="a1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 xml:space="preserve"> Требования к технической поддержке</w:t>
      </w:r>
    </w:p>
    <w:p w14:paraId="37C7DFF4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Техническая поддержка должна осуществляться по принципу "одного окна" — приём и обработка заявок по аппаратной и программной части осуществляется единой сервисной службой.</w:t>
      </w:r>
    </w:p>
    <w:p w14:paraId="09E76B63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Подробные параметры поддержки описаны в Приложении №5 — SLA «СОГЛАШЕНИЕ ОБ УРОВНЕ ТЕХНИЧЕСКОЙ ПОДДЕРЖКИ».</w:t>
      </w:r>
    </w:p>
    <w:p w14:paraId="0E0F5CFB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b/>
          <w:bCs/>
          <w:sz w:val="22"/>
          <w:szCs w:val="22"/>
        </w:rPr>
        <w:t>Исполнитель обязан обеспечить следующие сервисы в рамках технической поддержки:</w:t>
      </w:r>
    </w:p>
    <w:p w14:paraId="2EA0A761" w14:textId="7AB02329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lastRenderedPageBreak/>
        <w:t>• Бесплатная замена или ремонт неисправных компонентов в течение гарантийного срока</w:t>
      </w:r>
      <w:r w:rsidR="009E01A6" w:rsidRPr="00D54BA1">
        <w:rPr>
          <w:rFonts w:ascii="Arial" w:hAnsi="Arial" w:cs="Arial"/>
          <w:sz w:val="22"/>
          <w:szCs w:val="22"/>
        </w:rPr>
        <w:t xml:space="preserve"> на условиях </w:t>
      </w:r>
      <w:r w:rsidR="009E01A6" w:rsidRPr="00D54BA1">
        <w:rPr>
          <w:rFonts w:ascii="Arial" w:hAnsi="Arial" w:cs="Arial"/>
          <w:sz w:val="22"/>
          <w:szCs w:val="22"/>
          <w:lang w:val="en-US"/>
        </w:rPr>
        <w:t>Next</w:t>
      </w:r>
      <w:r w:rsidR="009E01A6" w:rsidRPr="00D54BA1">
        <w:rPr>
          <w:rFonts w:ascii="Arial" w:hAnsi="Arial" w:cs="Arial"/>
          <w:sz w:val="22"/>
          <w:szCs w:val="22"/>
        </w:rPr>
        <w:t xml:space="preserve"> </w:t>
      </w:r>
      <w:r w:rsidR="009E01A6" w:rsidRPr="00D54BA1">
        <w:rPr>
          <w:rFonts w:ascii="Arial" w:hAnsi="Arial" w:cs="Arial"/>
          <w:sz w:val="22"/>
          <w:szCs w:val="22"/>
          <w:lang w:val="en-US"/>
        </w:rPr>
        <w:t>Business</w:t>
      </w:r>
      <w:r w:rsidR="009E01A6" w:rsidRPr="00D54BA1">
        <w:rPr>
          <w:rFonts w:ascii="Arial" w:hAnsi="Arial" w:cs="Arial"/>
          <w:sz w:val="22"/>
          <w:szCs w:val="22"/>
        </w:rPr>
        <w:t xml:space="preserve"> </w:t>
      </w:r>
      <w:r w:rsidR="009E01A6" w:rsidRPr="00D54BA1">
        <w:rPr>
          <w:rFonts w:ascii="Arial" w:hAnsi="Arial" w:cs="Arial"/>
          <w:sz w:val="22"/>
          <w:szCs w:val="22"/>
          <w:lang w:val="en-US"/>
        </w:rPr>
        <w:t>Day</w:t>
      </w:r>
      <w:r w:rsidRPr="00D54BA1">
        <w:rPr>
          <w:rFonts w:ascii="Arial" w:hAnsi="Arial" w:cs="Arial"/>
          <w:sz w:val="22"/>
          <w:szCs w:val="22"/>
        </w:rPr>
        <w:t xml:space="preserve">. В случае выхода оборудования из строя предоставляется бесплатная диагностика, замена/ремонт или эквивалентные аналоги. Доставка осуществляется силами исполнителя; </w:t>
      </w:r>
    </w:p>
    <w:p w14:paraId="551A4753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Восстановление работоспособности оборудования и программного обеспечения до полного восстановления функциональности системы; </w:t>
      </w:r>
    </w:p>
    <w:p w14:paraId="670E3161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Реакция на инциденты в случае полной потери работоспособности — с последующим визитом специалиста на площадку Заказчика; </w:t>
      </w:r>
    </w:p>
    <w:p w14:paraId="7D41C4AB" w14:textId="77777777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 xml:space="preserve">• Визиты специалистов на объект Заказчика 24×7, включая выходные и праздничные дни, при необходимости диагностики или ремонта; </w:t>
      </w:r>
    </w:p>
    <w:p w14:paraId="7E6EBC82" w14:textId="268952FF" w:rsidR="00E368E7" w:rsidRPr="00D54BA1" w:rsidRDefault="00E368E7" w:rsidP="007122A0">
      <w:pPr>
        <w:pStyle w:val="a1"/>
        <w:tabs>
          <w:tab w:val="left" w:pos="284"/>
        </w:tabs>
        <w:spacing w:after="0"/>
        <w:ind w:firstLine="0"/>
        <w:rPr>
          <w:rFonts w:ascii="Arial" w:hAnsi="Arial" w:cs="Arial"/>
          <w:sz w:val="22"/>
          <w:szCs w:val="22"/>
        </w:rPr>
      </w:pPr>
      <w:r w:rsidRPr="00D54BA1">
        <w:rPr>
          <w:rFonts w:ascii="Arial" w:hAnsi="Arial" w:cs="Arial"/>
          <w:sz w:val="22"/>
          <w:szCs w:val="22"/>
        </w:rPr>
        <w:t>• Предоставление новых версий ПО и патчей от производителя. По запросу Заказчика — анализ совместимости, выполнение обновлений микрокода, и тестирование после апгрейда.</w:t>
      </w:r>
    </w:p>
    <w:p w14:paraId="5A98506E" w14:textId="77777777" w:rsidR="0035660E" w:rsidRDefault="0035660E" w:rsidP="007122A0">
      <w:pPr>
        <w:spacing w:line="360" w:lineRule="auto"/>
        <w:rPr>
          <w:rFonts w:ascii="Arial" w:hAnsi="Arial" w:cs="Arial"/>
          <w:b/>
          <w:bCs/>
        </w:rPr>
      </w:pPr>
    </w:p>
    <w:p w14:paraId="600D5086" w14:textId="4BDDB32F" w:rsidR="00E368E7" w:rsidRPr="00A20F23" w:rsidRDefault="007122A0" w:rsidP="00A20F23">
      <w:pPr>
        <w:spacing w:line="360" w:lineRule="auto"/>
        <w:rPr>
          <w:rFonts w:ascii="Arial" w:hAnsi="Arial" w:cs="Arial"/>
          <w:i/>
          <w:iCs/>
        </w:rPr>
      </w:pPr>
      <w:r w:rsidRPr="0035660E">
        <w:rPr>
          <w:rFonts w:ascii="Arial" w:hAnsi="Arial" w:cs="Arial"/>
          <w:b/>
          <w:bCs/>
          <w:i/>
          <w:iCs/>
        </w:rPr>
        <w:t>Данный документ является неотъемлемой частью конкурсной документации и подлежит исполнению в полном объёме.</w:t>
      </w:r>
    </w:p>
    <w:sectPr w:rsidR="00E368E7" w:rsidRPr="00A20F23" w:rsidSect="00A20F23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62EC"/>
    <w:multiLevelType w:val="multilevel"/>
    <w:tmpl w:val="665A1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E456A3"/>
    <w:multiLevelType w:val="multilevel"/>
    <w:tmpl w:val="EC4CDE52"/>
    <w:lvl w:ilvl="0">
      <w:start w:val="1"/>
      <w:numFmt w:val="decimal"/>
      <w:pStyle w:val="1"/>
      <w:suff w:val="nothing"/>
      <w:lvlText w:val="%1  "/>
      <w:lvlJc w:val="left"/>
      <w:pPr>
        <w:ind w:firstLine="595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0"/>
        <w:effect w:val="none"/>
        <w:vertAlign w:val="baseli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10"/>
      <w:suff w:val="nothing"/>
      <w:lvlText w:val="%1.%4  "/>
      <w:lvlJc w:val="left"/>
      <w:pPr>
        <w:ind w:firstLine="595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5">
      <w:start w:val="1"/>
      <w:numFmt w:val="decimal"/>
      <w:lvlRestart w:val="0"/>
      <w:pStyle w:val="20"/>
      <w:suff w:val="nothing"/>
      <w:lvlText w:val="%1.%2.%6  "/>
      <w:lvlJc w:val="left"/>
      <w:pPr>
        <w:ind w:left="965"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6">
      <w:start w:val="1"/>
      <w:numFmt w:val="decimal"/>
      <w:pStyle w:val="21"/>
      <w:suff w:val="nothing"/>
      <w:lvlText w:val="%1.%2.%6.%7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  <w:lvl w:ilvl="7">
      <w:start w:val="1"/>
      <w:numFmt w:val="decimal"/>
      <w:lvlRestart w:val="0"/>
      <w:pStyle w:val="30"/>
      <w:suff w:val="nothing"/>
      <w:lvlText w:val="%1.%2.%3.%8  "/>
      <w:lvlJc w:val="left"/>
      <w:pPr>
        <w:ind w:left="682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2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firstLine="595"/>
      </w:pPr>
      <w:rPr>
        <w:rFonts w:ascii="Arial" w:hAnsi="Arial" w:cs="Times New Roman" w:hint="default"/>
        <w:b w:val="0"/>
        <w:i w:val="0"/>
        <w:spacing w:val="-2"/>
        <w:w w:val="100"/>
        <w:sz w:val="22"/>
      </w:rPr>
    </w:lvl>
  </w:abstractNum>
  <w:abstractNum w:abstractNumId="2" w15:restartNumberingAfterBreak="0">
    <w:nsid w:val="04F561B7"/>
    <w:multiLevelType w:val="hybridMultilevel"/>
    <w:tmpl w:val="2FAAE5C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53459E3"/>
    <w:multiLevelType w:val="hybridMultilevel"/>
    <w:tmpl w:val="B78CE90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1138FE"/>
    <w:multiLevelType w:val="hybridMultilevel"/>
    <w:tmpl w:val="718C65C6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12D76B36"/>
    <w:multiLevelType w:val="hybridMultilevel"/>
    <w:tmpl w:val="FAF6439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7E6E77"/>
    <w:multiLevelType w:val="multilevel"/>
    <w:tmpl w:val="A9B64BE0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  <w:b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7" w15:restartNumberingAfterBreak="0">
    <w:nsid w:val="2168599E"/>
    <w:multiLevelType w:val="hybridMultilevel"/>
    <w:tmpl w:val="6D1A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454E9"/>
    <w:multiLevelType w:val="hybridMultilevel"/>
    <w:tmpl w:val="5784E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6FD1"/>
    <w:multiLevelType w:val="multilevel"/>
    <w:tmpl w:val="D6E4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54E61"/>
    <w:multiLevelType w:val="multilevel"/>
    <w:tmpl w:val="4AC2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512DE"/>
    <w:multiLevelType w:val="hybridMultilevel"/>
    <w:tmpl w:val="9210F9C0"/>
    <w:lvl w:ilvl="0" w:tplc="4DFC32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ED479B1"/>
    <w:multiLevelType w:val="hybridMultilevel"/>
    <w:tmpl w:val="0F06A30C"/>
    <w:lvl w:ilvl="0" w:tplc="AAECAF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42EC8"/>
    <w:multiLevelType w:val="hybridMultilevel"/>
    <w:tmpl w:val="E1064A0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73B718B"/>
    <w:multiLevelType w:val="multilevel"/>
    <w:tmpl w:val="5260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060F9"/>
    <w:multiLevelType w:val="multilevel"/>
    <w:tmpl w:val="0BE4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9E7598"/>
    <w:multiLevelType w:val="multilevel"/>
    <w:tmpl w:val="2A5C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3710B6"/>
    <w:multiLevelType w:val="multilevel"/>
    <w:tmpl w:val="4720EA52"/>
    <w:lvl w:ilvl="0">
      <w:start w:val="1"/>
      <w:numFmt w:val="bullet"/>
      <w:pStyle w:val="a"/>
      <w:lvlText w:val=""/>
      <w:lvlJc w:val="left"/>
      <w:pPr>
        <w:tabs>
          <w:tab w:val="num" w:pos="7457"/>
        </w:tabs>
        <w:ind w:left="7457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18" w15:restartNumberingAfterBreak="0">
    <w:nsid w:val="5CB7293A"/>
    <w:multiLevelType w:val="multilevel"/>
    <w:tmpl w:val="85D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E96FE6"/>
    <w:multiLevelType w:val="multilevel"/>
    <w:tmpl w:val="9B4A03A8"/>
    <w:lvl w:ilvl="0">
      <w:start w:val="1"/>
      <w:numFmt w:val="decimal"/>
      <w:pStyle w:val="12"/>
      <w:suff w:val="space"/>
      <w:lvlText w:val="%1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851" w:firstLine="0"/>
      </w:pPr>
      <w:rPr>
        <w:rFonts w:hint="default"/>
        <w:i w:val="0"/>
      </w:rPr>
    </w:lvl>
    <w:lvl w:ilvl="2">
      <w:start w:val="1"/>
      <w:numFmt w:val="decimal"/>
      <w:pStyle w:val="32"/>
      <w:suff w:val="space"/>
      <w:lvlText w:val="%1.%2.%3"/>
      <w:lvlJc w:val="left"/>
      <w:pPr>
        <w:ind w:left="851" w:firstLine="0"/>
      </w:pPr>
      <w:rPr>
        <w:rFonts w:hint="default"/>
        <w:i w:val="0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20" w15:restartNumberingAfterBreak="0">
    <w:nsid w:val="6D9E1A70"/>
    <w:multiLevelType w:val="hybridMultilevel"/>
    <w:tmpl w:val="D70447A2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6E922F88"/>
    <w:multiLevelType w:val="hybridMultilevel"/>
    <w:tmpl w:val="E25C6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3762C6"/>
    <w:multiLevelType w:val="multilevel"/>
    <w:tmpl w:val="2342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1B2C21"/>
    <w:multiLevelType w:val="hybridMultilevel"/>
    <w:tmpl w:val="2982DA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0"/>
  </w:num>
  <w:num w:numId="5">
    <w:abstractNumId w:val="22"/>
  </w:num>
  <w:num w:numId="6">
    <w:abstractNumId w:val="16"/>
  </w:num>
  <w:num w:numId="7">
    <w:abstractNumId w:val="17"/>
  </w:num>
  <w:num w:numId="8">
    <w:abstractNumId w:val="19"/>
  </w:num>
  <w:num w:numId="9">
    <w:abstractNumId w:val="20"/>
  </w:num>
  <w:num w:numId="10">
    <w:abstractNumId w:val="13"/>
  </w:num>
  <w:num w:numId="11">
    <w:abstractNumId w:val="2"/>
  </w:num>
  <w:num w:numId="12">
    <w:abstractNumId w:val="23"/>
  </w:num>
  <w:num w:numId="13">
    <w:abstractNumId w:val="6"/>
  </w:num>
  <w:num w:numId="14">
    <w:abstractNumId w:val="4"/>
  </w:num>
  <w:num w:numId="15">
    <w:abstractNumId w:val="11"/>
  </w:num>
  <w:num w:numId="16">
    <w:abstractNumId w:val="12"/>
  </w:num>
  <w:num w:numId="17">
    <w:abstractNumId w:val="5"/>
  </w:num>
  <w:num w:numId="18">
    <w:abstractNumId w:val="0"/>
  </w:num>
  <w:num w:numId="19">
    <w:abstractNumId w:val="3"/>
  </w:num>
  <w:num w:numId="20">
    <w:abstractNumId w:val="9"/>
  </w:num>
  <w:num w:numId="21">
    <w:abstractNumId w:val="21"/>
  </w:num>
  <w:num w:numId="22">
    <w:abstractNumId w:val="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E1"/>
    <w:rsid w:val="00007942"/>
    <w:rsid w:val="00036C13"/>
    <w:rsid w:val="00037937"/>
    <w:rsid w:val="00085F48"/>
    <w:rsid w:val="000D301B"/>
    <w:rsid w:val="000D3E0E"/>
    <w:rsid w:val="000D4A15"/>
    <w:rsid w:val="001138AB"/>
    <w:rsid w:val="00114F0C"/>
    <w:rsid w:val="00140024"/>
    <w:rsid w:val="001409AB"/>
    <w:rsid w:val="001425C0"/>
    <w:rsid w:val="00175ED2"/>
    <w:rsid w:val="00187C02"/>
    <w:rsid w:val="001949F2"/>
    <w:rsid w:val="001A486A"/>
    <w:rsid w:val="001E1885"/>
    <w:rsid w:val="002002BD"/>
    <w:rsid w:val="00226EC6"/>
    <w:rsid w:val="00246919"/>
    <w:rsid w:val="00247D8F"/>
    <w:rsid w:val="00250F6F"/>
    <w:rsid w:val="00260FB3"/>
    <w:rsid w:val="00263C1D"/>
    <w:rsid w:val="002715E0"/>
    <w:rsid w:val="00276400"/>
    <w:rsid w:val="00293024"/>
    <w:rsid w:val="002C31D8"/>
    <w:rsid w:val="00310B36"/>
    <w:rsid w:val="003306B0"/>
    <w:rsid w:val="0035660E"/>
    <w:rsid w:val="003D0A92"/>
    <w:rsid w:val="003D4690"/>
    <w:rsid w:val="003E3251"/>
    <w:rsid w:val="003E6683"/>
    <w:rsid w:val="004046B1"/>
    <w:rsid w:val="0040513B"/>
    <w:rsid w:val="0043267B"/>
    <w:rsid w:val="004708CB"/>
    <w:rsid w:val="00495C8F"/>
    <w:rsid w:val="004C7DC7"/>
    <w:rsid w:val="004C7E20"/>
    <w:rsid w:val="005172FF"/>
    <w:rsid w:val="00526158"/>
    <w:rsid w:val="005B1C6D"/>
    <w:rsid w:val="005C1FFD"/>
    <w:rsid w:val="005D0915"/>
    <w:rsid w:val="005D0B73"/>
    <w:rsid w:val="005E589F"/>
    <w:rsid w:val="005F5B45"/>
    <w:rsid w:val="005F78FC"/>
    <w:rsid w:val="00610623"/>
    <w:rsid w:val="006426B3"/>
    <w:rsid w:val="006426FB"/>
    <w:rsid w:val="006546CE"/>
    <w:rsid w:val="00654ACA"/>
    <w:rsid w:val="00674D55"/>
    <w:rsid w:val="00693F62"/>
    <w:rsid w:val="006D1917"/>
    <w:rsid w:val="006D7876"/>
    <w:rsid w:val="006E0318"/>
    <w:rsid w:val="006E3B70"/>
    <w:rsid w:val="006F7916"/>
    <w:rsid w:val="00707634"/>
    <w:rsid w:val="007122A0"/>
    <w:rsid w:val="00714F49"/>
    <w:rsid w:val="007427BB"/>
    <w:rsid w:val="00763189"/>
    <w:rsid w:val="007669C2"/>
    <w:rsid w:val="00790834"/>
    <w:rsid w:val="007A66B1"/>
    <w:rsid w:val="007C0423"/>
    <w:rsid w:val="008033F0"/>
    <w:rsid w:val="00821198"/>
    <w:rsid w:val="00864967"/>
    <w:rsid w:val="00864ED6"/>
    <w:rsid w:val="008B41C7"/>
    <w:rsid w:val="008C5BE0"/>
    <w:rsid w:val="008E74BE"/>
    <w:rsid w:val="009159E5"/>
    <w:rsid w:val="00921587"/>
    <w:rsid w:val="00945AE2"/>
    <w:rsid w:val="00956618"/>
    <w:rsid w:val="00987E98"/>
    <w:rsid w:val="00995B2D"/>
    <w:rsid w:val="009B0090"/>
    <w:rsid w:val="009D4139"/>
    <w:rsid w:val="009E01A6"/>
    <w:rsid w:val="009F4321"/>
    <w:rsid w:val="009F75ED"/>
    <w:rsid w:val="00A20F23"/>
    <w:rsid w:val="00A23BD4"/>
    <w:rsid w:val="00A479A2"/>
    <w:rsid w:val="00A63926"/>
    <w:rsid w:val="00A70C14"/>
    <w:rsid w:val="00A82095"/>
    <w:rsid w:val="00A917A8"/>
    <w:rsid w:val="00A96315"/>
    <w:rsid w:val="00AA5D8D"/>
    <w:rsid w:val="00AA6DF0"/>
    <w:rsid w:val="00AC1903"/>
    <w:rsid w:val="00AD4570"/>
    <w:rsid w:val="00AD7367"/>
    <w:rsid w:val="00AF75C1"/>
    <w:rsid w:val="00B02CC5"/>
    <w:rsid w:val="00B04DCF"/>
    <w:rsid w:val="00B42A58"/>
    <w:rsid w:val="00B42D5F"/>
    <w:rsid w:val="00B54E6F"/>
    <w:rsid w:val="00B740E4"/>
    <w:rsid w:val="00B7676E"/>
    <w:rsid w:val="00BE2F55"/>
    <w:rsid w:val="00C15696"/>
    <w:rsid w:val="00C15FD2"/>
    <w:rsid w:val="00C256AF"/>
    <w:rsid w:val="00C35F59"/>
    <w:rsid w:val="00C44A2D"/>
    <w:rsid w:val="00C512A8"/>
    <w:rsid w:val="00C572B4"/>
    <w:rsid w:val="00C830DA"/>
    <w:rsid w:val="00C84ED7"/>
    <w:rsid w:val="00C878D1"/>
    <w:rsid w:val="00C92ECC"/>
    <w:rsid w:val="00CC5A01"/>
    <w:rsid w:val="00CF54FF"/>
    <w:rsid w:val="00D54BA1"/>
    <w:rsid w:val="00D67149"/>
    <w:rsid w:val="00D731D7"/>
    <w:rsid w:val="00D75B99"/>
    <w:rsid w:val="00D824DD"/>
    <w:rsid w:val="00D91490"/>
    <w:rsid w:val="00DB27C1"/>
    <w:rsid w:val="00E31BE3"/>
    <w:rsid w:val="00E368E7"/>
    <w:rsid w:val="00E408A0"/>
    <w:rsid w:val="00E50D6E"/>
    <w:rsid w:val="00E51E30"/>
    <w:rsid w:val="00E54066"/>
    <w:rsid w:val="00E65D41"/>
    <w:rsid w:val="00E75515"/>
    <w:rsid w:val="00E90E20"/>
    <w:rsid w:val="00ED5DAA"/>
    <w:rsid w:val="00EF17EB"/>
    <w:rsid w:val="00EF2184"/>
    <w:rsid w:val="00F001ED"/>
    <w:rsid w:val="00F14B6E"/>
    <w:rsid w:val="00F2186A"/>
    <w:rsid w:val="00F37355"/>
    <w:rsid w:val="00F468E1"/>
    <w:rsid w:val="00F50753"/>
    <w:rsid w:val="00F64D33"/>
    <w:rsid w:val="00F7512E"/>
    <w:rsid w:val="00F86911"/>
    <w:rsid w:val="00FA0449"/>
    <w:rsid w:val="00FC792B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4150"/>
  <w15:chartTrackingRefBased/>
  <w15:docId w15:val="{9AE5358F-EA95-4EB0-B331-BD059FE0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7634"/>
  </w:style>
  <w:style w:type="paragraph" w:styleId="12">
    <w:name w:val="heading 1"/>
    <w:next w:val="a1"/>
    <w:link w:val="13"/>
    <w:qFormat/>
    <w:rsid w:val="006426FB"/>
    <w:pPr>
      <w:keepNext/>
      <w:pageBreakBefore/>
      <w:numPr>
        <w:numId w:val="8"/>
      </w:numPr>
      <w:tabs>
        <w:tab w:val="left" w:pos="1213"/>
      </w:tabs>
      <w:spacing w:before="180" w:after="18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8"/>
      <w:lang w:eastAsia="ru-RU"/>
      <w14:ligatures w14:val="none"/>
    </w:rPr>
  </w:style>
  <w:style w:type="paragraph" w:styleId="22">
    <w:name w:val="heading 2"/>
    <w:next w:val="a1"/>
    <w:link w:val="23"/>
    <w:qFormat/>
    <w:rsid w:val="006426FB"/>
    <w:pPr>
      <w:keepNext/>
      <w:numPr>
        <w:ilvl w:val="1"/>
        <w:numId w:val="8"/>
      </w:numPr>
      <w:spacing w:before="180" w:after="180" w:line="240" w:lineRule="auto"/>
      <w:outlineLvl w:val="1"/>
    </w:pPr>
    <w:rPr>
      <w:rFonts w:ascii="Arial" w:eastAsia="Times New Roman" w:hAnsi="Arial" w:cs="Times New Roman"/>
      <w:b/>
      <w:i/>
      <w:kern w:val="28"/>
      <w:sz w:val="28"/>
      <w:szCs w:val="28"/>
      <w:lang w:eastAsia="ru-RU"/>
      <w14:ligatures w14:val="none"/>
    </w:rPr>
  </w:style>
  <w:style w:type="paragraph" w:styleId="32">
    <w:name w:val="heading 3"/>
    <w:next w:val="a1"/>
    <w:link w:val="33"/>
    <w:qFormat/>
    <w:rsid w:val="006426FB"/>
    <w:pPr>
      <w:keepNext/>
      <w:numPr>
        <w:ilvl w:val="2"/>
        <w:numId w:val="8"/>
      </w:numPr>
      <w:spacing w:before="180" w:after="180" w:line="240" w:lineRule="auto"/>
      <w:outlineLvl w:val="2"/>
    </w:pPr>
    <w:rPr>
      <w:rFonts w:ascii="Arial" w:eastAsia="Times New Roman" w:hAnsi="Arial" w:cs="Times New Roman"/>
      <w:b/>
      <w:kern w:val="0"/>
      <w:sz w:val="24"/>
      <w:szCs w:val="24"/>
      <w:lang w:eastAsia="ru-RU"/>
      <w14:ligatures w14:val="none"/>
    </w:rPr>
  </w:style>
  <w:style w:type="paragraph" w:styleId="4">
    <w:name w:val="heading 4"/>
    <w:next w:val="a1"/>
    <w:link w:val="40"/>
    <w:qFormat/>
    <w:rsid w:val="006426FB"/>
    <w:pPr>
      <w:keepNext/>
      <w:numPr>
        <w:ilvl w:val="3"/>
        <w:numId w:val="8"/>
      </w:numPr>
      <w:spacing w:before="180" w:after="180" w:line="240" w:lineRule="auto"/>
      <w:outlineLvl w:val="3"/>
    </w:pPr>
    <w:rPr>
      <w:rFonts w:ascii="Arial" w:eastAsia="Times New Roman" w:hAnsi="Arial" w:cs="Times New Roman"/>
      <w:b/>
      <w:i/>
      <w:snapToGrid w:val="0"/>
      <w:kern w:val="0"/>
      <w:sz w:val="24"/>
      <w:szCs w:val="24"/>
      <w:lang w:eastAsia="ru-RU"/>
      <w14:ligatures w14:val="none"/>
    </w:rPr>
  </w:style>
  <w:style w:type="paragraph" w:styleId="5">
    <w:name w:val="heading 5"/>
    <w:next w:val="a1"/>
    <w:link w:val="50"/>
    <w:qFormat/>
    <w:rsid w:val="006426FB"/>
    <w:pPr>
      <w:keepNext/>
      <w:numPr>
        <w:ilvl w:val="4"/>
        <w:numId w:val="8"/>
      </w:numPr>
      <w:spacing w:before="120" w:after="240" w:line="240" w:lineRule="auto"/>
      <w:outlineLvl w:val="4"/>
    </w:pPr>
    <w:rPr>
      <w:rFonts w:ascii="Arial" w:eastAsia="Times New Roman" w:hAnsi="Arial" w:cs="Times New Roman"/>
      <w:b/>
      <w:snapToGrid w:val="0"/>
      <w:kern w:val="0"/>
      <w:szCs w:val="20"/>
      <w:lang w:eastAsia="ru-RU"/>
      <w14:ligatures w14:val="none"/>
    </w:rPr>
  </w:style>
  <w:style w:type="paragraph" w:styleId="6">
    <w:name w:val="heading 6"/>
    <w:next w:val="a1"/>
    <w:link w:val="60"/>
    <w:qFormat/>
    <w:rsid w:val="006426FB"/>
    <w:pPr>
      <w:keepNext/>
      <w:numPr>
        <w:ilvl w:val="5"/>
        <w:numId w:val="8"/>
      </w:numPr>
      <w:spacing w:before="120" w:after="240" w:line="240" w:lineRule="auto"/>
      <w:outlineLvl w:val="5"/>
    </w:pPr>
    <w:rPr>
      <w:rFonts w:ascii="Arial" w:eastAsia="Times New Roman" w:hAnsi="Arial" w:cs="Times New Roman"/>
      <w:b/>
      <w:i/>
      <w:snapToGrid w:val="0"/>
      <w:kern w:val="0"/>
      <w:szCs w:val="20"/>
      <w:lang w:eastAsia="ru-RU"/>
      <w14:ligatures w14:val="none"/>
    </w:rPr>
  </w:style>
  <w:style w:type="paragraph" w:styleId="7">
    <w:name w:val="heading 7"/>
    <w:next w:val="a1"/>
    <w:link w:val="70"/>
    <w:qFormat/>
    <w:rsid w:val="006426FB"/>
    <w:pPr>
      <w:keepNext/>
      <w:numPr>
        <w:ilvl w:val="6"/>
        <w:numId w:val="8"/>
      </w:numPr>
      <w:spacing w:before="120" w:after="240" w:line="240" w:lineRule="auto"/>
      <w:outlineLvl w:val="6"/>
    </w:pPr>
    <w:rPr>
      <w:rFonts w:ascii="Arial" w:eastAsia="Times New Roman" w:hAnsi="Arial" w:cs="Times New Roman"/>
      <w:b/>
      <w:snapToGrid w:val="0"/>
      <w:kern w:val="0"/>
      <w:sz w:val="20"/>
      <w:szCs w:val="20"/>
      <w:lang w:eastAsia="ru-RU"/>
      <w14:ligatures w14:val="none"/>
    </w:rPr>
  </w:style>
  <w:style w:type="paragraph" w:styleId="8">
    <w:name w:val="heading 8"/>
    <w:next w:val="a1"/>
    <w:link w:val="80"/>
    <w:qFormat/>
    <w:rsid w:val="006426FB"/>
    <w:pPr>
      <w:keepNext/>
      <w:numPr>
        <w:ilvl w:val="7"/>
        <w:numId w:val="8"/>
      </w:numPr>
      <w:spacing w:before="120" w:after="240" w:line="240" w:lineRule="auto"/>
      <w:outlineLvl w:val="7"/>
    </w:pPr>
    <w:rPr>
      <w:rFonts w:ascii="Arial" w:eastAsia="Times New Roman" w:hAnsi="Arial" w:cs="Times New Roman"/>
      <w:b/>
      <w:bCs/>
      <w:i/>
      <w:iCs/>
      <w:kern w:val="0"/>
      <w:sz w:val="20"/>
      <w:szCs w:val="24"/>
      <w:lang w:eastAsia="ru-RU"/>
      <w14:ligatures w14:val="none"/>
    </w:rPr>
  </w:style>
  <w:style w:type="paragraph" w:styleId="9">
    <w:name w:val="heading 9"/>
    <w:next w:val="a1"/>
    <w:link w:val="90"/>
    <w:qFormat/>
    <w:rsid w:val="006426FB"/>
    <w:pPr>
      <w:keepNext/>
      <w:numPr>
        <w:ilvl w:val="8"/>
        <w:numId w:val="8"/>
      </w:numPr>
      <w:spacing w:before="120" w:after="240" w:line="240" w:lineRule="auto"/>
      <w:outlineLvl w:val="8"/>
    </w:pPr>
    <w:rPr>
      <w:rFonts w:ascii="Arial" w:eastAsia="Times New Roman" w:hAnsi="Arial" w:cs="Arial"/>
      <w:bCs/>
      <w:i/>
      <w:kern w:val="0"/>
      <w:sz w:val="20"/>
      <w:lang w:eastAsia="ru-RU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basedOn w:val="a2"/>
    <w:link w:val="12"/>
    <w:rsid w:val="006426FB"/>
    <w:rPr>
      <w:rFonts w:ascii="Arial" w:eastAsia="Times New Roman" w:hAnsi="Arial" w:cs="Times New Roman"/>
      <w:b/>
      <w:kern w:val="28"/>
      <w:sz w:val="28"/>
      <w:szCs w:val="28"/>
      <w:lang w:eastAsia="ru-RU"/>
      <w14:ligatures w14:val="none"/>
    </w:rPr>
  </w:style>
  <w:style w:type="character" w:customStyle="1" w:styleId="23">
    <w:name w:val="Заголовок 2 Знак"/>
    <w:basedOn w:val="a2"/>
    <w:link w:val="22"/>
    <w:rsid w:val="006426FB"/>
    <w:rPr>
      <w:rFonts w:ascii="Arial" w:eastAsia="Times New Roman" w:hAnsi="Arial" w:cs="Times New Roman"/>
      <w:b/>
      <w:i/>
      <w:kern w:val="28"/>
      <w:sz w:val="28"/>
      <w:szCs w:val="28"/>
      <w:lang w:eastAsia="ru-RU"/>
      <w14:ligatures w14:val="none"/>
    </w:rPr>
  </w:style>
  <w:style w:type="character" w:customStyle="1" w:styleId="33">
    <w:name w:val="Заголовок 3 Знак"/>
    <w:basedOn w:val="a2"/>
    <w:link w:val="32"/>
    <w:rsid w:val="006426FB"/>
    <w:rPr>
      <w:rFonts w:ascii="Arial" w:eastAsia="Times New Roman" w:hAnsi="Arial" w:cs="Times New Roman"/>
      <w:b/>
      <w:kern w:val="0"/>
      <w:sz w:val="24"/>
      <w:szCs w:val="24"/>
      <w:lang w:eastAsia="ru-RU"/>
      <w14:ligatures w14:val="none"/>
    </w:rPr>
  </w:style>
  <w:style w:type="character" w:customStyle="1" w:styleId="40">
    <w:name w:val="Заголовок 4 Знак"/>
    <w:basedOn w:val="a2"/>
    <w:link w:val="4"/>
    <w:rsid w:val="006426FB"/>
    <w:rPr>
      <w:rFonts w:ascii="Arial" w:eastAsia="Times New Roman" w:hAnsi="Arial" w:cs="Times New Roman"/>
      <w:b/>
      <w:i/>
      <w:snapToGrid w:val="0"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2"/>
    <w:link w:val="5"/>
    <w:rsid w:val="006426FB"/>
    <w:rPr>
      <w:rFonts w:ascii="Arial" w:eastAsia="Times New Roman" w:hAnsi="Arial" w:cs="Times New Roman"/>
      <w:b/>
      <w:snapToGrid w:val="0"/>
      <w:kern w:val="0"/>
      <w:szCs w:val="20"/>
      <w:lang w:eastAsia="ru-RU"/>
      <w14:ligatures w14:val="none"/>
    </w:rPr>
  </w:style>
  <w:style w:type="character" w:customStyle="1" w:styleId="60">
    <w:name w:val="Заголовок 6 Знак"/>
    <w:basedOn w:val="a2"/>
    <w:link w:val="6"/>
    <w:rsid w:val="006426FB"/>
    <w:rPr>
      <w:rFonts w:ascii="Arial" w:eastAsia="Times New Roman" w:hAnsi="Arial" w:cs="Times New Roman"/>
      <w:b/>
      <w:i/>
      <w:snapToGrid w:val="0"/>
      <w:kern w:val="0"/>
      <w:szCs w:val="20"/>
      <w:lang w:eastAsia="ru-RU"/>
      <w14:ligatures w14:val="none"/>
    </w:rPr>
  </w:style>
  <w:style w:type="character" w:customStyle="1" w:styleId="70">
    <w:name w:val="Заголовок 7 Знак"/>
    <w:basedOn w:val="a2"/>
    <w:link w:val="7"/>
    <w:rsid w:val="006426FB"/>
    <w:rPr>
      <w:rFonts w:ascii="Arial" w:eastAsia="Times New Roman" w:hAnsi="Arial" w:cs="Times New Roman"/>
      <w:b/>
      <w:snapToGrid w:val="0"/>
      <w:kern w:val="0"/>
      <w:sz w:val="20"/>
      <w:szCs w:val="20"/>
      <w:lang w:eastAsia="ru-RU"/>
      <w14:ligatures w14:val="none"/>
    </w:rPr>
  </w:style>
  <w:style w:type="character" w:customStyle="1" w:styleId="80">
    <w:name w:val="Заголовок 8 Знак"/>
    <w:basedOn w:val="a2"/>
    <w:link w:val="8"/>
    <w:rsid w:val="006426FB"/>
    <w:rPr>
      <w:rFonts w:ascii="Arial" w:eastAsia="Times New Roman" w:hAnsi="Arial" w:cs="Times New Roman"/>
      <w:b/>
      <w:bCs/>
      <w:i/>
      <w:iCs/>
      <w:kern w:val="0"/>
      <w:sz w:val="20"/>
      <w:szCs w:val="24"/>
      <w:lang w:eastAsia="ru-RU"/>
      <w14:ligatures w14:val="none"/>
    </w:rPr>
  </w:style>
  <w:style w:type="character" w:customStyle="1" w:styleId="90">
    <w:name w:val="Заголовок 9 Знак"/>
    <w:basedOn w:val="a2"/>
    <w:link w:val="9"/>
    <w:rsid w:val="006426FB"/>
    <w:rPr>
      <w:rFonts w:ascii="Arial" w:eastAsia="Times New Roman" w:hAnsi="Arial" w:cs="Arial"/>
      <w:bCs/>
      <w:i/>
      <w:kern w:val="0"/>
      <w:sz w:val="20"/>
      <w:lang w:eastAsia="ru-RU"/>
      <w14:ligatures w14:val="none"/>
    </w:rPr>
  </w:style>
  <w:style w:type="paragraph" w:customStyle="1" w:styleId="a1">
    <w:name w:val="ГС_Основной_текст"/>
    <w:link w:val="a5"/>
    <w:qFormat/>
    <w:rsid w:val="006426FB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styleId="a6">
    <w:name w:val="annotation reference"/>
    <w:basedOn w:val="a2"/>
    <w:rsid w:val="006426FB"/>
    <w:rPr>
      <w:sz w:val="16"/>
      <w:szCs w:val="16"/>
    </w:rPr>
  </w:style>
  <w:style w:type="paragraph" w:styleId="a7">
    <w:name w:val="annotation text"/>
    <w:basedOn w:val="a0"/>
    <w:link w:val="a8"/>
    <w:rsid w:val="006426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customStyle="1" w:styleId="a8">
    <w:name w:val="Текст примечания Знак"/>
    <w:basedOn w:val="a2"/>
    <w:link w:val="a7"/>
    <w:rsid w:val="006426FB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customStyle="1" w:styleId="a">
    <w:name w:val="ГС_Список_МаркОтст"/>
    <w:link w:val="a9"/>
    <w:rsid w:val="006426FB"/>
    <w:pPr>
      <w:numPr>
        <w:numId w:val="7"/>
      </w:numPr>
      <w:tabs>
        <w:tab w:val="clear" w:pos="7457"/>
        <w:tab w:val="left" w:pos="851"/>
        <w:tab w:val="num" w:pos="1219"/>
        <w:tab w:val="left" w:pos="1588"/>
        <w:tab w:val="left" w:pos="1985"/>
      </w:tabs>
      <w:spacing w:after="60" w:line="360" w:lineRule="auto"/>
      <w:ind w:left="1219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a">
    <w:name w:val="List Paragraph"/>
    <w:basedOn w:val="a0"/>
    <w:uiPriority w:val="34"/>
    <w:qFormat/>
    <w:rsid w:val="006426FB"/>
    <w:pPr>
      <w:spacing w:after="0" w:line="360" w:lineRule="auto"/>
      <w:ind w:left="720" w:firstLine="567"/>
      <w:contextualSpacing/>
    </w:pPr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customStyle="1" w:styleId="a5">
    <w:name w:val="ГС_Основной_текст Знак"/>
    <w:link w:val="a1"/>
    <w:rsid w:val="006426FB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9">
    <w:name w:val="ГС_Список_МаркОтст Знак"/>
    <w:link w:val="a"/>
    <w:rsid w:val="006426F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b">
    <w:name w:val="Table Grid"/>
    <w:basedOn w:val="a3"/>
    <w:uiPriority w:val="39"/>
    <w:rsid w:val="001E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2"/>
    <w:uiPriority w:val="22"/>
    <w:qFormat/>
    <w:rsid w:val="001E1885"/>
    <w:rPr>
      <w:b/>
      <w:bCs/>
    </w:rPr>
  </w:style>
  <w:style w:type="paragraph" w:styleId="ad">
    <w:name w:val="Revision"/>
    <w:hidden/>
    <w:uiPriority w:val="99"/>
    <w:semiHidden/>
    <w:rsid w:val="00114F0C"/>
    <w:pPr>
      <w:spacing w:after="0" w:line="240" w:lineRule="auto"/>
    </w:pPr>
  </w:style>
  <w:style w:type="paragraph" w:customStyle="1" w:styleId="1">
    <w:name w:val="_Заг.1"/>
    <w:next w:val="a0"/>
    <w:uiPriority w:val="99"/>
    <w:rsid w:val="00F14B6E"/>
    <w:pPr>
      <w:pageBreakBefore/>
      <w:numPr>
        <w:numId w:val="23"/>
      </w:numPr>
      <w:suppressAutoHyphens/>
      <w:spacing w:before="360" w:after="240" w:line="240" w:lineRule="auto"/>
      <w:outlineLvl w:val="0"/>
    </w:pPr>
    <w:rPr>
      <w:rFonts w:ascii="Arial" w:eastAsia="Times New Roman" w:hAnsi="Arial" w:cs="Arial"/>
      <w:b/>
      <w:bCs/>
      <w:kern w:val="0"/>
      <w:sz w:val="30"/>
      <w:szCs w:val="32"/>
      <w:lang w:eastAsia="ru-RU"/>
      <w14:ligatures w14:val="none"/>
    </w:rPr>
  </w:style>
  <w:style w:type="paragraph" w:customStyle="1" w:styleId="2">
    <w:name w:val="_Заг.2"/>
    <w:next w:val="a0"/>
    <w:uiPriority w:val="99"/>
    <w:rsid w:val="00F14B6E"/>
    <w:pPr>
      <w:numPr>
        <w:ilvl w:val="1"/>
        <w:numId w:val="23"/>
      </w:numPr>
      <w:suppressAutoHyphens/>
      <w:spacing w:before="360" w:after="240" w:line="240" w:lineRule="auto"/>
      <w:outlineLvl w:val="1"/>
    </w:pPr>
    <w:rPr>
      <w:rFonts w:ascii="Arial" w:eastAsia="Times New Roman" w:hAnsi="Arial" w:cs="Arial"/>
      <w:b/>
      <w:bCs/>
      <w:iCs/>
      <w:kern w:val="0"/>
      <w:sz w:val="26"/>
      <w:szCs w:val="28"/>
      <w:lang w:eastAsia="ru-RU"/>
      <w14:ligatures w14:val="none"/>
    </w:rPr>
  </w:style>
  <w:style w:type="paragraph" w:customStyle="1" w:styleId="3">
    <w:name w:val="_Заг.3"/>
    <w:next w:val="a0"/>
    <w:uiPriority w:val="99"/>
    <w:rsid w:val="00F14B6E"/>
    <w:pPr>
      <w:numPr>
        <w:ilvl w:val="2"/>
        <w:numId w:val="23"/>
      </w:numPr>
      <w:suppressAutoHyphens/>
      <w:spacing w:before="360" w:after="240" w:line="240" w:lineRule="auto"/>
      <w:outlineLvl w:val="2"/>
    </w:pPr>
    <w:rPr>
      <w:rFonts w:ascii="Arial" w:eastAsia="Times New Roman" w:hAnsi="Arial" w:cs="Times New Roman"/>
      <w:b/>
      <w:i/>
      <w:kern w:val="0"/>
      <w:sz w:val="28"/>
      <w:lang w:eastAsia="ru-RU"/>
      <w14:ligatures w14:val="none"/>
    </w:rPr>
  </w:style>
  <w:style w:type="paragraph" w:customStyle="1" w:styleId="11">
    <w:name w:val="_Заг1.подПункт"/>
    <w:uiPriority w:val="99"/>
    <w:rsid w:val="00F14B6E"/>
    <w:pPr>
      <w:numPr>
        <w:ilvl w:val="4"/>
        <w:numId w:val="23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kern w:val="0"/>
      <w:szCs w:val="20"/>
      <w:lang w:eastAsia="ru-RU"/>
      <w14:ligatures w14:val="none"/>
    </w:rPr>
  </w:style>
  <w:style w:type="paragraph" w:customStyle="1" w:styleId="10">
    <w:name w:val="_Заг1.Пункт"/>
    <w:uiPriority w:val="99"/>
    <w:rsid w:val="00F14B6E"/>
    <w:pPr>
      <w:numPr>
        <w:ilvl w:val="3"/>
        <w:numId w:val="23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kern w:val="0"/>
      <w:szCs w:val="20"/>
      <w:lang w:eastAsia="ru-RU"/>
      <w14:ligatures w14:val="none"/>
    </w:rPr>
  </w:style>
  <w:style w:type="paragraph" w:customStyle="1" w:styleId="21">
    <w:name w:val="_Заг2.подПункт"/>
    <w:uiPriority w:val="99"/>
    <w:rsid w:val="00F14B6E"/>
    <w:pPr>
      <w:numPr>
        <w:ilvl w:val="6"/>
        <w:numId w:val="23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kern w:val="0"/>
      <w:szCs w:val="20"/>
      <w:lang w:eastAsia="ru-RU"/>
      <w14:ligatures w14:val="none"/>
    </w:rPr>
  </w:style>
  <w:style w:type="paragraph" w:customStyle="1" w:styleId="20">
    <w:name w:val="_Заг2.Пункт"/>
    <w:uiPriority w:val="99"/>
    <w:rsid w:val="00F14B6E"/>
    <w:pPr>
      <w:numPr>
        <w:ilvl w:val="5"/>
        <w:numId w:val="23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kern w:val="0"/>
      <w:szCs w:val="20"/>
      <w:lang w:eastAsia="ru-RU"/>
      <w14:ligatures w14:val="none"/>
    </w:rPr>
  </w:style>
  <w:style w:type="paragraph" w:customStyle="1" w:styleId="31">
    <w:name w:val="_Заг3.подПункт"/>
    <w:uiPriority w:val="99"/>
    <w:rsid w:val="00F14B6E"/>
    <w:pPr>
      <w:numPr>
        <w:ilvl w:val="8"/>
        <w:numId w:val="23"/>
      </w:numPr>
      <w:spacing w:before="120" w:after="0" w:line="240" w:lineRule="auto"/>
      <w:jc w:val="both"/>
    </w:pPr>
    <w:rPr>
      <w:rFonts w:ascii="Arial" w:eastAsia="Times New Roman" w:hAnsi="Arial" w:cs="Times New Roman"/>
      <w:spacing w:val="-2"/>
      <w:kern w:val="0"/>
      <w:szCs w:val="20"/>
      <w:lang w:eastAsia="ru-RU"/>
      <w14:ligatures w14:val="none"/>
    </w:rPr>
  </w:style>
  <w:style w:type="paragraph" w:customStyle="1" w:styleId="30">
    <w:name w:val="_Заг3.Пункт"/>
    <w:uiPriority w:val="99"/>
    <w:rsid w:val="00F14B6E"/>
    <w:pPr>
      <w:numPr>
        <w:ilvl w:val="7"/>
        <w:numId w:val="23"/>
      </w:numPr>
      <w:spacing w:before="120" w:after="0" w:line="240" w:lineRule="auto"/>
      <w:ind w:left="965"/>
      <w:jc w:val="both"/>
    </w:pPr>
    <w:rPr>
      <w:rFonts w:ascii="Arial" w:eastAsia="Times New Roman" w:hAnsi="Arial" w:cs="Times New Roman"/>
      <w:spacing w:val="-2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Хидиров Шухрат Ирисалиевич</cp:lastModifiedBy>
  <cp:revision>16</cp:revision>
  <dcterms:created xsi:type="dcterms:W3CDTF">2025-05-18T12:36:00Z</dcterms:created>
  <dcterms:modified xsi:type="dcterms:W3CDTF">2025-05-28T12:12:00Z</dcterms:modified>
</cp:coreProperties>
</file>