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B4B2" w14:textId="3AEAEED9" w:rsidR="00375C28" w:rsidRDefault="00375C28" w:rsidP="00375C28">
      <w:pPr>
        <w:ind w:left="720" w:hanging="360"/>
        <w:jc w:val="right"/>
        <w:rPr>
          <w:bCs/>
          <w:sz w:val="20"/>
          <w:szCs w:val="20"/>
          <w:lang w:val="ru-RU"/>
        </w:rPr>
      </w:pPr>
      <w:r w:rsidRPr="00375C28">
        <w:rPr>
          <w:bCs/>
          <w:sz w:val="20"/>
          <w:szCs w:val="20"/>
          <w:lang w:val="ru-RU"/>
        </w:rPr>
        <w:t>Приложение №5 к К</w:t>
      </w:r>
      <w:r>
        <w:rPr>
          <w:bCs/>
          <w:sz w:val="20"/>
          <w:szCs w:val="20"/>
          <w:lang w:val="ru-RU"/>
        </w:rPr>
        <w:t>онкурсной</w:t>
      </w:r>
      <w:r w:rsidRPr="00375C28">
        <w:rPr>
          <w:bCs/>
          <w:sz w:val="20"/>
          <w:szCs w:val="20"/>
          <w:lang w:val="ru-RU"/>
        </w:rPr>
        <w:t xml:space="preserve"> документации</w:t>
      </w:r>
    </w:p>
    <w:p w14:paraId="61D9C42F" w14:textId="77777777" w:rsidR="00375C28" w:rsidRPr="00375C28" w:rsidRDefault="00375C28" w:rsidP="00375C28">
      <w:pPr>
        <w:ind w:left="720" w:hanging="360"/>
        <w:jc w:val="right"/>
        <w:rPr>
          <w:bCs/>
          <w:sz w:val="12"/>
          <w:szCs w:val="12"/>
          <w:lang w:val="ru-RU"/>
        </w:rPr>
      </w:pPr>
    </w:p>
    <w:p w14:paraId="63143C8E" w14:textId="077CD958" w:rsidR="00375C28" w:rsidRPr="00375C28" w:rsidRDefault="00375C28" w:rsidP="00375C28">
      <w:pPr>
        <w:ind w:left="720" w:hanging="360"/>
        <w:jc w:val="center"/>
        <w:rPr>
          <w:b/>
          <w:bCs/>
          <w:lang w:val="ru-RU"/>
        </w:rPr>
      </w:pPr>
      <w:r w:rsidRPr="00375C28">
        <w:rPr>
          <w:b/>
          <w:bCs/>
          <w:lang w:val="ru-RU"/>
        </w:rPr>
        <w:t xml:space="preserve">Требования </w:t>
      </w:r>
      <w:r w:rsidRPr="00375C28">
        <w:rPr>
          <w:b/>
          <w:bCs/>
          <w:lang w:val="en-US"/>
        </w:rPr>
        <w:t>SLA</w:t>
      </w:r>
      <w:r w:rsidRPr="00375C28">
        <w:rPr>
          <w:b/>
          <w:bCs/>
          <w:lang w:val="ru-RU"/>
        </w:rPr>
        <w:t xml:space="preserve"> ПО Управление наличностью</w:t>
      </w:r>
    </w:p>
    <w:p w14:paraId="0AD6CF63" w14:textId="77777777" w:rsidR="00375C28" w:rsidRDefault="00375C28" w:rsidP="00375C28">
      <w:pPr>
        <w:pStyle w:val="a7"/>
        <w:rPr>
          <w:rFonts w:asciiTheme="majorHAnsi" w:eastAsia="Montserrat" w:hAnsiTheme="majorHAnsi" w:cstheme="majorHAnsi"/>
          <w:b/>
          <w:bCs/>
        </w:rPr>
      </w:pPr>
    </w:p>
    <w:p w14:paraId="2D5C371E" w14:textId="1A6409C0" w:rsidR="0097075A" w:rsidRPr="00B91C0D" w:rsidRDefault="00BD3733" w:rsidP="00B91C0D">
      <w:pPr>
        <w:pStyle w:val="a7"/>
        <w:numPr>
          <w:ilvl w:val="0"/>
          <w:numId w:val="10"/>
        </w:numPr>
        <w:rPr>
          <w:rFonts w:asciiTheme="majorHAnsi" w:eastAsia="Montserrat" w:hAnsiTheme="majorHAnsi" w:cstheme="majorHAnsi"/>
          <w:b/>
          <w:bCs/>
        </w:rPr>
      </w:pPr>
      <w:r w:rsidRPr="00B91C0D">
        <w:rPr>
          <w:rFonts w:asciiTheme="majorHAnsi" w:eastAsia="Montserrat" w:hAnsiTheme="majorHAnsi" w:cstheme="majorHAnsi"/>
          <w:b/>
          <w:bCs/>
        </w:rPr>
        <w:t xml:space="preserve">Назначение и область применения  </w:t>
      </w:r>
    </w:p>
    <w:p w14:paraId="70278131" w14:textId="6FCED287" w:rsidR="00AE3EA6" w:rsidRPr="002A33A9" w:rsidRDefault="00AE3EA6">
      <w:pPr>
        <w:rPr>
          <w:rFonts w:asciiTheme="majorHAnsi" w:eastAsia="Montserrat" w:hAnsiTheme="majorHAnsi" w:cstheme="majorHAnsi"/>
          <w:lang w:val="ru-RU"/>
        </w:rPr>
      </w:pPr>
      <w:r w:rsidRPr="002A33A9">
        <w:rPr>
          <w:rFonts w:asciiTheme="majorHAnsi" w:eastAsia="Montserrat" w:hAnsiTheme="majorHAnsi" w:cstheme="majorHAnsi"/>
          <w:lang w:val="ru-RU"/>
        </w:rPr>
        <w:t xml:space="preserve">Данный документ является базовыми требованиями Банка к участникам </w:t>
      </w:r>
      <w:r w:rsidRPr="002A33A9">
        <w:rPr>
          <w:rFonts w:asciiTheme="majorHAnsi" w:eastAsia="Montserrat" w:hAnsiTheme="majorHAnsi" w:cstheme="majorHAnsi"/>
        </w:rPr>
        <w:t>тендера АКБ «</w:t>
      </w:r>
      <w:proofErr w:type="spellStart"/>
      <w:r w:rsidRPr="002A33A9">
        <w:rPr>
          <w:rFonts w:asciiTheme="majorHAnsi" w:eastAsia="Montserrat" w:hAnsiTheme="majorHAnsi" w:cstheme="majorHAnsi"/>
        </w:rPr>
        <w:t>Hamkorbank</w:t>
      </w:r>
      <w:proofErr w:type="spellEnd"/>
      <w:r w:rsidRPr="002A33A9">
        <w:rPr>
          <w:rFonts w:asciiTheme="majorHAnsi" w:eastAsia="Montserrat" w:hAnsiTheme="majorHAnsi" w:cstheme="majorHAnsi"/>
        </w:rPr>
        <w:t>»</w:t>
      </w:r>
      <w:r w:rsidRPr="002A33A9">
        <w:rPr>
          <w:rFonts w:asciiTheme="majorHAnsi" w:eastAsia="Montserrat" w:hAnsiTheme="majorHAnsi" w:cstheme="majorHAnsi"/>
          <w:lang w:val="ru-RU"/>
        </w:rPr>
        <w:t xml:space="preserve"> на реализацию </w:t>
      </w:r>
      <w:r w:rsidR="00076DCD" w:rsidRPr="00076DCD">
        <w:rPr>
          <w:rFonts w:asciiTheme="majorHAnsi" w:eastAsia="Montserrat" w:hAnsiTheme="majorHAnsi" w:cstheme="majorHAnsi"/>
          <w:lang w:val="ru-RU"/>
        </w:rPr>
        <w:t>Внедрение и обслуживание комплекса программное обеспечение</w:t>
      </w:r>
      <w:r w:rsidR="00415692" w:rsidRPr="00415692">
        <w:rPr>
          <w:rFonts w:asciiTheme="majorHAnsi" w:eastAsia="Montserrat" w:hAnsiTheme="majorHAnsi" w:cstheme="majorHAnsi"/>
          <w:lang w:val="ru-RU"/>
        </w:rPr>
        <w:t xml:space="preserve"> Управление наличностью</w:t>
      </w:r>
      <w:r w:rsidRPr="002A33A9">
        <w:rPr>
          <w:rFonts w:asciiTheme="majorHAnsi" w:eastAsia="Montserrat" w:hAnsiTheme="majorHAnsi" w:cstheme="majorHAnsi"/>
          <w:lang w:val="ru-RU"/>
        </w:rPr>
        <w:t>.</w:t>
      </w:r>
    </w:p>
    <w:p w14:paraId="64E03603" w14:textId="7F64C5D0" w:rsidR="00B91C0D" w:rsidRDefault="00AE3EA6">
      <w:pPr>
        <w:rPr>
          <w:rFonts w:asciiTheme="majorHAnsi" w:eastAsia="Montserrat" w:hAnsiTheme="majorHAnsi" w:cstheme="majorHAnsi"/>
          <w:lang w:val="ru-RU"/>
        </w:rPr>
      </w:pPr>
      <w:r w:rsidRPr="002A33A9">
        <w:rPr>
          <w:rFonts w:asciiTheme="majorHAnsi" w:eastAsia="Montserrat" w:hAnsiTheme="majorHAnsi" w:cstheme="majorHAnsi"/>
          <w:lang w:val="ru-RU"/>
        </w:rPr>
        <w:t xml:space="preserve">В дальнейшем этот документ будет трансформирован в актуальный </w:t>
      </w:r>
      <w:r w:rsidRPr="002A33A9">
        <w:rPr>
          <w:rFonts w:asciiTheme="majorHAnsi" w:eastAsia="Montserrat" w:hAnsiTheme="majorHAnsi" w:cstheme="majorHAnsi"/>
          <w:lang w:val="en-US"/>
        </w:rPr>
        <w:t>SLA</w:t>
      </w:r>
      <w:r w:rsidRPr="002A33A9">
        <w:rPr>
          <w:rFonts w:asciiTheme="majorHAnsi" w:eastAsia="Montserrat" w:hAnsiTheme="majorHAnsi" w:cstheme="majorHAnsi"/>
          <w:lang w:val="ru-RU"/>
        </w:rPr>
        <w:t xml:space="preserve">, </w:t>
      </w:r>
      <w:proofErr w:type="spellStart"/>
      <w:r w:rsidRPr="002A33A9">
        <w:rPr>
          <w:rFonts w:asciiTheme="majorHAnsi" w:eastAsia="Montserrat" w:hAnsiTheme="majorHAnsi" w:cstheme="majorHAnsi"/>
        </w:rPr>
        <w:t>регламентир</w:t>
      </w:r>
      <w:r w:rsidR="002B3E4A">
        <w:rPr>
          <w:rFonts w:asciiTheme="majorHAnsi" w:eastAsia="Montserrat" w:hAnsiTheme="majorHAnsi" w:cstheme="majorHAnsi"/>
          <w:lang w:val="ru-RU"/>
        </w:rPr>
        <w:t>у</w:t>
      </w:r>
      <w:r w:rsidRPr="002A33A9">
        <w:rPr>
          <w:rFonts w:asciiTheme="majorHAnsi" w:eastAsia="Montserrat" w:hAnsiTheme="majorHAnsi" w:cstheme="majorHAnsi"/>
          <w:lang w:val="ru-RU"/>
        </w:rPr>
        <w:t>ющий</w:t>
      </w:r>
      <w:proofErr w:type="spellEnd"/>
      <w:r w:rsidRPr="002A33A9">
        <w:rPr>
          <w:rFonts w:asciiTheme="majorHAnsi" w:eastAsia="Montserrat" w:hAnsiTheme="majorHAnsi" w:cstheme="majorHAnsi"/>
          <w:lang w:val="ru-RU"/>
        </w:rPr>
        <w:t xml:space="preserve"> </w:t>
      </w:r>
      <w:r w:rsidRPr="002A33A9">
        <w:rPr>
          <w:rFonts w:asciiTheme="majorHAnsi" w:eastAsia="Montserrat" w:hAnsiTheme="majorHAnsi" w:cstheme="majorHAnsi"/>
        </w:rPr>
        <w:t xml:space="preserve">порядок предоставления услуг технической поддержки, сроки реагирования, восстановления и </w:t>
      </w:r>
      <w:r w:rsidR="00B21062" w:rsidRPr="002A33A9">
        <w:rPr>
          <w:rFonts w:asciiTheme="majorHAnsi" w:eastAsia="Montserrat" w:hAnsiTheme="majorHAnsi" w:cstheme="majorHAnsi"/>
        </w:rPr>
        <w:t>ответственность</w:t>
      </w:r>
      <w:r w:rsidRPr="002A33A9">
        <w:rPr>
          <w:rFonts w:asciiTheme="majorHAnsi" w:eastAsia="Montserrat" w:hAnsiTheme="majorHAnsi" w:cstheme="majorHAnsi"/>
        </w:rPr>
        <w:t xml:space="preserve"> Исполнителя.</w:t>
      </w:r>
      <w:r w:rsidRPr="002A33A9">
        <w:rPr>
          <w:rFonts w:asciiTheme="majorHAnsi" w:eastAsia="Montserrat" w:hAnsiTheme="majorHAnsi" w:cstheme="majorHAnsi"/>
          <w:lang w:val="ru-RU"/>
        </w:rPr>
        <w:t xml:space="preserve"> </w:t>
      </w:r>
    </w:p>
    <w:p w14:paraId="128284AA" w14:textId="62642611" w:rsidR="0097075A" w:rsidRPr="00B91C0D" w:rsidRDefault="00BD3733" w:rsidP="00B91C0D">
      <w:pPr>
        <w:pStyle w:val="a7"/>
        <w:numPr>
          <w:ilvl w:val="0"/>
          <w:numId w:val="10"/>
        </w:numPr>
        <w:rPr>
          <w:rFonts w:asciiTheme="majorHAnsi" w:eastAsia="Montserrat" w:hAnsiTheme="majorHAnsi" w:cstheme="majorHAnsi"/>
          <w:lang w:val="ru-RU"/>
        </w:rPr>
      </w:pPr>
      <w:r w:rsidRPr="00B91C0D">
        <w:rPr>
          <w:rFonts w:asciiTheme="majorHAnsi" w:eastAsia="Montserrat" w:hAnsiTheme="majorHAnsi" w:cstheme="majorHAnsi"/>
          <w:b/>
          <w:bCs/>
        </w:rPr>
        <w:t xml:space="preserve">Термины и определения  </w:t>
      </w:r>
    </w:p>
    <w:p w14:paraId="34283697" w14:textId="30D0D19F" w:rsidR="0097075A" w:rsidRPr="002A33A9" w:rsidRDefault="00BD3733" w:rsidP="00193764">
      <w:pPr>
        <w:pStyle w:val="a7"/>
        <w:numPr>
          <w:ilvl w:val="0"/>
          <w:numId w:val="2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ПО – программное обеспечение</w:t>
      </w:r>
      <w:r w:rsidR="00193764" w:rsidRPr="002A33A9">
        <w:rPr>
          <w:rFonts w:asciiTheme="majorHAnsi" w:eastAsia="Montserrat" w:hAnsiTheme="majorHAnsi" w:cstheme="majorHAnsi"/>
          <w:lang w:val="ru-RU"/>
        </w:rPr>
        <w:t>;</w:t>
      </w:r>
      <w:r w:rsidRPr="002A33A9">
        <w:rPr>
          <w:rFonts w:asciiTheme="majorHAnsi" w:eastAsia="Montserrat" w:hAnsiTheme="majorHAnsi" w:cstheme="majorHAnsi"/>
        </w:rPr>
        <w:t xml:space="preserve">  </w:t>
      </w:r>
    </w:p>
    <w:p w14:paraId="05C3079D" w14:textId="5AA91166" w:rsidR="0097075A" w:rsidRPr="002A33A9" w:rsidRDefault="00BD3733" w:rsidP="00193764">
      <w:pPr>
        <w:pStyle w:val="a7"/>
        <w:numPr>
          <w:ilvl w:val="0"/>
          <w:numId w:val="2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Инцидент – событие, нарушающее нормальную работу системы</w:t>
      </w:r>
      <w:r w:rsidR="00193764" w:rsidRPr="002A33A9">
        <w:rPr>
          <w:rFonts w:asciiTheme="majorHAnsi" w:eastAsia="Montserrat" w:hAnsiTheme="majorHAnsi" w:cstheme="majorHAnsi"/>
          <w:lang w:val="ru-RU"/>
        </w:rPr>
        <w:t>;</w:t>
      </w:r>
    </w:p>
    <w:p w14:paraId="2607D3D3" w14:textId="6B98B8CE" w:rsidR="0097075A" w:rsidRPr="002A33A9" w:rsidRDefault="00BD3733" w:rsidP="00193764">
      <w:pPr>
        <w:pStyle w:val="a7"/>
        <w:numPr>
          <w:ilvl w:val="0"/>
          <w:numId w:val="2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Время реакции – промежуток времени с момента регистрации запроса до начала работ</w:t>
      </w:r>
      <w:r w:rsidR="00193764" w:rsidRPr="002A33A9">
        <w:rPr>
          <w:rFonts w:asciiTheme="majorHAnsi" w:eastAsia="Montserrat" w:hAnsiTheme="majorHAnsi" w:cstheme="majorHAnsi"/>
          <w:lang w:val="ru-RU"/>
        </w:rPr>
        <w:t>;</w:t>
      </w:r>
    </w:p>
    <w:p w14:paraId="15560B90" w14:textId="19FC20E9" w:rsidR="0097075A" w:rsidRPr="002A33A9" w:rsidRDefault="00BD3733" w:rsidP="00193764">
      <w:pPr>
        <w:pStyle w:val="a7"/>
        <w:numPr>
          <w:ilvl w:val="0"/>
          <w:numId w:val="2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Время восстановления – период, за который устраняется инцидент или предоставляется обходное решение</w:t>
      </w:r>
      <w:r w:rsidR="00193764" w:rsidRPr="002A33A9">
        <w:rPr>
          <w:rFonts w:asciiTheme="majorHAnsi" w:eastAsia="Montserrat" w:hAnsiTheme="majorHAnsi" w:cstheme="majorHAnsi"/>
          <w:lang w:val="ru-RU"/>
        </w:rPr>
        <w:t>;</w:t>
      </w:r>
    </w:p>
    <w:p w14:paraId="210658D9" w14:textId="6B13C88C" w:rsidR="0097075A" w:rsidRPr="002A33A9" w:rsidRDefault="00BD3733" w:rsidP="00193764">
      <w:pPr>
        <w:pStyle w:val="a7"/>
        <w:numPr>
          <w:ilvl w:val="0"/>
          <w:numId w:val="2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Критичность инцидента – степень влияния инцидента на бизнес-процессы банка</w:t>
      </w:r>
      <w:r w:rsidR="00193764" w:rsidRPr="002A33A9">
        <w:rPr>
          <w:rFonts w:asciiTheme="majorHAnsi" w:eastAsia="Montserrat" w:hAnsiTheme="majorHAnsi" w:cstheme="majorHAnsi"/>
          <w:lang w:val="ru-RU"/>
        </w:rPr>
        <w:t>;</w:t>
      </w:r>
    </w:p>
    <w:p w14:paraId="0B8B45E4" w14:textId="7E1380AD" w:rsidR="0097075A" w:rsidRPr="002A33A9" w:rsidRDefault="00BD3733" w:rsidP="00193764">
      <w:pPr>
        <w:pStyle w:val="a7"/>
        <w:numPr>
          <w:ilvl w:val="0"/>
          <w:numId w:val="2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 xml:space="preserve">SLA – соглашение об уровне предоставляемых услуг.  </w:t>
      </w:r>
    </w:p>
    <w:p w14:paraId="089A1F9E" w14:textId="2134112F" w:rsidR="0097075A" w:rsidRPr="002A33A9" w:rsidRDefault="0097075A">
      <w:pPr>
        <w:rPr>
          <w:rFonts w:asciiTheme="majorHAnsi" w:eastAsia="Montserrat" w:hAnsiTheme="majorHAnsi" w:cstheme="majorHAnsi"/>
        </w:rPr>
      </w:pPr>
    </w:p>
    <w:p w14:paraId="4D109EFC" w14:textId="11CC298E" w:rsidR="002A33A9" w:rsidRPr="002A33A9" w:rsidRDefault="002A33A9" w:rsidP="00AF4898">
      <w:pPr>
        <w:pStyle w:val="a7"/>
        <w:numPr>
          <w:ilvl w:val="0"/>
          <w:numId w:val="10"/>
        </w:numPr>
        <w:rPr>
          <w:rFonts w:asciiTheme="majorHAnsi" w:eastAsia="Montserrat" w:hAnsiTheme="majorHAnsi" w:cstheme="majorHAnsi"/>
          <w:b/>
          <w:bCs/>
        </w:rPr>
      </w:pPr>
      <w:r w:rsidRPr="002A33A9">
        <w:rPr>
          <w:rFonts w:asciiTheme="majorHAnsi" w:eastAsia="Montserrat" w:hAnsiTheme="majorHAnsi" w:cstheme="majorHAnsi"/>
          <w:b/>
          <w:bCs/>
        </w:rPr>
        <w:t>Доступность системы</w:t>
      </w:r>
    </w:p>
    <w:p w14:paraId="28288285" w14:textId="2A11CCC1" w:rsidR="002A33A9" w:rsidRPr="002A33A9" w:rsidRDefault="002A33A9" w:rsidP="002A33A9">
      <w:p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Уровень доступности системы (</w:t>
      </w:r>
      <w:proofErr w:type="spellStart"/>
      <w:r w:rsidRPr="002A33A9">
        <w:rPr>
          <w:rFonts w:asciiTheme="majorHAnsi" w:eastAsia="Montserrat" w:hAnsiTheme="majorHAnsi" w:cstheme="majorHAnsi"/>
        </w:rPr>
        <w:t>uptime</w:t>
      </w:r>
      <w:proofErr w:type="spellEnd"/>
      <w:r w:rsidRPr="002A33A9">
        <w:rPr>
          <w:rFonts w:asciiTheme="majorHAnsi" w:eastAsia="Montserrat" w:hAnsiTheme="majorHAnsi" w:cstheme="majorHAnsi"/>
        </w:rPr>
        <w:t>) должен составлять не менее 99,</w:t>
      </w:r>
      <w:r w:rsidRPr="002A33A9">
        <w:rPr>
          <w:rFonts w:asciiTheme="majorHAnsi" w:eastAsia="Montserrat" w:hAnsiTheme="majorHAnsi" w:cstheme="majorHAnsi"/>
          <w:lang w:val="ru-RU"/>
        </w:rPr>
        <w:t>6</w:t>
      </w:r>
      <w:r w:rsidRPr="002A33A9">
        <w:rPr>
          <w:rFonts w:asciiTheme="majorHAnsi" w:eastAsia="Montserrat" w:hAnsiTheme="majorHAnsi" w:cstheme="majorHAnsi"/>
        </w:rPr>
        <w:t xml:space="preserve">%, что соответствует максимальному допустимому времени простоя не более </w:t>
      </w:r>
      <w:r w:rsidRPr="002A33A9">
        <w:rPr>
          <w:rFonts w:asciiTheme="majorHAnsi" w:eastAsia="Montserrat" w:hAnsiTheme="majorHAnsi" w:cstheme="majorHAnsi"/>
          <w:lang w:val="ru-RU"/>
        </w:rPr>
        <w:t>40</w:t>
      </w:r>
      <w:r w:rsidRPr="002A33A9">
        <w:rPr>
          <w:rFonts w:asciiTheme="majorHAnsi" w:eastAsia="Montserrat" w:hAnsiTheme="majorHAnsi" w:cstheme="majorHAnsi"/>
        </w:rPr>
        <w:t xml:space="preserve"> минут в </w:t>
      </w:r>
      <w:r w:rsidRPr="002A33A9">
        <w:rPr>
          <w:rFonts w:asciiTheme="majorHAnsi" w:eastAsia="Montserrat" w:hAnsiTheme="majorHAnsi" w:cstheme="majorHAnsi"/>
          <w:lang w:val="ru-RU"/>
        </w:rPr>
        <w:t xml:space="preserve">неделю (2 часа и 53 минуты в </w:t>
      </w:r>
      <w:r w:rsidRPr="002A33A9">
        <w:rPr>
          <w:rFonts w:asciiTheme="majorHAnsi" w:eastAsia="Montserrat" w:hAnsiTheme="majorHAnsi" w:cstheme="majorHAnsi"/>
        </w:rPr>
        <w:t>месяц</w:t>
      </w:r>
      <w:r w:rsidRPr="002A33A9">
        <w:rPr>
          <w:rFonts w:asciiTheme="majorHAnsi" w:eastAsia="Montserrat" w:hAnsiTheme="majorHAnsi" w:cstheme="majorHAnsi"/>
          <w:lang w:val="ru-RU"/>
        </w:rPr>
        <w:t>, 8 часов 41 минута в квартал)</w:t>
      </w:r>
      <w:r w:rsidRPr="002A33A9">
        <w:rPr>
          <w:rFonts w:asciiTheme="majorHAnsi" w:eastAsia="Montserrat" w:hAnsiTheme="majorHAnsi" w:cstheme="majorHAnsi"/>
        </w:rPr>
        <w:t xml:space="preserve">. Под доступностью понимается непрерывная работоспособность программного комплекса системы, за исключением простоев, вызванных внешними факторами, такими как неисправности в аппаратном обеспечении или сбои в работе интегрированных внешних систем. </w:t>
      </w:r>
    </w:p>
    <w:p w14:paraId="65840D7E" w14:textId="0C36D857" w:rsidR="002A33A9" w:rsidRPr="002A33A9" w:rsidRDefault="002A33A9">
      <w:pPr>
        <w:rPr>
          <w:rFonts w:asciiTheme="majorHAnsi" w:eastAsia="Montserrat" w:hAnsiTheme="majorHAnsi" w:cstheme="majorHAnsi"/>
        </w:rPr>
      </w:pPr>
    </w:p>
    <w:p w14:paraId="1BBBB256" w14:textId="06005755" w:rsidR="0097075A" w:rsidRPr="002A33A9" w:rsidRDefault="00193764" w:rsidP="00AF4898">
      <w:pPr>
        <w:pStyle w:val="a7"/>
        <w:numPr>
          <w:ilvl w:val="0"/>
          <w:numId w:val="10"/>
        </w:numPr>
        <w:rPr>
          <w:rFonts w:asciiTheme="majorHAnsi" w:eastAsia="Montserrat" w:hAnsiTheme="majorHAnsi" w:cstheme="majorHAnsi"/>
          <w:b/>
          <w:bCs/>
        </w:rPr>
      </w:pPr>
      <w:r w:rsidRPr="002A33A9">
        <w:rPr>
          <w:rFonts w:asciiTheme="majorHAnsi" w:eastAsia="Montserrat" w:hAnsiTheme="majorHAnsi" w:cstheme="majorHAnsi"/>
          <w:b/>
          <w:bCs/>
          <w:lang w:val="ru-RU"/>
        </w:rPr>
        <w:t>Классификация инцидентов по критичности</w:t>
      </w:r>
      <w:r w:rsidR="00BD3733" w:rsidRPr="002A33A9">
        <w:rPr>
          <w:rFonts w:asciiTheme="majorHAnsi" w:eastAsia="Montserrat" w:hAnsiTheme="majorHAnsi" w:cstheme="majorHAnsi"/>
          <w:b/>
          <w:bCs/>
        </w:rPr>
        <w:t xml:space="preserve">  </w:t>
      </w:r>
    </w:p>
    <w:p w14:paraId="0AB56117" w14:textId="3A8D2CFC" w:rsidR="0097075A" w:rsidRPr="002A33A9" w:rsidRDefault="00AE3EA6">
      <w:pPr>
        <w:rPr>
          <w:rFonts w:asciiTheme="majorHAnsi" w:eastAsia="Montserrat" w:hAnsiTheme="majorHAnsi" w:cstheme="majorHAnsi"/>
          <w:lang w:val="ru-RU"/>
        </w:rPr>
      </w:pPr>
      <w:r w:rsidRPr="002A33A9">
        <w:rPr>
          <w:rFonts w:asciiTheme="majorHAnsi" w:eastAsia="Montserrat" w:hAnsiTheme="majorHAnsi" w:cstheme="majorHAnsi"/>
          <w:lang w:val="ru-RU"/>
        </w:rPr>
        <w:t xml:space="preserve">В таблице 1 приведены согласованные в Банке уровни критичности инцидентов. Предполагается, что участники конкурса готовы соблюдать указанные параметры устранения инцидентов, либо </w:t>
      </w:r>
      <w:r w:rsidR="00F418E2" w:rsidRPr="002A33A9">
        <w:rPr>
          <w:rFonts w:asciiTheme="majorHAnsi" w:eastAsia="Montserrat" w:hAnsiTheme="majorHAnsi" w:cstheme="majorHAnsi"/>
          <w:lang w:val="ru-RU"/>
        </w:rPr>
        <w:t xml:space="preserve">готовы </w:t>
      </w:r>
      <w:r w:rsidRPr="002A33A9">
        <w:rPr>
          <w:rFonts w:asciiTheme="majorHAnsi" w:eastAsia="Montserrat" w:hAnsiTheme="majorHAnsi" w:cstheme="majorHAnsi"/>
          <w:lang w:val="ru-RU"/>
        </w:rPr>
        <w:t xml:space="preserve">предложить лучшие </w:t>
      </w:r>
      <w:r w:rsidR="00F418E2" w:rsidRPr="002A33A9">
        <w:rPr>
          <w:rFonts w:asciiTheme="majorHAnsi" w:eastAsia="Montserrat" w:hAnsiTheme="majorHAnsi" w:cstheme="majorHAnsi"/>
          <w:lang w:val="ru-RU"/>
        </w:rPr>
        <w:t>параметры.</w:t>
      </w:r>
    </w:p>
    <w:p w14:paraId="09B982A7" w14:textId="77777777" w:rsidR="00AE3EA6" w:rsidRPr="002A33A9" w:rsidRDefault="00AE3EA6">
      <w:pPr>
        <w:rPr>
          <w:rFonts w:asciiTheme="majorHAnsi" w:eastAsia="Montserrat" w:hAnsiTheme="majorHAnsi" w:cstheme="majorHAnsi"/>
          <w:lang w:val="ru-RU"/>
        </w:rPr>
      </w:pPr>
    </w:p>
    <w:p w14:paraId="4DD4CCBF" w14:textId="6E63E79E" w:rsidR="00AE3EA6" w:rsidRPr="002A33A9" w:rsidRDefault="00AE3EA6">
      <w:pPr>
        <w:rPr>
          <w:rFonts w:asciiTheme="majorHAnsi" w:eastAsia="Montserrat" w:hAnsiTheme="majorHAnsi" w:cstheme="majorHAnsi"/>
          <w:i/>
          <w:iCs/>
          <w:lang w:val="ru-RU"/>
        </w:rPr>
      </w:pPr>
      <w:r w:rsidRPr="002A33A9">
        <w:rPr>
          <w:rFonts w:asciiTheme="majorHAnsi" w:eastAsia="Montserrat" w:hAnsiTheme="majorHAnsi" w:cstheme="majorHAnsi"/>
          <w:i/>
          <w:iCs/>
          <w:lang w:val="ru-RU"/>
        </w:rPr>
        <w:t>Таблица 1.</w:t>
      </w:r>
    </w:p>
    <w:tbl>
      <w:tblPr>
        <w:tblStyle w:val="a5"/>
        <w:tblW w:w="10229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0"/>
        <w:gridCol w:w="1843"/>
        <w:gridCol w:w="3119"/>
        <w:gridCol w:w="1559"/>
        <w:gridCol w:w="1701"/>
        <w:gridCol w:w="1417"/>
      </w:tblGrid>
      <w:tr w:rsidR="00F418E2" w:rsidRPr="002A33A9" w14:paraId="2EDBEAA7" w14:textId="77777777" w:rsidTr="00375C28">
        <w:trPr>
          <w:tblHeader/>
        </w:trPr>
        <w:tc>
          <w:tcPr>
            <w:tcW w:w="590" w:type="dxa"/>
            <w:vAlign w:val="center"/>
          </w:tcPr>
          <w:p w14:paraId="286E9CCF" w14:textId="6603AA06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6E61D" w14:textId="70F9563F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  <w:t>Уровень критичности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696DE" w14:textId="77777777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67C32" w14:textId="77777777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  <w:t>Время реакции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750D3" w14:textId="77777777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  <w:t>Время восстановления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46D24" w14:textId="77777777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  <w:t>Режим поддержки</w:t>
            </w:r>
          </w:p>
        </w:tc>
      </w:tr>
      <w:tr w:rsidR="00F418E2" w:rsidRPr="002A33A9" w14:paraId="4A7AF7B7" w14:textId="77777777" w:rsidTr="00375C28">
        <w:tc>
          <w:tcPr>
            <w:tcW w:w="590" w:type="dxa"/>
            <w:vAlign w:val="center"/>
          </w:tcPr>
          <w:p w14:paraId="460EF37B" w14:textId="359E89D0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5C3C9" w14:textId="368276A9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Очень высокий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B0A4A" w14:textId="77777777" w:rsidR="00F418E2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Полная неработоспособность 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ключевых функций системы</w:t>
            </w:r>
          </w:p>
          <w:p w14:paraId="4EF4DBEC" w14:textId="23EE3A06" w:rsidR="0049646E" w:rsidRPr="002A33A9" w:rsidRDefault="00496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(таблица 3)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5C7C6" w14:textId="77777777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30 минут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DC501" w14:textId="77777777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4 часа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577BC" w14:textId="77777777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10х6</w:t>
            </w:r>
          </w:p>
          <w:p w14:paraId="653404AF" w14:textId="4627C548" w:rsidR="00F418E2" w:rsidRPr="003A1C06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09:00-19:00 по Ташкенту</w:t>
            </w:r>
          </w:p>
          <w:p w14:paraId="58AB9B8B" w14:textId="688C8931" w:rsidR="00F418E2" w:rsidRPr="002A33A9" w:rsidRDefault="00F418E2" w:rsidP="00770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</w:p>
        </w:tc>
      </w:tr>
      <w:tr w:rsidR="00F418E2" w:rsidRPr="002A33A9" w14:paraId="4F521C7C" w14:textId="77777777" w:rsidTr="00375C28">
        <w:tc>
          <w:tcPr>
            <w:tcW w:w="590" w:type="dxa"/>
            <w:vAlign w:val="center"/>
          </w:tcPr>
          <w:p w14:paraId="73828BA4" w14:textId="1E19BE0A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45605" w14:textId="469F9777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Высокий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4FEEB" w14:textId="3DD3F437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Частичная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 неработоспособность 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ключевых функций системы</w:t>
            </w:r>
            <w:r w:rsidR="0049646E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 xml:space="preserve"> (таблица 3)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, либо значительная деградация производительности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45603" w14:textId="7E9B6CCD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30 минут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865B" w14:textId="28A76E53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8 часов</w:t>
            </w:r>
          </w:p>
        </w:tc>
        <w:tc>
          <w:tcPr>
            <w:tcW w:w="1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34606" w14:textId="6A339EE6" w:rsidR="00F418E2" w:rsidRPr="002A33A9" w:rsidRDefault="00F418E2" w:rsidP="00770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</w:rPr>
            </w:pPr>
          </w:p>
        </w:tc>
      </w:tr>
      <w:tr w:rsidR="00F418E2" w:rsidRPr="002A33A9" w14:paraId="648BC3F3" w14:textId="77777777" w:rsidTr="00375C28">
        <w:tc>
          <w:tcPr>
            <w:tcW w:w="590" w:type="dxa"/>
            <w:vAlign w:val="center"/>
          </w:tcPr>
          <w:p w14:paraId="5076EEC9" w14:textId="5C9C586D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E079C" w14:textId="7234037E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Средний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6ED98" w14:textId="276B7F63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Н</w:t>
            </w:r>
            <w:proofErr w:type="spellStart"/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еработоспособность</w:t>
            </w:r>
            <w:proofErr w:type="spellEnd"/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 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одной их дополнительных функций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 системы</w:t>
            </w:r>
            <w:r w:rsidR="0049646E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 xml:space="preserve"> (таблица 4)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, 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незначительная деградация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 производительности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DF13" w14:textId="6BF57CB8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2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 час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а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BA34F" w14:textId="624DD1AE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2 суток</w:t>
            </w:r>
          </w:p>
        </w:tc>
        <w:tc>
          <w:tcPr>
            <w:tcW w:w="1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4EB82" w14:textId="289E023F" w:rsidR="00F418E2" w:rsidRPr="002A33A9" w:rsidRDefault="00F418E2" w:rsidP="00770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</w:rPr>
            </w:pPr>
          </w:p>
        </w:tc>
      </w:tr>
      <w:tr w:rsidR="00F418E2" w:rsidRPr="002A33A9" w14:paraId="3C763B73" w14:textId="77777777" w:rsidTr="00375C28">
        <w:tc>
          <w:tcPr>
            <w:tcW w:w="590" w:type="dxa"/>
            <w:vAlign w:val="center"/>
          </w:tcPr>
          <w:p w14:paraId="682F39E7" w14:textId="74F942C8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92681" w14:textId="7DB37227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Низкий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70BE9" w14:textId="5467D9BF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Частичная н</w:t>
            </w:r>
            <w:proofErr w:type="spellStart"/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еработоспособность</w:t>
            </w:r>
            <w:proofErr w:type="spellEnd"/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 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одной из дополнительных функций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 системы</w:t>
            </w:r>
            <w:r w:rsidR="0049646E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 xml:space="preserve"> (таблица 4)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, незначительная деградация производительн</w:t>
            </w:r>
            <w:r w:rsidR="002A33A9"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о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сти системы без тенденции к увеличению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0DCCF" w14:textId="77777777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4 часа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3D216" w14:textId="52566379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7 суток</w:t>
            </w:r>
          </w:p>
        </w:tc>
        <w:tc>
          <w:tcPr>
            <w:tcW w:w="1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F4426" w14:textId="1AA0B7FB" w:rsidR="00F418E2" w:rsidRPr="002A33A9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ontserrat" w:hAnsiTheme="majorHAnsi" w:cstheme="majorHAnsi"/>
                <w:sz w:val="20"/>
                <w:szCs w:val="20"/>
              </w:rPr>
            </w:pPr>
          </w:p>
        </w:tc>
      </w:tr>
    </w:tbl>
    <w:p w14:paraId="1ED375DC" w14:textId="77777777" w:rsidR="0097075A" w:rsidRPr="002A33A9" w:rsidRDefault="0097075A">
      <w:pPr>
        <w:rPr>
          <w:rFonts w:asciiTheme="majorHAnsi" w:eastAsia="Montserrat" w:hAnsiTheme="majorHAnsi" w:cstheme="majorHAnsi"/>
        </w:rPr>
      </w:pPr>
    </w:p>
    <w:p w14:paraId="315D2C8C" w14:textId="77777777" w:rsidR="0097075A" w:rsidRPr="002A33A9" w:rsidRDefault="0097075A">
      <w:pPr>
        <w:rPr>
          <w:rFonts w:asciiTheme="majorHAnsi" w:eastAsia="Montserrat" w:hAnsiTheme="majorHAnsi" w:cstheme="majorHAnsi"/>
        </w:rPr>
      </w:pPr>
    </w:p>
    <w:p w14:paraId="5C6A8ABD" w14:textId="3A458261" w:rsidR="0097075A" w:rsidRPr="002A33A9" w:rsidRDefault="00BD3733" w:rsidP="00AF4898">
      <w:pPr>
        <w:pStyle w:val="a7"/>
        <w:numPr>
          <w:ilvl w:val="0"/>
          <w:numId w:val="10"/>
        </w:numPr>
        <w:rPr>
          <w:rFonts w:asciiTheme="majorHAnsi" w:eastAsia="Montserrat" w:hAnsiTheme="majorHAnsi" w:cstheme="majorHAnsi"/>
          <w:b/>
          <w:bCs/>
        </w:rPr>
      </w:pPr>
      <w:r w:rsidRPr="002A33A9">
        <w:rPr>
          <w:rFonts w:asciiTheme="majorHAnsi" w:eastAsia="Montserrat" w:hAnsiTheme="majorHAnsi" w:cstheme="majorHAnsi"/>
          <w:b/>
          <w:bCs/>
        </w:rPr>
        <w:t xml:space="preserve">Типы обращений и порядок эскалации  </w:t>
      </w:r>
    </w:p>
    <w:p w14:paraId="21597D53" w14:textId="6FC01B94" w:rsidR="0097075A" w:rsidRPr="002A33A9" w:rsidRDefault="00F418E2">
      <w:pPr>
        <w:rPr>
          <w:rFonts w:asciiTheme="majorHAnsi" w:eastAsia="Montserrat" w:hAnsiTheme="majorHAnsi" w:cstheme="majorHAnsi"/>
          <w:lang w:val="ru-RU"/>
        </w:rPr>
      </w:pPr>
      <w:r w:rsidRPr="002A33A9">
        <w:rPr>
          <w:rFonts w:asciiTheme="majorHAnsi" w:eastAsia="Montserrat" w:hAnsiTheme="majorHAnsi" w:cstheme="majorHAnsi"/>
          <w:lang w:val="ru-RU"/>
        </w:rPr>
        <w:t xml:space="preserve">В таблице 2 приведен перечень возможных типов обращений в службу поддержки Исполнителя и </w:t>
      </w:r>
      <w:r w:rsidR="00B21062">
        <w:rPr>
          <w:rFonts w:asciiTheme="majorHAnsi" w:eastAsia="Montserrat" w:hAnsiTheme="majorHAnsi" w:cstheme="majorHAnsi"/>
          <w:lang w:val="ru-RU"/>
        </w:rPr>
        <w:t xml:space="preserve">ожидаемые </w:t>
      </w:r>
      <w:r w:rsidRPr="002A33A9">
        <w:rPr>
          <w:rFonts w:asciiTheme="majorHAnsi" w:eastAsia="Montserrat" w:hAnsiTheme="majorHAnsi" w:cstheme="majorHAnsi"/>
          <w:lang w:val="ru-RU"/>
        </w:rPr>
        <w:t xml:space="preserve">параметры реакции. </w:t>
      </w:r>
    </w:p>
    <w:p w14:paraId="2A89A03D" w14:textId="296FC0E9" w:rsidR="00F418E2" w:rsidRPr="002A33A9" w:rsidRDefault="00F418E2">
      <w:pPr>
        <w:rPr>
          <w:rFonts w:asciiTheme="majorHAnsi" w:eastAsia="Montserrat" w:hAnsiTheme="majorHAnsi" w:cstheme="majorHAnsi"/>
          <w:lang w:val="ru-RU"/>
        </w:rPr>
      </w:pPr>
      <w:r w:rsidRPr="002A33A9">
        <w:rPr>
          <w:rFonts w:asciiTheme="majorHAnsi" w:eastAsia="Montserrat" w:hAnsiTheme="majorHAnsi" w:cstheme="majorHAnsi"/>
          <w:lang w:val="ru-RU"/>
        </w:rPr>
        <w:t>Предполагается, что участники конкурса готовы соблюдать указанные параметры обработки обращений, либо готовы предложить лучшие параметры.</w:t>
      </w:r>
    </w:p>
    <w:p w14:paraId="7A226E3F" w14:textId="15EC5C74" w:rsidR="00AE3EA6" w:rsidRPr="002A33A9" w:rsidRDefault="00AE3EA6">
      <w:pPr>
        <w:rPr>
          <w:rFonts w:asciiTheme="majorHAnsi" w:eastAsia="Montserrat" w:hAnsiTheme="majorHAnsi" w:cstheme="majorHAnsi"/>
        </w:rPr>
      </w:pPr>
    </w:p>
    <w:p w14:paraId="46AA9C54" w14:textId="10439349" w:rsidR="00AE3EA6" w:rsidRPr="002A33A9" w:rsidRDefault="00AE3EA6" w:rsidP="00AE3EA6">
      <w:pPr>
        <w:rPr>
          <w:rFonts w:asciiTheme="majorHAnsi" w:eastAsia="Montserrat" w:hAnsiTheme="majorHAnsi" w:cstheme="majorHAnsi"/>
          <w:i/>
          <w:iCs/>
          <w:lang w:val="ru-RU"/>
        </w:rPr>
      </w:pPr>
      <w:r w:rsidRPr="002A33A9">
        <w:rPr>
          <w:rFonts w:asciiTheme="majorHAnsi" w:eastAsia="Montserrat" w:hAnsiTheme="majorHAnsi" w:cstheme="majorHAnsi"/>
          <w:i/>
          <w:iCs/>
          <w:lang w:val="ru-RU"/>
        </w:rPr>
        <w:t>Таблица 2.</w:t>
      </w:r>
    </w:p>
    <w:tbl>
      <w:tblPr>
        <w:tblStyle w:val="a6"/>
        <w:tblW w:w="10304" w:type="dxa"/>
        <w:tblInd w:w="-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4"/>
        <w:gridCol w:w="1468"/>
        <w:gridCol w:w="2815"/>
        <w:gridCol w:w="2754"/>
        <w:gridCol w:w="2693"/>
      </w:tblGrid>
      <w:tr w:rsidR="00F418E2" w:rsidRPr="002A33A9" w14:paraId="6C1583BD" w14:textId="77777777" w:rsidTr="00375C28">
        <w:trPr>
          <w:trHeight w:val="581"/>
          <w:tblHeader/>
        </w:trPr>
        <w:tc>
          <w:tcPr>
            <w:tcW w:w="574" w:type="dxa"/>
            <w:vAlign w:val="center"/>
          </w:tcPr>
          <w:p w14:paraId="35219B76" w14:textId="0E7B22A1" w:rsidR="00F418E2" w:rsidRPr="002A33A9" w:rsidRDefault="00F418E2">
            <w:pPr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99E64" w14:textId="232A9EFA" w:rsidR="00F418E2" w:rsidRPr="002A33A9" w:rsidRDefault="00F418E2">
            <w:pPr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  <w:t>Тип обращения</w:t>
            </w:r>
          </w:p>
        </w:tc>
        <w:tc>
          <w:tcPr>
            <w:tcW w:w="2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E0F83" w14:textId="77777777" w:rsidR="00F418E2" w:rsidRPr="002A33A9" w:rsidRDefault="00F418E2">
            <w:pPr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  <w:t xml:space="preserve">Описание 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5DC60" w14:textId="77777777" w:rsidR="00F418E2" w:rsidRPr="002A33A9" w:rsidRDefault="00F418E2">
            <w:pPr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  <w:t xml:space="preserve">Время реакции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40E4D" w14:textId="77777777" w:rsidR="00F418E2" w:rsidRPr="002A33A9" w:rsidRDefault="00F418E2">
            <w:pPr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b/>
                <w:bCs/>
                <w:sz w:val="20"/>
                <w:szCs w:val="20"/>
              </w:rPr>
              <w:t>Время решения</w:t>
            </w:r>
          </w:p>
        </w:tc>
      </w:tr>
      <w:tr w:rsidR="00F418E2" w:rsidRPr="002A33A9" w14:paraId="43AFAFFC" w14:textId="77777777" w:rsidTr="00375C28">
        <w:trPr>
          <w:trHeight w:val="865"/>
        </w:trPr>
        <w:tc>
          <w:tcPr>
            <w:tcW w:w="574" w:type="dxa"/>
            <w:vAlign w:val="center"/>
          </w:tcPr>
          <w:p w14:paraId="28669642" w14:textId="24EC3E9A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BD110" w14:textId="6555D202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Инцидент</w:t>
            </w:r>
          </w:p>
        </w:tc>
        <w:tc>
          <w:tcPr>
            <w:tcW w:w="2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01FC4" w14:textId="027C5DE5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Отклонение в работе системы, требующее немедленного устранения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F6A96" w14:textId="2E7D3EA5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Согласно уровню критичности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 xml:space="preserve"> (Таблица 1)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8C1CD" w14:textId="2FDA684F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Согласно 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времени восстановления (Таблица 1)</w:t>
            </w:r>
          </w:p>
        </w:tc>
      </w:tr>
      <w:tr w:rsidR="00F418E2" w:rsidRPr="002A33A9" w14:paraId="0FBB3C19" w14:textId="77777777" w:rsidTr="00375C28">
        <w:trPr>
          <w:trHeight w:val="858"/>
        </w:trPr>
        <w:tc>
          <w:tcPr>
            <w:tcW w:w="574" w:type="dxa"/>
            <w:vAlign w:val="center"/>
          </w:tcPr>
          <w:p w14:paraId="2CE70ABA" w14:textId="162A51B2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F4092" w14:textId="029F1B4D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Запрос</w:t>
            </w:r>
          </w:p>
        </w:tc>
        <w:tc>
          <w:tcPr>
            <w:tcW w:w="2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CFBB3" w14:textId="2D5E6C19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Консультации, запросы информации, помощь в настройке или обновлениях  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0F9FD" w14:textId="77777777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2 часа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33168" w14:textId="02D55686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3 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 xml:space="preserve">рабочих </w:t>
            </w: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дня </w:t>
            </w:r>
          </w:p>
        </w:tc>
      </w:tr>
      <w:tr w:rsidR="00F418E2" w:rsidRPr="002A33A9" w14:paraId="067E03DD" w14:textId="77777777" w:rsidTr="00375C28">
        <w:trPr>
          <w:trHeight w:val="581"/>
        </w:trPr>
        <w:tc>
          <w:tcPr>
            <w:tcW w:w="574" w:type="dxa"/>
            <w:vAlign w:val="center"/>
          </w:tcPr>
          <w:p w14:paraId="4BE7CDAF" w14:textId="708CD288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D5257" w14:textId="36934C6D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Регламентные работы</w:t>
            </w:r>
          </w:p>
        </w:tc>
        <w:tc>
          <w:tcPr>
            <w:tcW w:w="2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CA37B" w14:textId="166B4C65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Плановые работы: установка обновлений, аудит системы  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87149" w14:textId="0A0EF7E3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>По согласованию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EE1EC" w14:textId="77777777" w:rsidR="00F418E2" w:rsidRPr="002A33A9" w:rsidRDefault="00F418E2">
            <w:pPr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2A33A9"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По согласованию </w:t>
            </w:r>
          </w:p>
        </w:tc>
      </w:tr>
    </w:tbl>
    <w:p w14:paraId="2B66E2B1" w14:textId="77777777" w:rsidR="0097075A" w:rsidRPr="002A33A9" w:rsidRDefault="0097075A">
      <w:pPr>
        <w:rPr>
          <w:rFonts w:asciiTheme="majorHAnsi" w:eastAsia="Montserrat" w:hAnsiTheme="majorHAnsi" w:cstheme="majorHAnsi"/>
        </w:rPr>
      </w:pPr>
    </w:p>
    <w:p w14:paraId="069BBEFD" w14:textId="48E9EB8D" w:rsidR="0097075A" w:rsidRPr="002A33A9" w:rsidRDefault="00BD3733">
      <w:p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Эскалация инцидентов</w:t>
      </w:r>
      <w:r w:rsidR="00F418E2" w:rsidRPr="002A33A9">
        <w:rPr>
          <w:rFonts w:asciiTheme="majorHAnsi" w:eastAsia="Montserrat" w:hAnsiTheme="majorHAnsi" w:cstheme="majorHAnsi"/>
          <w:lang w:val="ru-RU"/>
        </w:rPr>
        <w:t xml:space="preserve"> в контуре Исполнителя</w:t>
      </w:r>
      <w:r w:rsidRPr="002A33A9">
        <w:rPr>
          <w:rFonts w:asciiTheme="majorHAnsi" w:eastAsia="Montserrat" w:hAnsiTheme="majorHAnsi" w:cstheme="majorHAnsi"/>
        </w:rPr>
        <w:t xml:space="preserve">:  </w:t>
      </w:r>
    </w:p>
    <w:p w14:paraId="1FFAA616" w14:textId="3260DEA0" w:rsidR="0097075A" w:rsidRPr="002A33A9" w:rsidRDefault="00BD3733">
      <w:pPr>
        <w:rPr>
          <w:rFonts w:asciiTheme="majorHAnsi" w:eastAsia="Montserrat" w:hAnsiTheme="majorHAnsi" w:cstheme="majorHAnsi"/>
          <w:lang w:val="ru-RU"/>
        </w:rPr>
      </w:pPr>
      <w:r w:rsidRPr="002A33A9">
        <w:rPr>
          <w:rFonts w:asciiTheme="majorHAnsi" w:eastAsia="Montserrat" w:hAnsiTheme="majorHAnsi" w:cstheme="majorHAnsi"/>
        </w:rPr>
        <w:t>1. Первый уровень: Специалист технической поддержки Исполнителя</w:t>
      </w:r>
      <w:r w:rsidR="00F418E2" w:rsidRPr="002A33A9">
        <w:rPr>
          <w:rFonts w:asciiTheme="majorHAnsi" w:eastAsia="Montserrat" w:hAnsiTheme="majorHAnsi" w:cstheme="majorHAnsi"/>
          <w:lang w:val="ru-RU"/>
        </w:rPr>
        <w:t>;</w:t>
      </w:r>
    </w:p>
    <w:p w14:paraId="6DC259FA" w14:textId="264AE3F8" w:rsidR="0097075A" w:rsidRPr="002A33A9" w:rsidRDefault="00BD3733">
      <w:pPr>
        <w:rPr>
          <w:rFonts w:asciiTheme="majorHAnsi" w:eastAsia="Montserrat" w:hAnsiTheme="majorHAnsi" w:cstheme="majorHAnsi"/>
          <w:lang w:val="ru-RU"/>
        </w:rPr>
      </w:pPr>
      <w:r w:rsidRPr="002A33A9">
        <w:rPr>
          <w:rFonts w:asciiTheme="majorHAnsi" w:eastAsia="Montserrat" w:hAnsiTheme="majorHAnsi" w:cstheme="majorHAnsi"/>
        </w:rPr>
        <w:t xml:space="preserve">2. Второй уровень: </w:t>
      </w:r>
      <w:r w:rsidR="00F418E2" w:rsidRPr="002A33A9">
        <w:rPr>
          <w:rFonts w:asciiTheme="majorHAnsi" w:eastAsia="Montserrat" w:hAnsiTheme="majorHAnsi" w:cstheme="majorHAnsi"/>
          <w:lang w:val="ru-RU"/>
        </w:rPr>
        <w:t>Эксперт технической поддержки либо р</w:t>
      </w:r>
      <w:proofErr w:type="spellStart"/>
      <w:r w:rsidRPr="002A33A9">
        <w:rPr>
          <w:rFonts w:asciiTheme="majorHAnsi" w:eastAsia="Montserrat" w:hAnsiTheme="majorHAnsi" w:cstheme="majorHAnsi"/>
        </w:rPr>
        <w:t>уководитель</w:t>
      </w:r>
      <w:proofErr w:type="spellEnd"/>
      <w:r w:rsidRPr="002A33A9">
        <w:rPr>
          <w:rFonts w:asciiTheme="majorHAnsi" w:eastAsia="Montserrat" w:hAnsiTheme="majorHAnsi" w:cstheme="majorHAnsi"/>
        </w:rPr>
        <w:t xml:space="preserve"> технической поддержки</w:t>
      </w:r>
      <w:r w:rsidR="00F418E2" w:rsidRPr="002A33A9">
        <w:rPr>
          <w:rFonts w:asciiTheme="majorHAnsi" w:eastAsia="Montserrat" w:hAnsiTheme="majorHAnsi" w:cstheme="majorHAnsi"/>
          <w:lang w:val="ru-RU"/>
        </w:rPr>
        <w:t>;</w:t>
      </w:r>
    </w:p>
    <w:p w14:paraId="5402D0AB" w14:textId="1EEC231D" w:rsidR="0097075A" w:rsidRPr="002A33A9" w:rsidRDefault="00BD3733">
      <w:p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3. Третий уровень: Руководство Исполнителя.</w:t>
      </w:r>
    </w:p>
    <w:p w14:paraId="0B0C0BE9" w14:textId="77777777" w:rsidR="0097075A" w:rsidRPr="002A33A9" w:rsidRDefault="0097075A">
      <w:pPr>
        <w:rPr>
          <w:rFonts w:asciiTheme="majorHAnsi" w:eastAsia="Montserrat" w:hAnsiTheme="majorHAnsi" w:cstheme="majorHAnsi"/>
        </w:rPr>
      </w:pPr>
    </w:p>
    <w:p w14:paraId="08B3C2AE" w14:textId="2B13CF26" w:rsidR="0097075A" w:rsidRPr="002A33A9" w:rsidRDefault="00BD3733" w:rsidP="00AF4898">
      <w:pPr>
        <w:pStyle w:val="a7"/>
        <w:numPr>
          <w:ilvl w:val="0"/>
          <w:numId w:val="10"/>
        </w:numPr>
        <w:rPr>
          <w:rFonts w:asciiTheme="majorHAnsi" w:eastAsia="Montserrat" w:hAnsiTheme="majorHAnsi" w:cstheme="majorHAnsi"/>
          <w:b/>
          <w:bCs/>
        </w:rPr>
      </w:pPr>
      <w:r w:rsidRPr="002A33A9">
        <w:rPr>
          <w:rFonts w:asciiTheme="majorHAnsi" w:eastAsia="Montserrat" w:hAnsiTheme="majorHAnsi" w:cstheme="majorHAnsi"/>
          <w:b/>
          <w:bCs/>
        </w:rPr>
        <w:t xml:space="preserve">Обязанности Исполнителя  </w:t>
      </w:r>
    </w:p>
    <w:p w14:paraId="640BFF56" w14:textId="39E6D4DC" w:rsidR="00F36D1E" w:rsidRPr="002A33A9" w:rsidRDefault="00F36D1E" w:rsidP="00B91C0D">
      <w:pPr>
        <w:pStyle w:val="a7"/>
        <w:numPr>
          <w:ilvl w:val="0"/>
          <w:numId w:val="8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  <w:lang w:val="ru-RU"/>
        </w:rPr>
        <w:t>Предоставление доступа к системе регистрации обращений посредством сети Интернет, либо обеспечение иных механизмов регистрации</w:t>
      </w:r>
      <w:r w:rsidR="002A33A9" w:rsidRPr="002A33A9">
        <w:rPr>
          <w:rFonts w:asciiTheme="majorHAnsi" w:eastAsia="Montserrat" w:hAnsiTheme="majorHAnsi" w:cstheme="majorHAnsi"/>
          <w:lang w:val="ru-RU"/>
        </w:rPr>
        <w:t xml:space="preserve"> (</w:t>
      </w:r>
      <w:r w:rsidR="00B21062">
        <w:rPr>
          <w:rFonts w:asciiTheme="majorHAnsi" w:eastAsia="Montserrat" w:hAnsiTheme="majorHAnsi" w:cstheme="majorHAnsi"/>
          <w:lang w:val="ru-RU"/>
        </w:rPr>
        <w:t xml:space="preserve">варианты </w:t>
      </w:r>
      <w:r w:rsidR="002A33A9" w:rsidRPr="002A33A9">
        <w:rPr>
          <w:rFonts w:asciiTheme="majorHAnsi" w:eastAsia="Montserrat" w:hAnsiTheme="majorHAnsi" w:cstheme="majorHAnsi"/>
          <w:lang w:val="ru-RU"/>
        </w:rPr>
        <w:t>приведены в разделе 7)</w:t>
      </w:r>
      <w:r w:rsidRPr="002A33A9">
        <w:rPr>
          <w:rFonts w:asciiTheme="majorHAnsi" w:eastAsia="Montserrat" w:hAnsiTheme="majorHAnsi" w:cstheme="majorHAnsi"/>
          <w:lang w:val="ru-RU"/>
        </w:rPr>
        <w:t>;</w:t>
      </w:r>
    </w:p>
    <w:p w14:paraId="73404A20" w14:textId="6E09EF43" w:rsidR="0097075A" w:rsidRPr="002A33A9" w:rsidRDefault="00BD3733" w:rsidP="00B91C0D">
      <w:pPr>
        <w:pStyle w:val="a7"/>
        <w:numPr>
          <w:ilvl w:val="0"/>
          <w:numId w:val="8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Регистрация</w:t>
      </w:r>
      <w:r w:rsidR="00F36D1E" w:rsidRPr="002A33A9">
        <w:rPr>
          <w:rFonts w:asciiTheme="majorHAnsi" w:eastAsia="Montserrat" w:hAnsiTheme="majorHAnsi" w:cstheme="majorHAnsi"/>
          <w:lang w:val="ru-RU"/>
        </w:rPr>
        <w:t xml:space="preserve"> и классификация</w:t>
      </w:r>
      <w:r w:rsidRPr="002A33A9">
        <w:rPr>
          <w:rFonts w:asciiTheme="majorHAnsi" w:eastAsia="Montserrat" w:hAnsiTheme="majorHAnsi" w:cstheme="majorHAnsi"/>
        </w:rPr>
        <w:t xml:space="preserve"> всех </w:t>
      </w:r>
      <w:r w:rsidR="00F36D1E" w:rsidRPr="002A33A9">
        <w:rPr>
          <w:rFonts w:asciiTheme="majorHAnsi" w:eastAsia="Montserrat" w:hAnsiTheme="majorHAnsi" w:cstheme="majorHAnsi"/>
          <w:lang w:val="ru-RU"/>
        </w:rPr>
        <w:t xml:space="preserve">обращений </w:t>
      </w:r>
      <w:r w:rsidRPr="002A33A9">
        <w:rPr>
          <w:rFonts w:asciiTheme="majorHAnsi" w:eastAsia="Montserrat" w:hAnsiTheme="majorHAnsi" w:cstheme="majorHAnsi"/>
        </w:rPr>
        <w:t>в системе управления инцидентами</w:t>
      </w:r>
      <w:r w:rsidR="00F36D1E" w:rsidRPr="002A33A9">
        <w:rPr>
          <w:rFonts w:asciiTheme="majorHAnsi" w:eastAsia="Montserrat" w:hAnsiTheme="majorHAnsi" w:cstheme="majorHAnsi"/>
          <w:lang w:val="ru-RU"/>
        </w:rPr>
        <w:t>;</w:t>
      </w:r>
    </w:p>
    <w:p w14:paraId="0468A151" w14:textId="6EEC041E" w:rsidR="0097075A" w:rsidRPr="002A33A9" w:rsidRDefault="00BD3733" w:rsidP="00B91C0D">
      <w:pPr>
        <w:pStyle w:val="a7"/>
        <w:numPr>
          <w:ilvl w:val="0"/>
          <w:numId w:val="8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 xml:space="preserve">Обеспечение технической поддержки </w:t>
      </w:r>
      <w:r w:rsidR="00F36D1E" w:rsidRPr="002A33A9">
        <w:rPr>
          <w:rFonts w:asciiTheme="majorHAnsi" w:eastAsia="Montserrat" w:hAnsiTheme="majorHAnsi" w:cstheme="majorHAnsi"/>
          <w:lang w:val="ru-RU"/>
        </w:rPr>
        <w:t xml:space="preserve">в соответствии с предложенными параметрами </w:t>
      </w:r>
      <w:r w:rsidR="00F36D1E" w:rsidRPr="002A33A9">
        <w:rPr>
          <w:rFonts w:asciiTheme="majorHAnsi" w:eastAsia="Montserrat" w:hAnsiTheme="majorHAnsi" w:cstheme="majorHAnsi"/>
          <w:lang w:val="en-US"/>
        </w:rPr>
        <w:t>SLA</w:t>
      </w:r>
      <w:r w:rsidR="00F36D1E" w:rsidRPr="002A33A9">
        <w:rPr>
          <w:rFonts w:asciiTheme="majorHAnsi" w:eastAsia="Montserrat" w:hAnsiTheme="majorHAnsi" w:cstheme="majorHAnsi"/>
          <w:lang w:val="ru-RU"/>
        </w:rPr>
        <w:t xml:space="preserve"> либо лучше;</w:t>
      </w:r>
      <w:r w:rsidRPr="002A33A9">
        <w:rPr>
          <w:rFonts w:asciiTheme="majorHAnsi" w:eastAsia="Montserrat" w:hAnsiTheme="majorHAnsi" w:cstheme="majorHAnsi"/>
        </w:rPr>
        <w:t xml:space="preserve">  </w:t>
      </w:r>
    </w:p>
    <w:p w14:paraId="3D016549" w14:textId="3A4A66C1" w:rsidR="0097075A" w:rsidRPr="002A33A9" w:rsidRDefault="00BD3733" w:rsidP="00B91C0D">
      <w:pPr>
        <w:pStyle w:val="a7"/>
        <w:numPr>
          <w:ilvl w:val="0"/>
          <w:numId w:val="8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 xml:space="preserve">Устранение инцидентов </w:t>
      </w:r>
      <w:r w:rsidR="00F36D1E" w:rsidRPr="002A33A9">
        <w:rPr>
          <w:rFonts w:asciiTheme="majorHAnsi" w:eastAsia="Montserrat" w:hAnsiTheme="majorHAnsi" w:cstheme="majorHAnsi"/>
          <w:lang w:val="ru-RU"/>
        </w:rPr>
        <w:t xml:space="preserve">в соответствии с предложенными параметрами </w:t>
      </w:r>
      <w:r w:rsidR="00F36D1E" w:rsidRPr="002A33A9">
        <w:rPr>
          <w:rFonts w:asciiTheme="majorHAnsi" w:eastAsia="Montserrat" w:hAnsiTheme="majorHAnsi" w:cstheme="majorHAnsi"/>
          <w:lang w:val="en-US"/>
        </w:rPr>
        <w:t>SLA</w:t>
      </w:r>
      <w:r w:rsidR="00F36D1E" w:rsidRPr="002A33A9">
        <w:rPr>
          <w:rFonts w:asciiTheme="majorHAnsi" w:eastAsia="Montserrat" w:hAnsiTheme="majorHAnsi" w:cstheme="majorHAnsi"/>
          <w:lang w:val="ru-RU"/>
        </w:rPr>
        <w:t xml:space="preserve"> либо лучше;</w:t>
      </w:r>
      <w:r w:rsidR="00F36D1E" w:rsidRPr="002A33A9">
        <w:rPr>
          <w:rFonts w:asciiTheme="majorHAnsi" w:eastAsia="Montserrat" w:hAnsiTheme="majorHAnsi" w:cstheme="majorHAnsi"/>
        </w:rPr>
        <w:t xml:space="preserve">  </w:t>
      </w:r>
      <w:r w:rsidRPr="002A33A9">
        <w:rPr>
          <w:rFonts w:asciiTheme="majorHAnsi" w:eastAsia="Montserrat" w:hAnsiTheme="majorHAnsi" w:cstheme="majorHAnsi"/>
        </w:rPr>
        <w:t xml:space="preserve"> </w:t>
      </w:r>
    </w:p>
    <w:p w14:paraId="79977895" w14:textId="0E2CC15F" w:rsidR="0097075A" w:rsidRPr="002A33A9" w:rsidRDefault="00BD3733" w:rsidP="00B91C0D">
      <w:pPr>
        <w:pStyle w:val="a7"/>
        <w:numPr>
          <w:ilvl w:val="0"/>
          <w:numId w:val="8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Регулярное предоставление отчетов о текущих и завершенных инцидентах (</w:t>
      </w:r>
      <w:r w:rsidR="00F36D1E" w:rsidRPr="002A33A9">
        <w:rPr>
          <w:rFonts w:asciiTheme="majorHAnsi" w:eastAsia="Montserrat" w:hAnsiTheme="majorHAnsi" w:cstheme="majorHAnsi"/>
          <w:lang w:val="ru-RU"/>
        </w:rPr>
        <w:t xml:space="preserve">стандартно – </w:t>
      </w:r>
      <w:r w:rsidRPr="002A33A9">
        <w:rPr>
          <w:rFonts w:asciiTheme="majorHAnsi" w:eastAsia="Montserrat" w:hAnsiTheme="majorHAnsi" w:cstheme="majorHAnsi"/>
        </w:rPr>
        <w:t>ежемесячно</w:t>
      </w:r>
      <w:r w:rsidR="00F36D1E" w:rsidRPr="002A33A9">
        <w:rPr>
          <w:rFonts w:asciiTheme="majorHAnsi" w:eastAsia="Montserrat" w:hAnsiTheme="majorHAnsi" w:cstheme="majorHAnsi"/>
          <w:lang w:val="ru-RU"/>
        </w:rPr>
        <w:t>, либо по отдельному запросу</w:t>
      </w:r>
      <w:r w:rsidRPr="002A33A9">
        <w:rPr>
          <w:rFonts w:asciiTheme="majorHAnsi" w:eastAsia="Montserrat" w:hAnsiTheme="majorHAnsi" w:cstheme="majorHAnsi"/>
        </w:rPr>
        <w:t>)</w:t>
      </w:r>
      <w:r w:rsidR="00F36D1E" w:rsidRPr="002A33A9">
        <w:rPr>
          <w:rFonts w:asciiTheme="majorHAnsi" w:eastAsia="Montserrat" w:hAnsiTheme="majorHAnsi" w:cstheme="majorHAnsi"/>
          <w:lang w:val="ru-RU"/>
        </w:rPr>
        <w:t>;</w:t>
      </w:r>
    </w:p>
    <w:p w14:paraId="42F9EEE1" w14:textId="03BE1AB9" w:rsidR="0097075A" w:rsidRPr="002A33A9" w:rsidRDefault="00BD3733" w:rsidP="00B91C0D">
      <w:pPr>
        <w:pStyle w:val="a7"/>
        <w:numPr>
          <w:ilvl w:val="0"/>
          <w:numId w:val="8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Установка обновлений ПО в рамках технической поддержки</w:t>
      </w:r>
      <w:r w:rsidR="00F36D1E" w:rsidRPr="002A33A9">
        <w:rPr>
          <w:rFonts w:asciiTheme="majorHAnsi" w:eastAsia="Montserrat" w:hAnsiTheme="majorHAnsi" w:cstheme="majorHAnsi"/>
          <w:lang w:val="ru-RU"/>
        </w:rPr>
        <w:t xml:space="preserve"> на серверах и устройствах самообслуживания Заказчика;</w:t>
      </w:r>
    </w:p>
    <w:p w14:paraId="1151CCC5" w14:textId="6F51CF17" w:rsidR="0097075A" w:rsidRPr="002A33A9" w:rsidRDefault="00BD3733" w:rsidP="00B91C0D">
      <w:pPr>
        <w:pStyle w:val="a7"/>
        <w:numPr>
          <w:ilvl w:val="0"/>
          <w:numId w:val="8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Анализ политик безопасности и рекомендаций по оптимизации (</w:t>
      </w:r>
      <w:r w:rsidR="00F36D1E" w:rsidRPr="002A33A9">
        <w:rPr>
          <w:rFonts w:asciiTheme="majorHAnsi" w:eastAsia="Montserrat" w:hAnsiTheme="majorHAnsi" w:cstheme="majorHAnsi"/>
          <w:lang w:val="ru-RU"/>
        </w:rPr>
        <w:t xml:space="preserve">не реже 1 </w:t>
      </w:r>
      <w:r w:rsidRPr="002A33A9">
        <w:rPr>
          <w:rFonts w:asciiTheme="majorHAnsi" w:eastAsia="Montserrat" w:hAnsiTheme="majorHAnsi" w:cstheme="majorHAnsi"/>
        </w:rPr>
        <w:t xml:space="preserve">раза в </w:t>
      </w:r>
      <w:r w:rsidR="00F36D1E" w:rsidRPr="002A33A9">
        <w:rPr>
          <w:rFonts w:asciiTheme="majorHAnsi" w:eastAsia="Montserrat" w:hAnsiTheme="majorHAnsi" w:cstheme="majorHAnsi"/>
          <w:lang w:val="ru-RU"/>
        </w:rPr>
        <w:t>квартал</w:t>
      </w:r>
      <w:r w:rsidRPr="002A33A9">
        <w:rPr>
          <w:rFonts w:asciiTheme="majorHAnsi" w:eastAsia="Montserrat" w:hAnsiTheme="majorHAnsi" w:cstheme="majorHAnsi"/>
        </w:rPr>
        <w:t>)</w:t>
      </w:r>
      <w:r w:rsidR="00F36D1E" w:rsidRPr="002A33A9">
        <w:rPr>
          <w:rFonts w:asciiTheme="majorHAnsi" w:eastAsia="Montserrat" w:hAnsiTheme="majorHAnsi" w:cstheme="majorHAnsi"/>
          <w:lang w:val="ru-RU"/>
        </w:rPr>
        <w:t>;</w:t>
      </w:r>
    </w:p>
    <w:p w14:paraId="3082A6E8" w14:textId="7AE8869A" w:rsidR="00F36D1E" w:rsidRPr="002A33A9" w:rsidRDefault="00F36D1E" w:rsidP="00B91C0D">
      <w:pPr>
        <w:pStyle w:val="a7"/>
        <w:numPr>
          <w:ilvl w:val="0"/>
          <w:numId w:val="8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  <w:lang w:val="ru-RU"/>
        </w:rPr>
        <w:lastRenderedPageBreak/>
        <w:t>Устранение уязвимостей в ПО Системы, выявленных в рамках проверок Департамента ИБ Заказчика.</w:t>
      </w:r>
    </w:p>
    <w:p w14:paraId="6E3D5DD7" w14:textId="77777777" w:rsidR="0097075A" w:rsidRPr="002A33A9" w:rsidRDefault="0097075A">
      <w:pPr>
        <w:rPr>
          <w:rFonts w:asciiTheme="majorHAnsi" w:eastAsia="Montserrat" w:hAnsiTheme="majorHAnsi" w:cstheme="majorHAnsi"/>
        </w:rPr>
      </w:pPr>
    </w:p>
    <w:p w14:paraId="6B90F4C7" w14:textId="3398A4E3" w:rsidR="0097075A" w:rsidRPr="002A33A9" w:rsidRDefault="00BD3733" w:rsidP="00AF4898">
      <w:pPr>
        <w:pStyle w:val="a7"/>
        <w:numPr>
          <w:ilvl w:val="0"/>
          <w:numId w:val="10"/>
        </w:numPr>
        <w:rPr>
          <w:rFonts w:asciiTheme="majorHAnsi" w:eastAsia="Montserrat" w:hAnsiTheme="majorHAnsi" w:cstheme="majorHAnsi"/>
          <w:b/>
          <w:bCs/>
        </w:rPr>
      </w:pPr>
      <w:r w:rsidRPr="002A33A9">
        <w:rPr>
          <w:rFonts w:asciiTheme="majorHAnsi" w:eastAsia="Montserrat" w:hAnsiTheme="majorHAnsi" w:cstheme="majorHAnsi"/>
          <w:b/>
          <w:bCs/>
        </w:rPr>
        <w:t xml:space="preserve">Обязанности Заказчика  </w:t>
      </w:r>
    </w:p>
    <w:p w14:paraId="330B62CA" w14:textId="488D2106" w:rsidR="0097075A" w:rsidRPr="002A33A9" w:rsidRDefault="00BD3733" w:rsidP="00B91C0D">
      <w:pPr>
        <w:pStyle w:val="a7"/>
        <w:numPr>
          <w:ilvl w:val="0"/>
          <w:numId w:val="9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 xml:space="preserve">Назначение </w:t>
      </w:r>
      <w:proofErr w:type="spellStart"/>
      <w:r w:rsidRPr="002A33A9">
        <w:rPr>
          <w:rFonts w:asciiTheme="majorHAnsi" w:eastAsia="Montserrat" w:hAnsiTheme="majorHAnsi" w:cstheme="majorHAnsi"/>
        </w:rPr>
        <w:t>ответственн</w:t>
      </w:r>
      <w:r w:rsidR="00F36D1E" w:rsidRPr="002A33A9">
        <w:rPr>
          <w:rFonts w:asciiTheme="majorHAnsi" w:eastAsia="Montserrat" w:hAnsiTheme="majorHAnsi" w:cstheme="majorHAnsi"/>
          <w:lang w:val="ru-RU"/>
        </w:rPr>
        <w:t>ых</w:t>
      </w:r>
      <w:proofErr w:type="spellEnd"/>
      <w:r w:rsidRPr="002A33A9">
        <w:rPr>
          <w:rFonts w:asciiTheme="majorHAnsi" w:eastAsia="Montserrat" w:hAnsiTheme="majorHAnsi" w:cstheme="majorHAnsi"/>
        </w:rPr>
        <w:t xml:space="preserve"> сотрудник</w:t>
      </w:r>
      <w:proofErr w:type="spellStart"/>
      <w:r w:rsidR="00F36D1E" w:rsidRPr="002A33A9">
        <w:rPr>
          <w:rFonts w:asciiTheme="majorHAnsi" w:eastAsia="Montserrat" w:hAnsiTheme="majorHAnsi" w:cstheme="majorHAnsi"/>
          <w:lang w:val="ru-RU"/>
        </w:rPr>
        <w:t>ов</w:t>
      </w:r>
      <w:proofErr w:type="spellEnd"/>
      <w:r w:rsidRPr="002A33A9">
        <w:rPr>
          <w:rFonts w:asciiTheme="majorHAnsi" w:eastAsia="Montserrat" w:hAnsiTheme="majorHAnsi" w:cstheme="majorHAnsi"/>
        </w:rPr>
        <w:t xml:space="preserve"> для взаимодействия с Исполнителем</w:t>
      </w:r>
      <w:r w:rsidR="00F36D1E" w:rsidRPr="002A33A9">
        <w:rPr>
          <w:rFonts w:asciiTheme="majorHAnsi" w:eastAsia="Montserrat" w:hAnsiTheme="majorHAnsi" w:cstheme="majorHAnsi"/>
          <w:lang w:val="ru-RU"/>
        </w:rPr>
        <w:t>;</w:t>
      </w:r>
      <w:r w:rsidRPr="002A33A9">
        <w:rPr>
          <w:rFonts w:asciiTheme="majorHAnsi" w:eastAsia="Montserrat" w:hAnsiTheme="majorHAnsi" w:cstheme="majorHAnsi"/>
        </w:rPr>
        <w:t xml:space="preserve">  </w:t>
      </w:r>
    </w:p>
    <w:p w14:paraId="56D9B9D2" w14:textId="57E02BC3" w:rsidR="0097075A" w:rsidRPr="002A33A9" w:rsidRDefault="00BD3733" w:rsidP="00B91C0D">
      <w:pPr>
        <w:pStyle w:val="a7"/>
        <w:numPr>
          <w:ilvl w:val="0"/>
          <w:numId w:val="9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Предоставление удаленного доступа к инфраструктуре банка в рамках ИБ-политик</w:t>
      </w:r>
      <w:r w:rsidR="00B21062">
        <w:rPr>
          <w:rFonts w:asciiTheme="majorHAnsi" w:eastAsia="Montserrat" w:hAnsiTheme="majorHAnsi" w:cstheme="majorHAnsi"/>
          <w:lang w:val="ru-RU"/>
        </w:rPr>
        <w:t xml:space="preserve"> для проведения работ.</w:t>
      </w:r>
    </w:p>
    <w:p w14:paraId="05405EC2" w14:textId="77777777" w:rsidR="0097075A" w:rsidRPr="002A33A9" w:rsidRDefault="0097075A">
      <w:pPr>
        <w:rPr>
          <w:rFonts w:asciiTheme="majorHAnsi" w:eastAsia="Montserrat" w:hAnsiTheme="majorHAnsi" w:cstheme="majorHAnsi"/>
        </w:rPr>
      </w:pPr>
    </w:p>
    <w:p w14:paraId="3828CBEB" w14:textId="77761283" w:rsidR="0097075A" w:rsidRPr="002A33A9" w:rsidRDefault="00BD3733" w:rsidP="00AF4898">
      <w:pPr>
        <w:pStyle w:val="a7"/>
        <w:numPr>
          <w:ilvl w:val="0"/>
          <w:numId w:val="10"/>
        </w:numPr>
        <w:rPr>
          <w:rFonts w:asciiTheme="majorHAnsi" w:eastAsia="Montserrat" w:hAnsiTheme="majorHAnsi" w:cstheme="majorHAnsi"/>
          <w:b/>
          <w:bCs/>
        </w:rPr>
      </w:pPr>
      <w:r w:rsidRPr="002A33A9">
        <w:rPr>
          <w:rFonts w:asciiTheme="majorHAnsi" w:eastAsia="Montserrat" w:hAnsiTheme="majorHAnsi" w:cstheme="majorHAnsi"/>
          <w:b/>
          <w:bCs/>
        </w:rPr>
        <w:t xml:space="preserve">Время и каналы взаимодействия  </w:t>
      </w:r>
    </w:p>
    <w:p w14:paraId="1023C054" w14:textId="35E694D4" w:rsidR="0097075A" w:rsidRPr="002A33A9" w:rsidRDefault="00F36D1E" w:rsidP="00F36D1E">
      <w:p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  <w:lang w:val="ru-RU"/>
        </w:rPr>
        <w:t xml:space="preserve">Исполнитель обеспечивает приём и обработку обращений Заказчика </w:t>
      </w:r>
      <w:r w:rsidR="002A33A9" w:rsidRPr="002A33A9">
        <w:rPr>
          <w:rFonts w:asciiTheme="majorHAnsi" w:eastAsia="Montserrat" w:hAnsiTheme="majorHAnsi" w:cstheme="majorHAnsi"/>
          <w:lang w:val="ru-RU"/>
        </w:rPr>
        <w:t xml:space="preserve">в рамках предложенных параметров </w:t>
      </w:r>
      <w:r w:rsidR="002A33A9" w:rsidRPr="002A33A9">
        <w:rPr>
          <w:rFonts w:asciiTheme="majorHAnsi" w:eastAsia="Montserrat" w:hAnsiTheme="majorHAnsi" w:cstheme="majorHAnsi"/>
          <w:lang w:val="en-US"/>
        </w:rPr>
        <w:t>SLA</w:t>
      </w:r>
      <w:r w:rsidR="002A33A9" w:rsidRPr="002A33A9">
        <w:rPr>
          <w:rFonts w:asciiTheme="majorHAnsi" w:eastAsia="Montserrat" w:hAnsiTheme="majorHAnsi" w:cstheme="majorHAnsi"/>
          <w:lang w:val="ru-RU"/>
        </w:rPr>
        <w:t xml:space="preserve"> либо лучше </w:t>
      </w:r>
      <w:r w:rsidRPr="002A33A9">
        <w:rPr>
          <w:rFonts w:asciiTheme="majorHAnsi" w:eastAsia="Montserrat" w:hAnsiTheme="majorHAnsi" w:cstheme="majorHAnsi"/>
          <w:lang w:val="ru-RU"/>
        </w:rPr>
        <w:t>посредством:</w:t>
      </w:r>
      <w:r w:rsidR="00BD3733" w:rsidRPr="002A33A9">
        <w:rPr>
          <w:rFonts w:asciiTheme="majorHAnsi" w:eastAsia="Montserrat" w:hAnsiTheme="majorHAnsi" w:cstheme="majorHAnsi"/>
        </w:rPr>
        <w:t xml:space="preserve"> </w:t>
      </w:r>
    </w:p>
    <w:p w14:paraId="469614B5" w14:textId="6297A17D" w:rsidR="0097075A" w:rsidRPr="002A33A9" w:rsidRDefault="00F36D1E" w:rsidP="00F36D1E">
      <w:pPr>
        <w:pStyle w:val="a7"/>
        <w:numPr>
          <w:ilvl w:val="0"/>
          <w:numId w:val="5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Систем</w:t>
      </w:r>
      <w:r w:rsidRPr="002A33A9">
        <w:rPr>
          <w:rFonts w:asciiTheme="majorHAnsi" w:eastAsia="Montserrat" w:hAnsiTheme="majorHAnsi" w:cstheme="majorHAnsi"/>
          <w:lang w:val="ru-RU"/>
        </w:rPr>
        <w:t>ы</w:t>
      </w:r>
      <w:r w:rsidRPr="002A33A9">
        <w:rPr>
          <w:rFonts w:asciiTheme="majorHAnsi" w:eastAsia="Montserrat" w:hAnsiTheme="majorHAnsi" w:cstheme="majorHAnsi"/>
        </w:rPr>
        <w:t xml:space="preserve"> </w:t>
      </w:r>
      <w:r w:rsidRPr="002A33A9">
        <w:rPr>
          <w:rFonts w:asciiTheme="majorHAnsi" w:eastAsia="Montserrat" w:hAnsiTheme="majorHAnsi" w:cstheme="majorHAnsi"/>
          <w:lang w:val="ru-RU"/>
        </w:rPr>
        <w:t>регистрации обращений</w:t>
      </w:r>
      <w:r w:rsidRPr="002A33A9">
        <w:rPr>
          <w:rFonts w:asciiTheme="majorHAnsi" w:eastAsia="Montserrat" w:hAnsiTheme="majorHAnsi" w:cstheme="majorHAnsi"/>
        </w:rPr>
        <w:t>: [</w:t>
      </w:r>
      <w:r w:rsidRPr="002A33A9">
        <w:rPr>
          <w:rFonts w:asciiTheme="majorHAnsi" w:eastAsia="Montserrat" w:hAnsiTheme="majorHAnsi" w:cstheme="majorHAnsi"/>
          <w:lang w:val="ru-RU"/>
        </w:rPr>
        <w:t xml:space="preserve">указать </w:t>
      </w:r>
      <w:r w:rsidRPr="002A33A9">
        <w:rPr>
          <w:rFonts w:asciiTheme="majorHAnsi" w:eastAsia="Montserrat" w:hAnsiTheme="majorHAnsi" w:cstheme="majorHAnsi"/>
        </w:rPr>
        <w:t>URL]</w:t>
      </w:r>
      <w:r w:rsidR="002A33A9" w:rsidRPr="002A33A9">
        <w:rPr>
          <w:rFonts w:asciiTheme="majorHAnsi" w:eastAsia="Montserrat" w:hAnsiTheme="majorHAnsi" w:cstheme="majorHAnsi"/>
          <w:lang w:val="ru-RU"/>
        </w:rPr>
        <w:t>;</w:t>
      </w:r>
    </w:p>
    <w:p w14:paraId="06A53475" w14:textId="3F4513D0" w:rsidR="0097075A" w:rsidRPr="002A33A9" w:rsidRDefault="00BD3733" w:rsidP="00F36D1E">
      <w:pPr>
        <w:pStyle w:val="a7"/>
        <w:numPr>
          <w:ilvl w:val="0"/>
          <w:numId w:val="5"/>
        </w:numPr>
        <w:rPr>
          <w:rFonts w:asciiTheme="majorHAnsi" w:eastAsia="Montserrat" w:hAnsiTheme="majorHAnsi" w:cstheme="majorHAnsi"/>
        </w:rPr>
      </w:pPr>
      <w:proofErr w:type="spellStart"/>
      <w:r w:rsidRPr="002A33A9">
        <w:rPr>
          <w:rFonts w:asciiTheme="majorHAnsi" w:eastAsia="Montserrat" w:hAnsiTheme="majorHAnsi" w:cstheme="majorHAnsi"/>
        </w:rPr>
        <w:t>Электронн</w:t>
      </w:r>
      <w:proofErr w:type="spellEnd"/>
      <w:r w:rsidR="00F36D1E" w:rsidRPr="002A33A9">
        <w:rPr>
          <w:rFonts w:asciiTheme="majorHAnsi" w:eastAsia="Montserrat" w:hAnsiTheme="majorHAnsi" w:cstheme="majorHAnsi"/>
          <w:lang w:val="ru-RU"/>
        </w:rPr>
        <w:t>ой</w:t>
      </w:r>
      <w:r w:rsidRPr="002A33A9">
        <w:rPr>
          <w:rFonts w:asciiTheme="majorHAnsi" w:eastAsia="Montserrat" w:hAnsiTheme="majorHAnsi" w:cstheme="majorHAnsi"/>
        </w:rPr>
        <w:t xml:space="preserve"> почт</w:t>
      </w:r>
      <w:r w:rsidR="00F36D1E" w:rsidRPr="002A33A9">
        <w:rPr>
          <w:rFonts w:asciiTheme="majorHAnsi" w:eastAsia="Montserrat" w:hAnsiTheme="majorHAnsi" w:cstheme="majorHAnsi"/>
          <w:lang w:val="ru-RU"/>
        </w:rPr>
        <w:t>ы</w:t>
      </w:r>
      <w:r w:rsidRPr="002A33A9">
        <w:rPr>
          <w:rFonts w:asciiTheme="majorHAnsi" w:eastAsia="Montserrat" w:hAnsiTheme="majorHAnsi" w:cstheme="majorHAnsi"/>
        </w:rPr>
        <w:t>: [</w:t>
      </w:r>
      <w:r w:rsidR="00F36D1E" w:rsidRPr="002A33A9">
        <w:rPr>
          <w:rFonts w:asciiTheme="majorHAnsi" w:eastAsia="Montserrat" w:hAnsiTheme="majorHAnsi" w:cstheme="majorHAnsi"/>
          <w:lang w:val="ru-RU"/>
        </w:rPr>
        <w:t xml:space="preserve">указать </w:t>
      </w:r>
      <w:proofErr w:type="spellStart"/>
      <w:r w:rsidRPr="002A33A9">
        <w:rPr>
          <w:rFonts w:asciiTheme="majorHAnsi" w:eastAsia="Montserrat" w:hAnsiTheme="majorHAnsi" w:cstheme="majorHAnsi"/>
        </w:rPr>
        <w:t>email</w:t>
      </w:r>
      <w:proofErr w:type="spellEnd"/>
      <w:r w:rsidRPr="002A33A9">
        <w:rPr>
          <w:rFonts w:asciiTheme="majorHAnsi" w:eastAsia="Montserrat" w:hAnsiTheme="majorHAnsi" w:cstheme="majorHAnsi"/>
        </w:rPr>
        <w:t>]</w:t>
      </w:r>
      <w:r w:rsidR="002A33A9" w:rsidRPr="002A33A9">
        <w:rPr>
          <w:rFonts w:asciiTheme="majorHAnsi" w:eastAsia="Montserrat" w:hAnsiTheme="majorHAnsi" w:cstheme="majorHAnsi"/>
          <w:lang w:val="ru-RU"/>
        </w:rPr>
        <w:t>;</w:t>
      </w:r>
    </w:p>
    <w:p w14:paraId="1FAE5617" w14:textId="766B8680" w:rsidR="002A33A9" w:rsidRPr="002A33A9" w:rsidRDefault="002A33A9" w:rsidP="00F36D1E">
      <w:pPr>
        <w:pStyle w:val="a7"/>
        <w:numPr>
          <w:ilvl w:val="0"/>
          <w:numId w:val="5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Телефон</w:t>
      </w:r>
      <w:r w:rsidRPr="002A33A9">
        <w:rPr>
          <w:rFonts w:asciiTheme="majorHAnsi" w:eastAsia="Montserrat" w:hAnsiTheme="majorHAnsi" w:cstheme="majorHAnsi"/>
          <w:lang w:val="ru-RU"/>
        </w:rPr>
        <w:t>ы</w:t>
      </w:r>
      <w:r w:rsidRPr="002A33A9">
        <w:rPr>
          <w:rFonts w:asciiTheme="majorHAnsi" w:eastAsia="Montserrat" w:hAnsiTheme="majorHAnsi" w:cstheme="majorHAnsi"/>
        </w:rPr>
        <w:t xml:space="preserve"> горячей линии:</w:t>
      </w:r>
      <w:r w:rsidRPr="002A33A9">
        <w:rPr>
          <w:rFonts w:asciiTheme="majorHAnsi" w:eastAsia="Montserrat" w:hAnsiTheme="majorHAnsi" w:cstheme="majorHAnsi"/>
          <w:lang w:val="ru-RU"/>
        </w:rPr>
        <w:t xml:space="preserve"> </w:t>
      </w:r>
      <w:r w:rsidRPr="002A33A9">
        <w:rPr>
          <w:rFonts w:asciiTheme="majorHAnsi" w:eastAsia="Montserrat" w:hAnsiTheme="majorHAnsi" w:cstheme="majorHAnsi"/>
        </w:rPr>
        <w:t>[</w:t>
      </w:r>
      <w:r w:rsidRPr="002A33A9">
        <w:rPr>
          <w:rFonts w:asciiTheme="majorHAnsi" w:eastAsia="Montserrat" w:hAnsiTheme="majorHAnsi" w:cstheme="majorHAnsi"/>
          <w:lang w:val="ru-RU"/>
        </w:rPr>
        <w:t>указать номера</w:t>
      </w:r>
      <w:r w:rsidRPr="002A33A9">
        <w:rPr>
          <w:rFonts w:asciiTheme="majorHAnsi" w:eastAsia="Montserrat" w:hAnsiTheme="majorHAnsi" w:cstheme="majorHAnsi"/>
        </w:rPr>
        <w:t>]</w:t>
      </w:r>
      <w:r w:rsidRPr="002A33A9">
        <w:rPr>
          <w:rFonts w:asciiTheme="majorHAnsi" w:eastAsia="Montserrat" w:hAnsiTheme="majorHAnsi" w:cstheme="majorHAnsi"/>
          <w:lang w:val="ru-RU"/>
        </w:rPr>
        <w:t>.</w:t>
      </w:r>
    </w:p>
    <w:p w14:paraId="6AE4AA8E" w14:textId="69E8615B" w:rsidR="0097075A" w:rsidRPr="002A33A9" w:rsidRDefault="0097075A" w:rsidP="002A33A9">
      <w:pPr>
        <w:rPr>
          <w:rFonts w:asciiTheme="majorHAnsi" w:eastAsia="Montserrat" w:hAnsiTheme="majorHAnsi" w:cstheme="majorHAnsi"/>
        </w:rPr>
      </w:pPr>
    </w:p>
    <w:p w14:paraId="68A2CD06" w14:textId="0BF8D39C" w:rsidR="0097075A" w:rsidRPr="002A33A9" w:rsidRDefault="00BD3733" w:rsidP="00AF4898">
      <w:pPr>
        <w:pStyle w:val="a7"/>
        <w:numPr>
          <w:ilvl w:val="0"/>
          <w:numId w:val="10"/>
        </w:numPr>
        <w:rPr>
          <w:rFonts w:asciiTheme="majorHAnsi" w:eastAsia="Montserrat" w:hAnsiTheme="majorHAnsi" w:cstheme="majorHAnsi"/>
          <w:b/>
          <w:bCs/>
        </w:rPr>
      </w:pPr>
      <w:r w:rsidRPr="002A33A9">
        <w:rPr>
          <w:rFonts w:asciiTheme="majorHAnsi" w:eastAsia="Montserrat" w:hAnsiTheme="majorHAnsi" w:cstheme="majorHAnsi"/>
          <w:b/>
          <w:bCs/>
        </w:rPr>
        <w:t xml:space="preserve">Контроль качества и отчетность  </w:t>
      </w:r>
    </w:p>
    <w:p w14:paraId="48A05AA9" w14:textId="77777777" w:rsidR="0097075A" w:rsidRPr="002A33A9" w:rsidRDefault="00BD3733">
      <w:p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 xml:space="preserve">Исполнитель обязуется:  </w:t>
      </w:r>
    </w:p>
    <w:p w14:paraId="4AC2EC6C" w14:textId="22378333" w:rsidR="0097075A" w:rsidRPr="002A33A9" w:rsidRDefault="00BD3733" w:rsidP="002A33A9">
      <w:pPr>
        <w:pStyle w:val="a7"/>
        <w:numPr>
          <w:ilvl w:val="0"/>
          <w:numId w:val="6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 xml:space="preserve">Ежемесячно </w:t>
      </w:r>
      <w:r w:rsidR="002A33A9" w:rsidRPr="002A33A9">
        <w:rPr>
          <w:rFonts w:asciiTheme="majorHAnsi" w:eastAsia="Montserrat" w:hAnsiTheme="majorHAnsi" w:cstheme="majorHAnsi"/>
          <w:lang w:val="ru-RU"/>
        </w:rPr>
        <w:t xml:space="preserve">либо по запросу </w:t>
      </w:r>
      <w:r w:rsidRPr="002A33A9">
        <w:rPr>
          <w:rFonts w:asciiTheme="majorHAnsi" w:eastAsia="Montserrat" w:hAnsiTheme="majorHAnsi" w:cstheme="majorHAnsi"/>
        </w:rPr>
        <w:t xml:space="preserve">предоставлять отчеты по количеству </w:t>
      </w:r>
      <w:r w:rsidR="002A33A9" w:rsidRPr="002A33A9">
        <w:rPr>
          <w:rFonts w:asciiTheme="majorHAnsi" w:eastAsia="Montserrat" w:hAnsiTheme="majorHAnsi" w:cstheme="majorHAnsi"/>
          <w:lang w:val="ru-RU"/>
        </w:rPr>
        <w:t xml:space="preserve">обращений и </w:t>
      </w:r>
      <w:r w:rsidRPr="002A33A9">
        <w:rPr>
          <w:rFonts w:asciiTheme="majorHAnsi" w:eastAsia="Montserrat" w:hAnsiTheme="majorHAnsi" w:cstheme="majorHAnsi"/>
        </w:rPr>
        <w:t>инцидентов, времени реакции и восстановления</w:t>
      </w:r>
      <w:r w:rsidR="002A33A9" w:rsidRPr="002A33A9">
        <w:rPr>
          <w:rFonts w:asciiTheme="majorHAnsi" w:eastAsia="Montserrat" w:hAnsiTheme="majorHAnsi" w:cstheme="majorHAnsi"/>
          <w:lang w:val="ru-RU"/>
        </w:rPr>
        <w:t>;</w:t>
      </w:r>
    </w:p>
    <w:p w14:paraId="32F4BBB5" w14:textId="46B11285" w:rsidR="0097075A" w:rsidRPr="002A33A9" w:rsidRDefault="00BD3733" w:rsidP="002A33A9">
      <w:pPr>
        <w:pStyle w:val="a7"/>
        <w:numPr>
          <w:ilvl w:val="0"/>
          <w:numId w:val="6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 xml:space="preserve">Анализировать причины повторяющихся проблем и предлагать решения для их устранения. </w:t>
      </w:r>
    </w:p>
    <w:p w14:paraId="71D1EBBD" w14:textId="77777777" w:rsidR="0097075A" w:rsidRPr="002A33A9" w:rsidRDefault="0097075A">
      <w:pPr>
        <w:rPr>
          <w:rFonts w:asciiTheme="majorHAnsi" w:eastAsia="Montserrat" w:hAnsiTheme="majorHAnsi" w:cstheme="majorHAnsi"/>
        </w:rPr>
      </w:pPr>
    </w:p>
    <w:p w14:paraId="6CCAAF15" w14:textId="6F34FAEE" w:rsidR="0097075A" w:rsidRPr="002A33A9" w:rsidRDefault="00BD3733" w:rsidP="00AF4898">
      <w:pPr>
        <w:pStyle w:val="a7"/>
        <w:numPr>
          <w:ilvl w:val="0"/>
          <w:numId w:val="10"/>
        </w:numPr>
        <w:rPr>
          <w:rFonts w:asciiTheme="majorHAnsi" w:eastAsia="Montserrat" w:hAnsiTheme="majorHAnsi" w:cstheme="majorHAnsi"/>
          <w:b/>
          <w:bCs/>
        </w:rPr>
      </w:pPr>
      <w:r w:rsidRPr="002A33A9">
        <w:rPr>
          <w:rFonts w:asciiTheme="majorHAnsi" w:eastAsia="Montserrat" w:hAnsiTheme="majorHAnsi" w:cstheme="majorHAnsi"/>
          <w:b/>
          <w:bCs/>
        </w:rPr>
        <w:t xml:space="preserve">Условия ответственности  </w:t>
      </w:r>
    </w:p>
    <w:p w14:paraId="36ABB04A" w14:textId="3B42F0B9" w:rsidR="0097075A" w:rsidRPr="002A33A9" w:rsidRDefault="00BD3733">
      <w:p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 xml:space="preserve">В случае несоблюдения SLA </w:t>
      </w:r>
      <w:r w:rsidR="002A33A9" w:rsidRPr="002A33A9">
        <w:rPr>
          <w:rFonts w:asciiTheme="majorHAnsi" w:eastAsia="Montserrat" w:hAnsiTheme="majorHAnsi" w:cstheme="majorHAnsi"/>
          <w:lang w:val="ru-RU"/>
        </w:rPr>
        <w:t xml:space="preserve">в части доступности </w:t>
      </w:r>
      <w:r w:rsidRPr="002A33A9">
        <w:rPr>
          <w:rFonts w:asciiTheme="majorHAnsi" w:eastAsia="Montserrat" w:hAnsiTheme="majorHAnsi" w:cstheme="majorHAnsi"/>
        </w:rPr>
        <w:t xml:space="preserve">Исполнитель выплачивает штраф: </w:t>
      </w:r>
    </w:p>
    <w:p w14:paraId="7396E3DE" w14:textId="02D22439" w:rsidR="0097075A" w:rsidRPr="002A33A9" w:rsidRDefault="00BD3733">
      <w:pPr>
        <w:numPr>
          <w:ilvl w:val="0"/>
          <w:numId w:val="1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Для инцидентов</w:t>
      </w:r>
      <w:r w:rsidR="002A33A9" w:rsidRPr="002A33A9">
        <w:rPr>
          <w:rFonts w:asciiTheme="majorHAnsi" w:eastAsia="Montserrat" w:hAnsiTheme="majorHAnsi" w:cstheme="majorHAnsi"/>
          <w:lang w:val="ru-RU"/>
        </w:rPr>
        <w:t xml:space="preserve"> в статусе «Очень высокий»</w:t>
      </w:r>
      <w:r w:rsidRPr="002A33A9">
        <w:rPr>
          <w:rFonts w:asciiTheme="majorHAnsi" w:eastAsia="Montserrat" w:hAnsiTheme="majorHAnsi" w:cstheme="majorHAnsi"/>
        </w:rPr>
        <w:t>: 0,05% от стоимости договора сопровождения в месяц за 1 час простоя</w:t>
      </w:r>
      <w:r w:rsidR="002A33A9" w:rsidRPr="002A33A9">
        <w:rPr>
          <w:rFonts w:asciiTheme="majorHAnsi" w:eastAsia="Montserrat" w:hAnsiTheme="majorHAnsi" w:cstheme="majorHAnsi"/>
          <w:lang w:val="ru-RU"/>
        </w:rPr>
        <w:t>;</w:t>
      </w:r>
    </w:p>
    <w:p w14:paraId="7EB0A572" w14:textId="6FFAC93F" w:rsidR="0097075A" w:rsidRPr="002A33A9" w:rsidRDefault="002A33A9">
      <w:pPr>
        <w:numPr>
          <w:ilvl w:val="0"/>
          <w:numId w:val="1"/>
        </w:num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Для инцидентов</w:t>
      </w:r>
      <w:r w:rsidRPr="002A33A9">
        <w:rPr>
          <w:rFonts w:asciiTheme="majorHAnsi" w:eastAsia="Montserrat" w:hAnsiTheme="majorHAnsi" w:cstheme="majorHAnsi"/>
          <w:lang w:val="ru-RU"/>
        </w:rPr>
        <w:t xml:space="preserve"> в статусе «Высокий»</w:t>
      </w:r>
      <w:r w:rsidR="00BD3733" w:rsidRPr="002A33A9">
        <w:rPr>
          <w:rFonts w:asciiTheme="majorHAnsi" w:eastAsia="Montserrat" w:hAnsiTheme="majorHAnsi" w:cstheme="majorHAnsi"/>
        </w:rPr>
        <w:t>: 0</w:t>
      </w:r>
      <w:r w:rsidRPr="002A33A9">
        <w:rPr>
          <w:rFonts w:asciiTheme="majorHAnsi" w:eastAsia="Montserrat" w:hAnsiTheme="majorHAnsi" w:cstheme="majorHAnsi"/>
          <w:lang w:val="ru-RU"/>
        </w:rPr>
        <w:t>,</w:t>
      </w:r>
      <w:r w:rsidR="00BD3733" w:rsidRPr="002A33A9">
        <w:rPr>
          <w:rFonts w:asciiTheme="majorHAnsi" w:eastAsia="Montserrat" w:hAnsiTheme="majorHAnsi" w:cstheme="majorHAnsi"/>
        </w:rPr>
        <w:t>01% от стоимости договора сопровождения в месяц за 1 час простоя.</w:t>
      </w:r>
    </w:p>
    <w:p w14:paraId="66B04FCD" w14:textId="19068F40" w:rsidR="0097075A" w:rsidRPr="002A33A9" w:rsidRDefault="00BD3733">
      <w:pPr>
        <w:rPr>
          <w:rFonts w:asciiTheme="majorHAnsi" w:eastAsia="Montserrat" w:hAnsiTheme="majorHAnsi" w:cstheme="majorHAnsi"/>
        </w:rPr>
      </w:pPr>
      <w:r w:rsidRPr="002A33A9">
        <w:rPr>
          <w:rFonts w:asciiTheme="majorHAnsi" w:eastAsia="Montserrat" w:hAnsiTheme="majorHAnsi" w:cstheme="majorHAnsi"/>
        </w:rPr>
        <w:t>Максимальная сумму штрафа в месяц не более 15% от месячной стоимости договора</w:t>
      </w:r>
      <w:r w:rsidR="00B21062">
        <w:rPr>
          <w:rFonts w:asciiTheme="majorHAnsi" w:eastAsia="Montserrat" w:hAnsiTheme="majorHAnsi" w:cstheme="majorHAnsi"/>
          <w:lang w:val="ru-RU"/>
        </w:rPr>
        <w:t xml:space="preserve"> поддержки</w:t>
      </w:r>
      <w:r w:rsidRPr="002A33A9">
        <w:rPr>
          <w:rFonts w:asciiTheme="majorHAnsi" w:eastAsia="Montserrat" w:hAnsiTheme="majorHAnsi" w:cstheme="majorHAnsi"/>
        </w:rPr>
        <w:t>.</w:t>
      </w:r>
    </w:p>
    <w:p w14:paraId="4082ED75" w14:textId="79DC67C9" w:rsidR="002A33A9" w:rsidRPr="002A33A9" w:rsidRDefault="002A33A9">
      <w:pPr>
        <w:rPr>
          <w:rFonts w:asciiTheme="majorHAnsi" w:eastAsia="Montserrat" w:hAnsiTheme="majorHAnsi" w:cstheme="majorHAnsi"/>
        </w:rPr>
      </w:pPr>
    </w:p>
    <w:p w14:paraId="17867266" w14:textId="11B701D2" w:rsidR="002A33A9" w:rsidRPr="007762E7" w:rsidRDefault="002A33A9" w:rsidP="00AF4898">
      <w:pPr>
        <w:pStyle w:val="a7"/>
        <w:numPr>
          <w:ilvl w:val="0"/>
          <w:numId w:val="10"/>
        </w:numPr>
        <w:rPr>
          <w:rFonts w:asciiTheme="majorHAnsi" w:eastAsia="Montserrat" w:hAnsiTheme="majorHAnsi" w:cstheme="majorHAnsi"/>
          <w:b/>
          <w:bCs/>
          <w:lang w:val="ru-RU"/>
        </w:rPr>
      </w:pPr>
      <w:r w:rsidRPr="007762E7">
        <w:rPr>
          <w:rFonts w:asciiTheme="majorHAnsi" w:eastAsia="Montserrat" w:hAnsiTheme="majorHAnsi" w:cstheme="majorHAnsi"/>
          <w:b/>
          <w:bCs/>
          <w:lang w:val="ru-RU"/>
        </w:rPr>
        <w:t>Перечень критических и дополнительных функций системы</w:t>
      </w:r>
    </w:p>
    <w:p w14:paraId="202923C7" w14:textId="2BB24BD0" w:rsidR="007762E7" w:rsidRDefault="007762E7">
      <w:pPr>
        <w:rPr>
          <w:rFonts w:asciiTheme="majorHAnsi" w:eastAsia="Montserrat" w:hAnsiTheme="majorHAnsi" w:cstheme="majorHAnsi"/>
          <w:lang w:val="ru-RU"/>
        </w:rPr>
      </w:pPr>
      <w:r>
        <w:rPr>
          <w:rFonts w:asciiTheme="majorHAnsi" w:eastAsia="Montserrat" w:hAnsiTheme="majorHAnsi" w:cstheme="majorHAnsi"/>
          <w:lang w:val="ru-RU"/>
        </w:rPr>
        <w:t>В таблицах 3 и 4 приведён перечень критичных и дополнительных функций Системы для расчёта уровней критичности инцидентов.</w:t>
      </w:r>
    </w:p>
    <w:p w14:paraId="721341ED" w14:textId="77777777" w:rsidR="00B21062" w:rsidRPr="007762E7" w:rsidRDefault="00B21062">
      <w:pPr>
        <w:rPr>
          <w:rFonts w:asciiTheme="majorHAnsi" w:eastAsia="Montserrat" w:hAnsiTheme="majorHAnsi" w:cstheme="majorHAnsi"/>
          <w:lang w:val="ru-RU"/>
        </w:rPr>
      </w:pPr>
    </w:p>
    <w:p w14:paraId="2901DC14" w14:textId="051FBF4C" w:rsidR="002A33A9" w:rsidRPr="007762E7" w:rsidRDefault="002A33A9">
      <w:pPr>
        <w:rPr>
          <w:rFonts w:asciiTheme="majorHAnsi" w:eastAsia="Montserrat" w:hAnsiTheme="majorHAnsi" w:cstheme="majorHAnsi"/>
          <w:i/>
          <w:iCs/>
          <w:lang w:val="ru-RU"/>
        </w:rPr>
      </w:pPr>
      <w:r w:rsidRPr="007762E7">
        <w:rPr>
          <w:rFonts w:asciiTheme="majorHAnsi" w:eastAsia="Montserrat" w:hAnsiTheme="majorHAnsi" w:cstheme="majorHAnsi"/>
          <w:i/>
          <w:iCs/>
          <w:lang w:val="ru-RU"/>
        </w:rPr>
        <w:t>Таблица 3</w:t>
      </w:r>
      <w:r w:rsidR="007762E7">
        <w:rPr>
          <w:rFonts w:asciiTheme="majorHAnsi" w:eastAsia="Montserrat" w:hAnsiTheme="majorHAnsi" w:cstheme="majorHAnsi"/>
          <w:i/>
          <w:iCs/>
          <w:lang w:val="ru-RU"/>
        </w:rPr>
        <w:t>.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710F88" w:rsidRPr="00D837C9" w14:paraId="12B45584" w14:textId="77777777" w:rsidTr="00710F88">
        <w:trPr>
          <w:tblHeader/>
        </w:trPr>
        <w:tc>
          <w:tcPr>
            <w:tcW w:w="846" w:type="dxa"/>
            <w:vAlign w:val="center"/>
          </w:tcPr>
          <w:p w14:paraId="7AADB9B7" w14:textId="77777777" w:rsidR="00710F88" w:rsidRPr="00D837C9" w:rsidRDefault="00710F88" w:rsidP="002412D4">
            <w:pPr>
              <w:rPr>
                <w:rFonts w:cstheme="minorHAnsi"/>
                <w:b/>
                <w:bCs/>
              </w:rPr>
            </w:pPr>
            <w:bookmarkStart w:id="0" w:name="_Hlk192069206"/>
            <w:r w:rsidRPr="00D837C9">
              <w:rPr>
                <w:rFonts w:cstheme="minorHAnsi"/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14:paraId="75BA9A0A" w14:textId="77777777" w:rsidR="00710F88" w:rsidRPr="00D837C9" w:rsidRDefault="00710F88" w:rsidP="002412D4">
            <w:pPr>
              <w:rPr>
                <w:rFonts w:cstheme="minorHAnsi"/>
                <w:b/>
                <w:bCs/>
              </w:rPr>
            </w:pPr>
            <w:r w:rsidRPr="00D837C9">
              <w:rPr>
                <w:rFonts w:cstheme="minorHAnsi"/>
                <w:b/>
                <w:bCs/>
              </w:rPr>
              <w:t>Функциональность</w:t>
            </w:r>
          </w:p>
        </w:tc>
      </w:tr>
      <w:tr w:rsidR="00710F88" w:rsidRPr="00D837C9" w14:paraId="179CA207" w14:textId="77777777" w:rsidTr="00710F88">
        <w:tc>
          <w:tcPr>
            <w:tcW w:w="846" w:type="dxa"/>
            <w:vAlign w:val="center"/>
          </w:tcPr>
          <w:p w14:paraId="2B416160" w14:textId="77777777" w:rsidR="00710F88" w:rsidRPr="00B72055" w:rsidRDefault="00710F88" w:rsidP="002412D4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1</w:t>
            </w:r>
          </w:p>
        </w:tc>
        <w:tc>
          <w:tcPr>
            <w:tcW w:w="8505" w:type="dxa"/>
            <w:vAlign w:val="center"/>
          </w:tcPr>
          <w:p w14:paraId="0641711A" w14:textId="77777777" w:rsidR="00710F88" w:rsidRPr="00B72055" w:rsidRDefault="00710F88" w:rsidP="002412D4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Специализированный мониторинг остатков наличности, устройств в самообслуживания (АТМ, АДМ), кассах и кассовых хранилищах (наличные по группам валют), всех подразделений Банка на основании данных АБС</w:t>
            </w:r>
          </w:p>
        </w:tc>
      </w:tr>
      <w:tr w:rsidR="00710F88" w:rsidRPr="00D837C9" w14:paraId="53E08EBD" w14:textId="77777777" w:rsidTr="00710F88">
        <w:tc>
          <w:tcPr>
            <w:tcW w:w="846" w:type="dxa"/>
            <w:vAlign w:val="center"/>
          </w:tcPr>
          <w:p w14:paraId="6F00A721" w14:textId="77777777" w:rsidR="00710F88" w:rsidRPr="00B72055" w:rsidRDefault="00710F88" w:rsidP="002412D4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2</w:t>
            </w:r>
          </w:p>
        </w:tc>
        <w:tc>
          <w:tcPr>
            <w:tcW w:w="8505" w:type="dxa"/>
            <w:vAlign w:val="center"/>
          </w:tcPr>
          <w:p w14:paraId="07188CDC" w14:textId="77777777" w:rsidR="00710F88" w:rsidRPr="00B72055" w:rsidRDefault="00710F88" w:rsidP="002412D4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Отслеживание уровня наличных средств в каждом устройстве самообслуживания в реальном времени</w:t>
            </w:r>
          </w:p>
        </w:tc>
      </w:tr>
      <w:tr w:rsidR="00710F88" w:rsidRPr="00D837C9" w14:paraId="07A04478" w14:textId="77777777" w:rsidTr="00710F88">
        <w:tc>
          <w:tcPr>
            <w:tcW w:w="846" w:type="dxa"/>
            <w:vAlign w:val="center"/>
          </w:tcPr>
          <w:p w14:paraId="68D0D90D" w14:textId="77777777" w:rsidR="00710F88" w:rsidRPr="00B72055" w:rsidRDefault="00710F88" w:rsidP="002412D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8505" w:type="dxa"/>
            <w:vAlign w:val="center"/>
          </w:tcPr>
          <w:p w14:paraId="2F23B33F" w14:textId="77777777" w:rsidR="00710F88" w:rsidRPr="00B72055" w:rsidRDefault="00710F88" w:rsidP="002412D4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Отслеживание всех операций в кассах и кассовых хранилищах, остатков (по суммам и номиналам и ветхих денег)</w:t>
            </w:r>
          </w:p>
        </w:tc>
      </w:tr>
      <w:tr w:rsidR="00710F88" w:rsidRPr="00D837C9" w14:paraId="08B2B059" w14:textId="77777777" w:rsidTr="00710F88">
        <w:tc>
          <w:tcPr>
            <w:tcW w:w="846" w:type="dxa"/>
            <w:vAlign w:val="center"/>
          </w:tcPr>
          <w:p w14:paraId="2A6F5522" w14:textId="77777777" w:rsidR="00710F88" w:rsidRPr="00B72055" w:rsidRDefault="00710F88" w:rsidP="002412D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8505" w:type="dxa"/>
            <w:vAlign w:val="center"/>
          </w:tcPr>
          <w:p w14:paraId="0C21D345" w14:textId="77777777" w:rsidR="00710F88" w:rsidRPr="00B72055" w:rsidRDefault="00710F88" w:rsidP="002412D4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>Анализ остатков и исторических данных по периодам и подготовка прогнозов на пополнение наличности в устройствах самообслуживания и кассовых хранилищах всех подразделений Банка на основании данных Процессинга</w:t>
            </w:r>
          </w:p>
        </w:tc>
      </w:tr>
      <w:tr w:rsidR="00710F88" w:rsidRPr="00D837C9" w14:paraId="412B4812" w14:textId="77777777" w:rsidTr="00710F88">
        <w:tc>
          <w:tcPr>
            <w:tcW w:w="846" w:type="dxa"/>
            <w:vAlign w:val="center"/>
          </w:tcPr>
          <w:p w14:paraId="4A23F53D" w14:textId="77777777" w:rsidR="00710F88" w:rsidRPr="00B72055" w:rsidRDefault="00710F88" w:rsidP="002412D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8505" w:type="dxa"/>
            <w:vAlign w:val="center"/>
          </w:tcPr>
          <w:p w14:paraId="6083F3C2" w14:textId="77777777" w:rsidR="00710F88" w:rsidRPr="00B72055" w:rsidRDefault="00710F88" w:rsidP="002412D4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 xml:space="preserve">Формирование и подтверждение первичных документов, возникающих в процессе загрузки и выгрузки банкоматов, в электронном виде, в том числе </w:t>
            </w:r>
            <w:r w:rsidRPr="00B72055">
              <w:rPr>
                <w:rFonts w:cstheme="minorHAnsi"/>
              </w:rPr>
              <w:lastRenderedPageBreak/>
              <w:t>автоматическое создание в системе электронных заявлений на пополнение устройств самообслуживания в кассы подразделений, а также в службу инкассации</w:t>
            </w:r>
          </w:p>
        </w:tc>
      </w:tr>
      <w:tr w:rsidR="00710F88" w:rsidRPr="00D837C9" w14:paraId="05724C5A" w14:textId="77777777" w:rsidTr="00710F88">
        <w:tc>
          <w:tcPr>
            <w:tcW w:w="846" w:type="dxa"/>
            <w:vAlign w:val="center"/>
          </w:tcPr>
          <w:p w14:paraId="3478B846" w14:textId="77777777" w:rsidR="00710F88" w:rsidRPr="00B72055" w:rsidRDefault="00710F88" w:rsidP="002412D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6</w:t>
            </w:r>
          </w:p>
        </w:tc>
        <w:tc>
          <w:tcPr>
            <w:tcW w:w="8505" w:type="dxa"/>
            <w:vAlign w:val="center"/>
          </w:tcPr>
          <w:p w14:paraId="16423830" w14:textId="77777777" w:rsidR="00710F88" w:rsidRPr="00B72055" w:rsidRDefault="00710F88" w:rsidP="002412D4">
            <w:pPr>
              <w:rPr>
                <w:rFonts w:cstheme="minorHAnsi"/>
              </w:rPr>
            </w:pPr>
            <w:r w:rsidRPr="00B72055">
              <w:rPr>
                <w:rFonts w:cstheme="minorHAnsi"/>
              </w:rPr>
              <w:t xml:space="preserve">Комплексная отчетность и анализ эффективности работы: формирование общей отчетности по загрузкам, выгрузкам, выдаче, текущих остатках и приходу наличности для каждого устройства  </w:t>
            </w:r>
          </w:p>
        </w:tc>
      </w:tr>
      <w:bookmarkEnd w:id="0"/>
    </w:tbl>
    <w:p w14:paraId="46E74464" w14:textId="77777777" w:rsidR="00DA49CC" w:rsidRDefault="00DA49CC">
      <w:pPr>
        <w:rPr>
          <w:rFonts w:asciiTheme="majorHAnsi" w:eastAsia="Montserrat" w:hAnsiTheme="majorHAnsi" w:cstheme="majorHAnsi"/>
          <w:lang w:val="ru-RU"/>
        </w:rPr>
      </w:pPr>
    </w:p>
    <w:p w14:paraId="5A8EB6A3" w14:textId="4814942F" w:rsidR="007762E7" w:rsidRPr="007762E7" w:rsidRDefault="007762E7">
      <w:pPr>
        <w:rPr>
          <w:rFonts w:asciiTheme="majorHAnsi" w:eastAsia="Montserrat" w:hAnsiTheme="majorHAnsi" w:cstheme="majorHAnsi"/>
          <w:i/>
          <w:iCs/>
          <w:lang w:val="ru-RU"/>
        </w:rPr>
      </w:pPr>
      <w:r w:rsidRPr="007762E7">
        <w:rPr>
          <w:rFonts w:asciiTheme="majorHAnsi" w:eastAsia="Montserrat" w:hAnsiTheme="majorHAnsi" w:cstheme="majorHAnsi"/>
          <w:i/>
          <w:iCs/>
          <w:lang w:val="ru-RU"/>
        </w:rPr>
        <w:t>Таблица 4.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710F88" w:rsidRPr="00D837C9" w14:paraId="6F30B4F1" w14:textId="77777777" w:rsidTr="00710F88">
        <w:tc>
          <w:tcPr>
            <w:tcW w:w="846" w:type="dxa"/>
            <w:vAlign w:val="center"/>
          </w:tcPr>
          <w:p w14:paraId="36B5D616" w14:textId="77777777" w:rsidR="00710F88" w:rsidRPr="00D837C9" w:rsidRDefault="00710F88" w:rsidP="002412D4">
            <w:pPr>
              <w:rPr>
                <w:rFonts w:cstheme="minorHAnsi"/>
              </w:rPr>
            </w:pPr>
            <w:r w:rsidRPr="00D837C9">
              <w:rPr>
                <w:rFonts w:cstheme="minorHAnsi"/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14:paraId="78E2DB23" w14:textId="77777777" w:rsidR="00710F88" w:rsidRPr="00D837C9" w:rsidRDefault="00710F88" w:rsidP="002412D4">
            <w:pPr>
              <w:rPr>
                <w:rFonts w:cstheme="minorHAnsi"/>
              </w:rPr>
            </w:pPr>
            <w:r w:rsidRPr="00D837C9">
              <w:rPr>
                <w:rFonts w:cstheme="minorHAnsi"/>
                <w:b/>
                <w:bCs/>
              </w:rPr>
              <w:t>Функциональность</w:t>
            </w:r>
          </w:p>
        </w:tc>
      </w:tr>
      <w:tr w:rsidR="00710F88" w:rsidRPr="00D837C9" w14:paraId="1128C8A7" w14:textId="77777777" w:rsidTr="00710F88">
        <w:tc>
          <w:tcPr>
            <w:tcW w:w="846" w:type="dxa"/>
          </w:tcPr>
          <w:p w14:paraId="3A9A7EFB" w14:textId="77777777" w:rsidR="00710F88" w:rsidRPr="00D837C9" w:rsidRDefault="00710F88" w:rsidP="002412D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05" w:type="dxa"/>
          </w:tcPr>
          <w:p w14:paraId="54063FB8" w14:textId="77777777" w:rsidR="00710F88" w:rsidRPr="00D837C9" w:rsidRDefault="00710F88" w:rsidP="002412D4">
            <w:pPr>
              <w:rPr>
                <w:rFonts w:cstheme="minorHAnsi"/>
              </w:rPr>
            </w:pPr>
            <w:r w:rsidRPr="00D837C9">
              <w:rPr>
                <w:rFonts w:cstheme="minorHAnsi"/>
              </w:rPr>
              <w:t>Формирование сигналов о необходимости инкассации устройств самообслуживания (</w:t>
            </w:r>
            <w:r w:rsidRPr="00D837C9">
              <w:rPr>
                <w:rFonts w:cstheme="minorHAnsi"/>
                <w:lang w:val="en-US"/>
              </w:rPr>
              <w:t>ADM</w:t>
            </w:r>
            <w:r w:rsidRPr="00D837C9">
              <w:rPr>
                <w:rFonts w:cstheme="minorHAnsi"/>
              </w:rPr>
              <w:t>), предусматривающих приём банкнот от клиентов</w:t>
            </w:r>
          </w:p>
        </w:tc>
      </w:tr>
      <w:tr w:rsidR="00710F88" w:rsidRPr="00D837C9" w14:paraId="3D0CE364" w14:textId="77777777" w:rsidTr="00710F88">
        <w:tc>
          <w:tcPr>
            <w:tcW w:w="846" w:type="dxa"/>
          </w:tcPr>
          <w:p w14:paraId="64A66404" w14:textId="77777777" w:rsidR="00710F88" w:rsidRPr="00D837C9" w:rsidRDefault="00710F88" w:rsidP="002412D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5" w:type="dxa"/>
          </w:tcPr>
          <w:p w14:paraId="5E57D3E1" w14:textId="77777777" w:rsidR="00710F88" w:rsidRPr="00D837C9" w:rsidRDefault="00710F88" w:rsidP="002412D4">
            <w:pPr>
              <w:rPr>
                <w:rFonts w:cstheme="minorHAnsi"/>
                <w:i/>
                <w:iCs/>
                <w:color w:val="FF0000"/>
              </w:rPr>
            </w:pPr>
            <w:r w:rsidRPr="00D837C9">
              <w:rPr>
                <w:rFonts w:cstheme="minorHAnsi"/>
              </w:rPr>
              <w:t>Построение оптимальных маршрутов посещения объектов для службы инкассации, формирование состава инкассаторских бригад, распределение задач и генерация маршрутных листов</w:t>
            </w:r>
          </w:p>
        </w:tc>
      </w:tr>
      <w:tr w:rsidR="00710F88" w:rsidRPr="00D837C9" w14:paraId="47E78885" w14:textId="77777777" w:rsidTr="00710F88">
        <w:tc>
          <w:tcPr>
            <w:tcW w:w="846" w:type="dxa"/>
          </w:tcPr>
          <w:p w14:paraId="327C5A22" w14:textId="77777777" w:rsidR="00710F88" w:rsidRPr="00D837C9" w:rsidRDefault="00710F88" w:rsidP="002412D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5" w:type="dxa"/>
          </w:tcPr>
          <w:p w14:paraId="679A85EB" w14:textId="77777777" w:rsidR="00710F88" w:rsidRPr="00D837C9" w:rsidRDefault="00710F88" w:rsidP="002412D4">
            <w:pPr>
              <w:rPr>
                <w:rFonts w:cstheme="minorHAnsi"/>
                <w:i/>
                <w:iCs/>
                <w:color w:val="FF0000"/>
              </w:rPr>
            </w:pPr>
            <w:r w:rsidRPr="00D837C9">
              <w:rPr>
                <w:rFonts w:cstheme="minorHAnsi"/>
              </w:rPr>
              <w:t xml:space="preserve">Отслеживание маршрута службы инкассации через </w:t>
            </w:r>
            <w:r w:rsidRPr="00D837C9">
              <w:rPr>
                <w:rFonts w:cstheme="minorHAnsi"/>
                <w:lang w:val="en-US"/>
              </w:rPr>
              <w:t>GPS</w:t>
            </w:r>
            <w:r w:rsidRPr="00D837C9">
              <w:rPr>
                <w:rFonts w:cstheme="minorHAnsi"/>
              </w:rPr>
              <w:t>-</w:t>
            </w:r>
            <w:proofErr w:type="spellStart"/>
            <w:r w:rsidRPr="00D837C9">
              <w:rPr>
                <w:rFonts w:cstheme="minorHAnsi"/>
              </w:rPr>
              <w:t>трекер</w:t>
            </w:r>
            <w:proofErr w:type="spellEnd"/>
          </w:p>
        </w:tc>
      </w:tr>
      <w:tr w:rsidR="00710F88" w:rsidRPr="00D837C9" w14:paraId="0C0AA2A2" w14:textId="77777777" w:rsidTr="00710F88">
        <w:tc>
          <w:tcPr>
            <w:tcW w:w="846" w:type="dxa"/>
          </w:tcPr>
          <w:p w14:paraId="186D26A4" w14:textId="77777777" w:rsidR="00710F88" w:rsidRPr="00BB1DCD" w:rsidRDefault="00710F88" w:rsidP="002412D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5" w:type="dxa"/>
          </w:tcPr>
          <w:p w14:paraId="2E7030A1" w14:textId="77777777" w:rsidR="00710F88" w:rsidRPr="00D837C9" w:rsidRDefault="00710F88" w:rsidP="002412D4">
            <w:pPr>
              <w:rPr>
                <w:rFonts w:cstheme="minorHAnsi"/>
                <w:i/>
                <w:iCs/>
                <w:color w:val="FF0000"/>
              </w:rPr>
            </w:pPr>
            <w:r w:rsidRPr="00D837C9">
              <w:rPr>
                <w:rFonts w:cstheme="minorHAnsi"/>
              </w:rPr>
              <w:t>Возможность интеграции с автоматизированным оборудованием пересчета наличных для сверки оборотов по устройствам в соответствии с со списком, прилагаемым к Техническому заданию</w:t>
            </w:r>
          </w:p>
        </w:tc>
      </w:tr>
      <w:tr w:rsidR="00710F88" w:rsidRPr="00D837C9" w14:paraId="4BFAAF74" w14:textId="77777777" w:rsidTr="00710F88">
        <w:tc>
          <w:tcPr>
            <w:tcW w:w="846" w:type="dxa"/>
          </w:tcPr>
          <w:p w14:paraId="0F0DDF7F" w14:textId="77777777" w:rsidR="00710F88" w:rsidRPr="00D837C9" w:rsidRDefault="00710F88" w:rsidP="002412D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5" w:type="dxa"/>
          </w:tcPr>
          <w:p w14:paraId="2243B8EC" w14:textId="77777777" w:rsidR="00710F88" w:rsidRPr="00D837C9" w:rsidRDefault="00710F88" w:rsidP="002412D4">
            <w:pPr>
              <w:rPr>
                <w:rFonts w:cstheme="minorHAnsi"/>
              </w:rPr>
            </w:pPr>
            <w:r w:rsidRPr="00D837C9">
              <w:rPr>
                <w:rFonts w:cstheme="minorHAnsi"/>
                <w:bCs/>
              </w:rPr>
              <w:t>Ведение электронного журнала приема и передачи ключей от сейфов устройств самообслуживания между инкассаторами и ответственными работниками кассы</w:t>
            </w:r>
          </w:p>
        </w:tc>
      </w:tr>
      <w:tr w:rsidR="00710F88" w:rsidRPr="00D837C9" w14:paraId="28BB09B6" w14:textId="77777777" w:rsidTr="00710F88">
        <w:tc>
          <w:tcPr>
            <w:tcW w:w="846" w:type="dxa"/>
          </w:tcPr>
          <w:p w14:paraId="6B29CD41" w14:textId="77777777" w:rsidR="00710F88" w:rsidRPr="00D837C9" w:rsidRDefault="00710F88" w:rsidP="002412D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5" w:type="dxa"/>
          </w:tcPr>
          <w:p w14:paraId="3DB427D5" w14:textId="77777777" w:rsidR="00710F88" w:rsidRPr="00D837C9" w:rsidRDefault="00710F88" w:rsidP="002412D4">
            <w:pPr>
              <w:rPr>
                <w:rFonts w:cstheme="minorHAnsi"/>
              </w:rPr>
            </w:pPr>
            <w:r w:rsidRPr="00D837C9">
              <w:rPr>
                <w:rFonts w:cstheme="minorHAnsi"/>
                <w:bCs/>
              </w:rPr>
              <w:t xml:space="preserve">Возможность интеграции с мобильными устройствами сотрудников Банка через специальные приложения (получение уведомлений инкассаторами, отправка уведомлений о проведении пополнения или инкассации), оперативное изменение маршрута выезда </w:t>
            </w:r>
            <w:proofErr w:type="spellStart"/>
            <w:r w:rsidRPr="00D837C9">
              <w:rPr>
                <w:rFonts w:cstheme="minorHAnsi"/>
                <w:bCs/>
              </w:rPr>
              <w:t>инкассационной</w:t>
            </w:r>
            <w:proofErr w:type="spellEnd"/>
            <w:r w:rsidRPr="00D837C9">
              <w:rPr>
                <w:rFonts w:cstheme="minorHAnsi"/>
                <w:bCs/>
              </w:rPr>
              <w:t xml:space="preserve"> бригады</w:t>
            </w:r>
          </w:p>
        </w:tc>
      </w:tr>
      <w:tr w:rsidR="00710F88" w:rsidRPr="00D837C9" w14:paraId="45BB56AC" w14:textId="77777777" w:rsidTr="00710F88">
        <w:tc>
          <w:tcPr>
            <w:tcW w:w="846" w:type="dxa"/>
          </w:tcPr>
          <w:p w14:paraId="2A705705" w14:textId="77777777" w:rsidR="00710F88" w:rsidRPr="00B72055" w:rsidRDefault="00710F88" w:rsidP="002412D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</w:p>
        </w:tc>
        <w:tc>
          <w:tcPr>
            <w:tcW w:w="8505" w:type="dxa"/>
            <w:vAlign w:val="center"/>
          </w:tcPr>
          <w:p w14:paraId="32C734BB" w14:textId="77777777" w:rsidR="00710F88" w:rsidRPr="00D837C9" w:rsidRDefault="00710F88" w:rsidP="002412D4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Отслеживание регистрации в системе операции в устройствах самообслуживания в реальном времени</w:t>
            </w:r>
          </w:p>
        </w:tc>
      </w:tr>
      <w:tr w:rsidR="00710F88" w:rsidRPr="00D837C9" w14:paraId="326C6CE2" w14:textId="77777777" w:rsidTr="00710F88">
        <w:tc>
          <w:tcPr>
            <w:tcW w:w="846" w:type="dxa"/>
          </w:tcPr>
          <w:p w14:paraId="3EF8D316" w14:textId="77777777" w:rsidR="00710F88" w:rsidRPr="00B72055" w:rsidRDefault="00710F88" w:rsidP="002412D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8505" w:type="dxa"/>
          </w:tcPr>
          <w:p w14:paraId="6AC6BB39" w14:textId="77777777" w:rsidR="00710F88" w:rsidRPr="00D837C9" w:rsidRDefault="00710F88" w:rsidP="002412D4">
            <w:pPr>
              <w:rPr>
                <w:rFonts w:cstheme="minorHAnsi"/>
                <w:bCs/>
              </w:rPr>
            </w:pPr>
            <w:r w:rsidRPr="00D837C9">
              <w:rPr>
                <w:rFonts w:cstheme="minorHAnsi"/>
              </w:rPr>
              <w:t>Автоматическое формирование бухгалтерских проводок, связанных с пополнением и инкассацией устройств самообслуживания</w:t>
            </w:r>
          </w:p>
        </w:tc>
      </w:tr>
      <w:tr w:rsidR="00710F88" w:rsidRPr="00D837C9" w14:paraId="50E78C1E" w14:textId="77777777" w:rsidTr="00710F88">
        <w:tc>
          <w:tcPr>
            <w:tcW w:w="846" w:type="dxa"/>
          </w:tcPr>
          <w:p w14:paraId="0499E3FC" w14:textId="77777777" w:rsidR="00710F88" w:rsidRPr="00B72055" w:rsidRDefault="00710F88" w:rsidP="002412D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8505" w:type="dxa"/>
            <w:vAlign w:val="center"/>
          </w:tcPr>
          <w:p w14:paraId="1ECBF1C5" w14:textId="77777777" w:rsidR="00710F88" w:rsidRPr="00D837C9" w:rsidRDefault="00710F88" w:rsidP="002412D4">
            <w:pPr>
              <w:rPr>
                <w:rFonts w:cstheme="minorHAnsi"/>
                <w:bCs/>
              </w:rPr>
            </w:pPr>
            <w:r w:rsidRPr="00D837C9">
              <w:rPr>
                <w:rFonts w:cstheme="minorHAnsi"/>
              </w:rPr>
              <w:t>Интеграция со всеми типами и видами устройств согласно списку оборудования в приложении к Техническому заданию (</w:t>
            </w:r>
            <w:r>
              <w:rPr>
                <w:rFonts w:cstheme="minorHAnsi"/>
              </w:rPr>
              <w:t>Таблица 3</w:t>
            </w:r>
            <w:r w:rsidRPr="00D837C9">
              <w:rPr>
                <w:rFonts w:cstheme="minorHAnsi"/>
              </w:rPr>
              <w:t>)</w:t>
            </w:r>
          </w:p>
        </w:tc>
      </w:tr>
      <w:tr w:rsidR="00710F88" w:rsidRPr="00D837C9" w14:paraId="5A4DAE8E" w14:textId="77777777" w:rsidTr="00710F88">
        <w:tc>
          <w:tcPr>
            <w:tcW w:w="846" w:type="dxa"/>
          </w:tcPr>
          <w:p w14:paraId="5DF73BDB" w14:textId="77777777" w:rsidR="00710F88" w:rsidRPr="00B72055" w:rsidRDefault="00710F88" w:rsidP="002412D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8505" w:type="dxa"/>
            <w:vAlign w:val="center"/>
          </w:tcPr>
          <w:p w14:paraId="70C01C0B" w14:textId="77777777" w:rsidR="00710F88" w:rsidRPr="00D837C9" w:rsidRDefault="00710F88" w:rsidP="002412D4">
            <w:pPr>
              <w:rPr>
                <w:rFonts w:cstheme="minorHAnsi"/>
                <w:bCs/>
              </w:rPr>
            </w:pPr>
            <w:r w:rsidRPr="00D837C9">
              <w:rPr>
                <w:rFonts w:cstheme="minorHAnsi"/>
              </w:rPr>
              <w:t>Отслеживание принадлежности к определенному устройству кассет при помощи специальных меток (</w:t>
            </w:r>
            <w:r w:rsidRPr="00D837C9">
              <w:rPr>
                <w:rFonts w:cstheme="minorHAnsi"/>
                <w:lang w:val="en-US"/>
              </w:rPr>
              <w:t>QR</w:t>
            </w:r>
            <w:r w:rsidRPr="00D837C9">
              <w:rPr>
                <w:rFonts w:cstheme="minorHAnsi"/>
              </w:rPr>
              <w:t>-коды, штрих коды и др.)</w:t>
            </w:r>
          </w:p>
        </w:tc>
      </w:tr>
      <w:tr w:rsidR="00710F88" w:rsidRPr="00D837C9" w14:paraId="56D1DF79" w14:textId="77777777" w:rsidTr="00710F88">
        <w:tc>
          <w:tcPr>
            <w:tcW w:w="846" w:type="dxa"/>
          </w:tcPr>
          <w:p w14:paraId="712E540D" w14:textId="77777777" w:rsidR="00710F88" w:rsidRPr="00B72055" w:rsidRDefault="00710F88" w:rsidP="002412D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</w:t>
            </w:r>
          </w:p>
        </w:tc>
        <w:tc>
          <w:tcPr>
            <w:tcW w:w="8505" w:type="dxa"/>
            <w:vAlign w:val="center"/>
          </w:tcPr>
          <w:p w14:paraId="195B6818" w14:textId="77777777" w:rsidR="00710F88" w:rsidRPr="00D837C9" w:rsidRDefault="00710F88" w:rsidP="002412D4">
            <w:pPr>
              <w:rPr>
                <w:rFonts w:cstheme="minorHAnsi"/>
                <w:bCs/>
              </w:rPr>
            </w:pPr>
            <w:r w:rsidRPr="00D837C9">
              <w:rPr>
                <w:rFonts w:cstheme="minorHAnsi"/>
              </w:rPr>
              <w:t>Управление заказами на инкассацию, управление работой инкассаторских служб в части планирования времени и даты выезда</w:t>
            </w:r>
          </w:p>
        </w:tc>
      </w:tr>
    </w:tbl>
    <w:p w14:paraId="71D33C58" w14:textId="77777777" w:rsidR="0049646E" w:rsidRPr="002A33A9" w:rsidRDefault="0049646E">
      <w:pPr>
        <w:rPr>
          <w:rFonts w:asciiTheme="majorHAnsi" w:eastAsia="Montserrat" w:hAnsiTheme="majorHAnsi" w:cstheme="majorHAnsi"/>
          <w:lang w:val="ru-RU"/>
        </w:rPr>
      </w:pPr>
    </w:p>
    <w:sectPr w:rsidR="0049646E" w:rsidRPr="002A33A9" w:rsidSect="00375C28">
      <w:footerReference w:type="default" r:id="rId8"/>
      <w:pgSz w:w="11909" w:h="16834"/>
      <w:pgMar w:top="993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8F4C" w14:textId="77777777" w:rsidR="008001B7" w:rsidRDefault="008001B7" w:rsidP="00375C28">
      <w:pPr>
        <w:spacing w:line="240" w:lineRule="auto"/>
      </w:pPr>
      <w:r>
        <w:separator/>
      </w:r>
    </w:p>
  </w:endnote>
  <w:endnote w:type="continuationSeparator" w:id="0">
    <w:p w14:paraId="3EBD9522" w14:textId="77777777" w:rsidR="008001B7" w:rsidRDefault="008001B7" w:rsidP="00375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266366"/>
      <w:docPartObj>
        <w:docPartGallery w:val="Page Numbers (Bottom of Page)"/>
        <w:docPartUnique/>
      </w:docPartObj>
    </w:sdtPr>
    <w:sdtContent>
      <w:p w14:paraId="27AC8D53" w14:textId="6DDE0935" w:rsidR="00375C28" w:rsidRDefault="00375C2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FB45" w14:textId="77777777" w:rsidR="008001B7" w:rsidRDefault="008001B7" w:rsidP="00375C28">
      <w:pPr>
        <w:spacing w:line="240" w:lineRule="auto"/>
      </w:pPr>
      <w:r>
        <w:separator/>
      </w:r>
    </w:p>
  </w:footnote>
  <w:footnote w:type="continuationSeparator" w:id="0">
    <w:p w14:paraId="4E6BB47E" w14:textId="77777777" w:rsidR="008001B7" w:rsidRDefault="008001B7" w:rsidP="00375C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10F8"/>
    <w:multiLevelType w:val="hybridMultilevel"/>
    <w:tmpl w:val="012C5D72"/>
    <w:lvl w:ilvl="0" w:tplc="40240A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8331A"/>
    <w:multiLevelType w:val="hybridMultilevel"/>
    <w:tmpl w:val="5DA0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31CC8"/>
    <w:multiLevelType w:val="hybridMultilevel"/>
    <w:tmpl w:val="BD9C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53E5"/>
    <w:multiLevelType w:val="multilevel"/>
    <w:tmpl w:val="85080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E77F4"/>
    <w:multiLevelType w:val="hybridMultilevel"/>
    <w:tmpl w:val="85A48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64FC1"/>
    <w:multiLevelType w:val="hybridMultilevel"/>
    <w:tmpl w:val="DB8A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F65F4"/>
    <w:multiLevelType w:val="hybridMultilevel"/>
    <w:tmpl w:val="390CC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B4474"/>
    <w:multiLevelType w:val="hybridMultilevel"/>
    <w:tmpl w:val="B06C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549D"/>
    <w:multiLevelType w:val="hybridMultilevel"/>
    <w:tmpl w:val="699A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744C2"/>
    <w:multiLevelType w:val="multilevel"/>
    <w:tmpl w:val="1B120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75A"/>
    <w:rsid w:val="00076DCD"/>
    <w:rsid w:val="00193764"/>
    <w:rsid w:val="00236387"/>
    <w:rsid w:val="002970C5"/>
    <w:rsid w:val="002A33A9"/>
    <w:rsid w:val="002B3E4A"/>
    <w:rsid w:val="00375C28"/>
    <w:rsid w:val="003A1C06"/>
    <w:rsid w:val="003D037C"/>
    <w:rsid w:val="003D3CE4"/>
    <w:rsid w:val="00415692"/>
    <w:rsid w:val="0049646E"/>
    <w:rsid w:val="005E2E03"/>
    <w:rsid w:val="00710F88"/>
    <w:rsid w:val="007762E7"/>
    <w:rsid w:val="008001B7"/>
    <w:rsid w:val="00860764"/>
    <w:rsid w:val="008C685B"/>
    <w:rsid w:val="008E4152"/>
    <w:rsid w:val="00954099"/>
    <w:rsid w:val="0097075A"/>
    <w:rsid w:val="00AE3EA6"/>
    <w:rsid w:val="00AF4898"/>
    <w:rsid w:val="00B21062"/>
    <w:rsid w:val="00B91C0D"/>
    <w:rsid w:val="00BD3733"/>
    <w:rsid w:val="00DA49CC"/>
    <w:rsid w:val="00F36D1E"/>
    <w:rsid w:val="00F4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212FF"/>
  <w15:docId w15:val="{78B9857A-DAF5-499E-9219-2EC22F8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193764"/>
    <w:pPr>
      <w:ind w:left="720"/>
      <w:contextualSpacing/>
    </w:pPr>
  </w:style>
  <w:style w:type="character" w:styleId="a8">
    <w:name w:val="Strong"/>
    <w:basedOn w:val="a0"/>
    <w:uiPriority w:val="22"/>
    <w:qFormat/>
    <w:rsid w:val="002A33A9"/>
    <w:rPr>
      <w:b/>
      <w:bCs/>
    </w:rPr>
  </w:style>
  <w:style w:type="table" w:styleId="a9">
    <w:name w:val="Table Grid"/>
    <w:basedOn w:val="a1"/>
    <w:uiPriority w:val="39"/>
    <w:rsid w:val="002A33A9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75C2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5C28"/>
  </w:style>
  <w:style w:type="paragraph" w:styleId="ac">
    <w:name w:val="footer"/>
    <w:basedOn w:val="a"/>
    <w:link w:val="ad"/>
    <w:uiPriority w:val="99"/>
    <w:unhideWhenUsed/>
    <w:rsid w:val="00375C2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5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09F3-2A02-44B8-B686-A896176F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Викторович Кузнецов</dc:creator>
  <cp:lastModifiedBy>Иксанова Вилена Шаукатовна</cp:lastModifiedBy>
  <cp:revision>16</cp:revision>
  <dcterms:created xsi:type="dcterms:W3CDTF">2025-03-06T11:50:00Z</dcterms:created>
  <dcterms:modified xsi:type="dcterms:W3CDTF">2025-04-08T05:28:00Z</dcterms:modified>
</cp:coreProperties>
</file>