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6642F" w14:textId="231362BF" w:rsidR="008561DB" w:rsidRPr="008561DB" w:rsidRDefault="0007659B" w:rsidP="008561DB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36"/>
          <w:lang w:eastAsia="ru-RU"/>
          <w14:ligatures w14:val="none"/>
        </w:rPr>
        <w:t>Приложение №3</w:t>
      </w:r>
      <w:r w:rsidR="00EF35B6" w:rsidRPr="008561DB">
        <w:rPr>
          <w:rFonts w:ascii="Times New Roman" w:eastAsia="Times New Roman" w:hAnsi="Times New Roman" w:cs="Times New Roman"/>
          <w:kern w:val="36"/>
          <w:lang w:eastAsia="ru-RU"/>
          <w14:ligatures w14:val="none"/>
        </w:rPr>
        <w:t xml:space="preserve"> </w:t>
      </w:r>
      <w:r w:rsidRPr="008561DB">
        <w:rPr>
          <w:rFonts w:ascii="Times New Roman" w:eastAsia="Times New Roman" w:hAnsi="Times New Roman" w:cs="Times New Roman"/>
          <w:kern w:val="36"/>
          <w:lang w:eastAsia="ru-RU"/>
          <w14:ligatures w14:val="none"/>
        </w:rPr>
        <w:t>к Конкурсной документации</w:t>
      </w:r>
      <w:r w:rsidR="00EF35B6" w:rsidRPr="008561DB">
        <w:rPr>
          <w:rFonts w:ascii="Times New Roman" w:eastAsia="Times New Roman" w:hAnsi="Times New Roman" w:cs="Times New Roman"/>
          <w:kern w:val="36"/>
          <w:lang w:eastAsia="ru-RU"/>
          <w14:ligatures w14:val="none"/>
        </w:rPr>
        <w:t xml:space="preserve"> </w:t>
      </w:r>
    </w:p>
    <w:p w14:paraId="2DB39F37" w14:textId="5CF53105" w:rsidR="0007659B" w:rsidRPr="008561DB" w:rsidRDefault="0007659B" w:rsidP="008561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Техническое задание</w:t>
      </w:r>
    </w:p>
    <w:p w14:paraId="5EEFD712" w14:textId="5F2F6B53" w:rsidR="0007659B" w:rsidRPr="008561DB" w:rsidRDefault="0007659B" w:rsidP="008561D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 конкурсу</w:t>
      </w:r>
      <w:r w:rsidR="008561DB"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 выбор контрагента </w:t>
      </w: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для </w:t>
      </w:r>
      <w:r w:rsidR="00964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«П</w:t>
      </w: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роведения бизнес- и системного анализа модели данных RegTech в соответствии с требованиями ЦБ </w:t>
      </w:r>
      <w:proofErr w:type="spellStart"/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РУз</w:t>
      </w:r>
      <w:proofErr w:type="spellEnd"/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="00964ABD" w:rsidRPr="00115D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для АКБ «</w:t>
      </w:r>
      <w:proofErr w:type="spellStart"/>
      <w:r w:rsidR="00964ABD" w:rsidRPr="00115D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Hamkorbank</w:t>
      </w:r>
      <w:proofErr w:type="spellEnd"/>
      <w:r w:rsidR="00964ABD" w:rsidRPr="00115D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</w:p>
    <w:p w14:paraId="321AC26E" w14:textId="77777777" w:rsidR="0007659B" w:rsidRPr="008561DB" w:rsidRDefault="0007659B" w:rsidP="008561D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1. Выбор поставщика/исполнителя</w:t>
      </w:r>
    </w:p>
    <w:p w14:paraId="47A1B739" w14:textId="72ABE50C" w:rsidR="0007659B" w:rsidRPr="008561DB" w:rsidRDefault="0007659B" w:rsidP="00D31B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Выбор поставщика/исполнителя для </w:t>
      </w:r>
      <w:r w:rsidR="00D31B29">
        <w:rPr>
          <w:rFonts w:cs="Arial"/>
          <w:szCs w:val="20"/>
        </w:rPr>
        <w:t>«</w:t>
      </w:r>
      <w:r w:rsidR="00D31B29" w:rsidRPr="00D31B2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Проведения бизнес- и системного анализа модели данных RegTech в соответствии с требованиями ЦБ </w:t>
      </w:r>
      <w:proofErr w:type="spellStart"/>
      <w:r w:rsidR="00D31B29" w:rsidRPr="00D31B2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</w:t>
      </w:r>
      <w:r w:rsidR="00D31B2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Уз</w:t>
      </w:r>
      <w:proofErr w:type="spellEnd"/>
      <w:r w:rsidR="00D31B2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» </w:t>
      </w: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проводится исходя из </w:t>
      </w:r>
      <w:r w:rsidR="00D31B2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полного соответствия требованиям </w:t>
      </w:r>
      <w:r w:rsidR="00D31B29"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предложения участника всем требованиям настоящего Технического задания</w:t>
      </w:r>
      <w:r w:rsidR="00D31B2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общей стоимости проекта, </w:t>
      </w:r>
      <w:r w:rsidR="00EF35B6"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предлагаемых </w:t>
      </w: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сроков реализации и наличия профессиональной команды у подрядчика</w:t>
      </w:r>
      <w:r w:rsidR="00D31B2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Банк не гарантирует передачу работ по исполнению разработанн</w:t>
      </w:r>
      <w:r w:rsidR="00D31B2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ого Технического </w:t>
      </w: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</w:t>
      </w:r>
      <w:r w:rsidR="00D31B2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адания (Тех. заданий) </w:t>
      </w: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тому же подрядчику.</w:t>
      </w:r>
    </w:p>
    <w:p w14:paraId="21FEE791" w14:textId="77777777" w:rsidR="0007659B" w:rsidRPr="008561DB" w:rsidRDefault="0007659B" w:rsidP="008561D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2. Общие требования к исполнителю</w:t>
      </w:r>
    </w:p>
    <w:p w14:paraId="4B0661B1" w14:textId="77777777" w:rsidR="0007659B" w:rsidRPr="008561DB" w:rsidRDefault="0007659B" w:rsidP="008561D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2.1. Адрес выполнения Работ:</w:t>
      </w:r>
    </w:p>
    <w:p w14:paraId="4EDEB019" w14:textId="022FCA0E" w:rsidR="0007659B" w:rsidRPr="008561DB" w:rsidRDefault="0007659B" w:rsidP="008561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Республика Узбекистан, г. Ташкент</w:t>
      </w:r>
      <w:r w:rsidR="00B710A9"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г. Анд</w:t>
      </w:r>
      <w:r w:rsidR="009C7A32"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ижан</w:t>
      </w: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(удаленное выполнение возможно с обязательным очным участием в ключевых встречах и собеседованиях на территории Банка). </w:t>
      </w:r>
    </w:p>
    <w:p w14:paraId="50167F08" w14:textId="77777777" w:rsidR="0007659B" w:rsidRPr="008561DB" w:rsidRDefault="0007659B" w:rsidP="008561D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2.2. Требования к Исполнителю:</w:t>
      </w:r>
    </w:p>
    <w:p w14:paraId="1C7D11FD" w14:textId="77777777" w:rsidR="00964ABD" w:rsidRDefault="0007659B" w:rsidP="00964A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2.2.1. Выполнение работ должно осуществляться на территории Республики Узбекистан.</w:t>
      </w: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2.2.2. Опыт выполнения проектов по проектированию ядра хранилища на основании требований RegTech или аналогичных от 3 лет, с фокусом на банковскую сферу, включая опыт работы с АБС iABS и RS-Bank, а также с моделями данных регуляторов в Узбекистане.</w:t>
      </w: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2.2.3. Наличие компетенций в области архитектуры данных, бизнес-анализа, ETL-разработки, контроля качества данных, а также опыте работы с моделями данных регуляторов (включая маппинг атрибутов, расчет логики, профилирование источников данных и </w:t>
      </w:r>
      <w:proofErr w:type="spellStart"/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реконсиляцию</w:t>
      </w:r>
      <w:proofErr w:type="spellEnd"/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 существующими отчетами).</w:t>
      </w:r>
    </w:p>
    <w:p w14:paraId="1B2ABFCC" w14:textId="77777777" w:rsidR="00964ABD" w:rsidRDefault="0007659B" w:rsidP="00964A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2.2.4. Опыт взаимодействия с регуляторами в банковской сфере (включая ЦБ РУз) будет преимуществом, в том числе опыт коммуникаций по уточнению требований, переговорам по упрощению атрибутов и тестовым загрузкам.</w:t>
      </w:r>
    </w:p>
    <w:p w14:paraId="21AF8289" w14:textId="77777777" w:rsidR="00F837CA" w:rsidRDefault="0007659B" w:rsidP="00964A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2.2.5. Способность работать совместно с командой Заказчика и предоставлять консультации, включая согласование методологии расчета с бизнес-владельцами, наставничество для команды Банка и рекомендации по ресурсам для дальнейшей реализации. После завершения системного анализа поставщик обязан оказывать консультационную поддержку работ по внедрению разработанной модели и устранить недостатки и выявленные ошибки проектирования в момент реализации.</w:t>
      </w:r>
    </w:p>
    <w:p w14:paraId="5AE03D53" w14:textId="652F76D1" w:rsidR="00B710A9" w:rsidRPr="008561DB" w:rsidRDefault="0007659B" w:rsidP="00964A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2.2.6. Участник должен подтвердить наличие аналогичных проектов, находящихся в стадии реализации или завершения (один или более проектов по анализу и маппингу моделей данных для регуляторной отчетности, включая проекты с внедрением ядра КХД и витрин). Участник должен продемонстрировать результаты работ по таким проектам (включая примеры маппинга, логики расчета, GAP-анализа и дорожных карт). </w:t>
      </w:r>
      <w:r w:rsidR="00D471AA"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этого т</w:t>
      </w: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ребуется предоставить:</w:t>
      </w:r>
    </w:p>
    <w:p w14:paraId="755EA0BB" w14:textId="77777777" w:rsidR="008561DB" w:rsidRDefault="0007659B" w:rsidP="008561DB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• Отзывы/письма от клиентов,</w:t>
      </w:r>
    </w:p>
    <w:p w14:paraId="4261B09A" w14:textId="4A49240A" w:rsidR="0007659B" w:rsidRPr="008561DB" w:rsidRDefault="0007659B" w:rsidP="008561DB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• Подтверждающие документы по этапам реализации (включая примеры маппинга атрибутов, логики расчета, реконсиляции и дорожных карт). </w:t>
      </w:r>
    </w:p>
    <w:p w14:paraId="30FD79B6" w14:textId="77777777" w:rsidR="00B710A9" w:rsidRPr="008561DB" w:rsidRDefault="0007659B" w:rsidP="008561DB">
      <w:pPr>
        <w:spacing w:before="24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2.2.7. С целью обеспечения высокого качества реализации проекта, Банк устанавливает следующие дополнительные требовани</w:t>
      </w:r>
      <w:r w:rsidR="00EF35B6"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</w:t>
      </w: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EF35B6"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 проведению </w:t>
      </w: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обязательного собеседования со всеми членами команды по отдельности (бизнес-аналитики, архитектор данных, разработчики логики расчета, руководитель проекта и др.) до заключения договора. Собеседования должны проводиться с аналитиками со стороны Участника, которые имеют опыт анализа структур данных в банках не менее 3 лет и готовы рассказать о своих проектах на собеседовании. По результатам собеседования фиксируется команда аналитиков на весь срок проекта.</w:t>
      </w: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По результатам собеседования проставляется оценка компетенции команды, включающая:</w:t>
      </w:r>
    </w:p>
    <w:p w14:paraId="38C0ED72" w14:textId="6F270CB1" w:rsidR="0007659B" w:rsidRPr="002B01D9" w:rsidRDefault="0007659B" w:rsidP="008561DB">
      <w:pPr>
        <w:spacing w:before="240" w:line="276" w:lineRule="auto"/>
        <w:ind w:left="708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• Понимание предметной области RegTech и требований ЦБ РУз, включая специфику 10 доменов</w:t>
      </w:r>
      <w:r w:rsidR="002B01D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• Опыт аналогичных проектов по анализу моделей данных (маппинг, расчет атрибутов, профилирование всех необходимых таблиц)</w:t>
      </w:r>
      <w:r w:rsidR="002B01D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• Коммуникационные и управленческие навыки, включая методологию на основе DAMA DMBOK2 или аналогичных фреймворков</w:t>
      </w:r>
      <w:r w:rsidR="002B01D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• Реальное участие в проекте (не номинальное)</w:t>
      </w:r>
      <w:r w:rsidR="002B01D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</w:p>
    <w:p w14:paraId="5C61FEA9" w14:textId="77777777" w:rsidR="0007659B" w:rsidRPr="008561DB" w:rsidRDefault="0007659B" w:rsidP="008561D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2.3. Требования к работам:</w:t>
      </w:r>
    </w:p>
    <w:p w14:paraId="367387D7" w14:textId="77777777" w:rsidR="0007659B" w:rsidRPr="008561DB" w:rsidRDefault="0007659B" w:rsidP="008561D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2.3.1. Анализ и обследование:</w:t>
      </w:r>
    </w:p>
    <w:p w14:paraId="6BAD975A" w14:textId="77777777" w:rsidR="008561DB" w:rsidRDefault="0007659B" w:rsidP="008561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2.3.1.1. Проведение бизнес- и системного анализа всей модели данных RegTech от ЦБ РУз, разбитой на 10 доменов (финансовые показатели, кредиты, депозиты, транзакции и др.), с профилированием источников данных, включая все системы-источники и Excel-файлы, в которых готовятся и рассчитываются текущие показатели для регулярной отчетности Банка.</w:t>
      </w: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2.3.1.2. Для каждого атрибута по модели данных от ЦБ Узбекистан: составление детального описания наборов источников данных (включая базу данных, схему, таблицы и поля) из текущих учетных систем Банка. Команда аналитиков должна проанализировать структуры данных всех систем-источников Банка, включая Excel-файлы, в которых готовятся и рассчитываются текущие показатели для регулярной отчетности Банка, для выявления всех необходимых данных в системе-источнике.</w:t>
      </w:r>
    </w:p>
    <w:p w14:paraId="092F12E8" w14:textId="7D944D08" w:rsidR="0007659B" w:rsidRPr="008561DB" w:rsidRDefault="0007659B" w:rsidP="008561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2.3.1.3. Mapping (маппинг) атрибутов RegTech-модели на системные таблицы и поля в источниках данных с описанием алгоритмов расчетов, а именно: </w:t>
      </w:r>
    </w:p>
    <w:p w14:paraId="6DF512EA" w14:textId="77777777" w:rsidR="0007659B" w:rsidRPr="008561DB" w:rsidRDefault="0007659B" w:rsidP="008561D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Указание всех баз-источников, схем, таблиц и полей, необходимых для получения атрибута. </w:t>
      </w:r>
    </w:p>
    <w:p w14:paraId="6DE38388" w14:textId="77777777" w:rsidR="0007659B" w:rsidRPr="008561DB" w:rsidRDefault="0007659B" w:rsidP="008561D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Подробное описание алгоритма расчета атрибута со ссылкой на исходные таблицы и поля в источниках. </w:t>
      </w:r>
    </w:p>
    <w:p w14:paraId="4C39E13B" w14:textId="77777777" w:rsidR="0007659B" w:rsidRPr="008561DB" w:rsidRDefault="0007659B" w:rsidP="008561D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Определение владельца атрибута и согласование алгоритмов расчета атрибутов с владельцем. </w:t>
      </w:r>
    </w:p>
    <w:p w14:paraId="638272C4" w14:textId="77777777" w:rsidR="0007659B" w:rsidRPr="008561DB" w:rsidRDefault="0007659B" w:rsidP="008561D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Определение масок атрибутов. </w:t>
      </w:r>
    </w:p>
    <w:p w14:paraId="7C56D743" w14:textId="77D07F97" w:rsidR="003666E3" w:rsidRPr="008561DB" w:rsidRDefault="0007659B" w:rsidP="008561D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Определение правила проверки качества расчета атрибутов.</w:t>
      </w:r>
    </w:p>
    <w:p w14:paraId="1E79BD58" w14:textId="361DA564" w:rsidR="0007659B" w:rsidRPr="008561DB" w:rsidRDefault="0007659B" w:rsidP="008561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2.3.1.4. GAP-анализ: выявление разрывов между текущим состоянием источников данных и требованиями RegTech по 10 доменам, с рекомендациями по устранению недостатков (фокус на маппинге, расчетах, качестве данных и справочниках), включая матрицу GAP и </w:t>
      </w: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приоритизацию проблем.</w:t>
      </w: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2.3.1.5. Подготовка отчетов по GAP-анализу с рекомендациями по устранению недостатков, включая формулировку требований к доработкам систем-источников</w:t>
      </w:r>
      <w:r w:rsidR="00AF2B9E"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или дополнительных ручных централизованных вводов, либо алгоритмов по автоматическому заполнению данных на основании других критериев.</w:t>
      </w:r>
    </w:p>
    <w:p w14:paraId="3F61A146" w14:textId="77777777" w:rsidR="0007659B" w:rsidRPr="008561DB" w:rsidRDefault="0007659B" w:rsidP="008561D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2.3.2. Проектирование</w:t>
      </w:r>
    </w:p>
    <w:p w14:paraId="10F02422" w14:textId="77777777" w:rsidR="008561DB" w:rsidRDefault="0007659B" w:rsidP="008561D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2.3.2.1. Проектирование целевой архитектуры КХД с описанием компонентов, модулей, взаимосвязей с источниками, включая подходы к ведению справочников, историзации и интеграции (паттерны, ETL/ELT).</w:t>
      </w:r>
    </w:p>
    <w:p w14:paraId="43345671" w14:textId="77777777" w:rsidR="008561DB" w:rsidRDefault="0007659B" w:rsidP="008561D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2.3.2.2. Разработка структуры слоев данных: Stage, DDS (детальный слой), витрины данных, с учетом маппинга атрибутов и требований RegTech</w:t>
      </w:r>
      <w:r w:rsidR="00D471AA"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с учетом уже разработанной структуры </w:t>
      </w:r>
      <w:r w:rsidR="00D471AA" w:rsidRPr="008561D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DDS</w:t>
      </w:r>
      <w:r w:rsidR="00D471AA"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 момент начала проектирования</w:t>
      </w: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F74DF23" w14:textId="49E5047E" w:rsidR="0007659B" w:rsidRPr="008561DB" w:rsidRDefault="0007659B" w:rsidP="008561D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2.3.2.3. Проектирование процессов загрузки, трансформации и реконсиляции данных на основе анализа атрибутов, с достижением точности реконсиляции не менее 98% на этапе анализа (с последующим доведением до 99.5% при внедрении).</w:t>
      </w: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2.3.2.4. Разработка требований к качеству данных (DQ) и механизма контроля качества для всех атрибутов, включая метрики, отчеты и уведомления.</w:t>
      </w: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2.3.2.5. Формирование требований к системе справочников и классификаторов (версионность, контроль качества) с учетом расчетной логики, включая формирование недостающих справочников.</w:t>
      </w: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2.3.2.6. Разработка организационно-ролевой модели управления данными (назначение ролей, владельцев данных</w:t>
      </w:r>
      <w:r w:rsidR="00933AE6"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</w:t>
      </w:r>
      <w:proofErr w:type="spellStart"/>
      <w:r w:rsidR="00933AE6"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стюартов</w:t>
      </w:r>
      <w:proofErr w:type="spellEnd"/>
      <w:r w:rsidR="00933AE6"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данных в бизнес подразделениях Банка</w:t>
      </w: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для поддержки анализа и расчета, с оценкой компетенций и размера команды. В ходе согласования источников данных и определения алгоритмов расчета должны быть зафиксированы ответственные за исходные данные в роли data owner и определены data stewards в каждом подразделении.</w:t>
      </w: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2.3.2.7. Создание регламента процессов управления данными, включая процессы DG на основе фреймворков типа DAMA DMBOK2. </w:t>
      </w:r>
    </w:p>
    <w:p w14:paraId="0E95F4F3" w14:textId="58482B5E" w:rsidR="00D471AA" w:rsidRPr="008561DB" w:rsidRDefault="00D471AA" w:rsidP="008561D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2.3.2.8. Все требования и разработанные ТЗ должны учитывать структуру детального слоя </w:t>
      </w:r>
      <w:r w:rsidRPr="008561D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DDS</w:t>
      </w: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разработанного на момент завершения работ по проектированию и должны дополнять\</w:t>
      </w:r>
      <w:proofErr w:type="spellStart"/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переиспользовать</w:t>
      </w:r>
      <w:proofErr w:type="spellEnd"/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уже реализованные сущности и объекты хранилища т.е. исключительно дополнять, а не переделывать существующую архитектуру хранилища Банка.</w:t>
      </w:r>
    </w:p>
    <w:p w14:paraId="6FCCB67C" w14:textId="01C55003" w:rsidR="0033516C" w:rsidRPr="008561DB" w:rsidRDefault="00AF2B9E" w:rsidP="008561D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2.3.2.9. </w:t>
      </w:r>
      <w:r w:rsidR="0033516C"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Разработка требования к изменению бизнес-процессов банка для получения/заполнения необходимой информации в банке.</w:t>
      </w:r>
    </w:p>
    <w:p w14:paraId="61380635" w14:textId="17310593" w:rsidR="00FD29C3" w:rsidRPr="008561DB" w:rsidRDefault="00FD29C3" w:rsidP="008561D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2.3.2.10. Разработка </w:t>
      </w:r>
      <w:proofErr w:type="spellStart"/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меппингов</w:t>
      </w:r>
      <w:proofErr w:type="spellEnd"/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(таблиц соответствия) существующих справочников Банка на справочники, запрошенных со стороны ЦБ. </w:t>
      </w:r>
    </w:p>
    <w:p w14:paraId="61A0F9FC" w14:textId="77777777" w:rsidR="0007659B" w:rsidRPr="008561DB" w:rsidRDefault="0007659B" w:rsidP="008561D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2.3.3. Разработка дорожной карты</w:t>
      </w:r>
    </w:p>
    <w:p w14:paraId="77A32231" w14:textId="77777777" w:rsidR="0007659B" w:rsidRPr="008561DB" w:rsidRDefault="0007659B" w:rsidP="008561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2.3.3.1. План поэтапного устранения выявленных GAP-ов с приоритизацией, назначением ответственных и сроками (в разрезе 10 доменов данных), включая план мероприятий по доработкам источников и миграции данных.</w:t>
      </w: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2.3.3.2. План внедрения архитектурных изменений и построения витрин данных на основе маппинга атрибутов, с оценкой бюджета и ресурсов.</w:t>
      </w: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2.3.3.3. План перехода к полной реализации RegTech в соответствии с требованиями ЦБ РУз, </w:t>
      </w: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включая сдачу результатов анализа, тестовые загрузки и подготовку ТЗ для дальнейшей реализации витрин. </w:t>
      </w:r>
    </w:p>
    <w:p w14:paraId="4863B659" w14:textId="77777777" w:rsidR="0007659B" w:rsidRPr="008561DB" w:rsidRDefault="0007659B" w:rsidP="008561D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2.3.4. Организационные мероприятия и сопровождение</w:t>
      </w:r>
    </w:p>
    <w:p w14:paraId="34575A9C" w14:textId="622E388B" w:rsidR="0007659B" w:rsidRPr="008561DB" w:rsidRDefault="0007659B" w:rsidP="008561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2.3.4.1. Согласование методологии расчета атрибутов с бизнес-владельцами Банка и закрепление ролей владельцев данных, включая верификацию назначений и анализ структуры.</w:t>
      </w: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2.3.4.2. Поддержка коммуникаций и переговоров с ЦБ в рамках GAP-анализа и тестовых загрузок, включая реестр вопросов/ответов и подготовку приложений.</w:t>
      </w: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2.3.4.3. Обеспечение оперативного реагирования на изменения регуляторных требований.</w:t>
      </w: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2.3.4.4. Занесение всей информации о структуре данных источников (маппинг, источники, таблицы, поля) в систему OpenMetadata</w:t>
      </w:r>
      <w:r w:rsidR="00D96F63"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со стороны Банка</w:t>
      </w: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2.3.4.5. Сдача всех алгоритмов расчетов в формате, согласованном с CDO Банка, в виде ТЗ на разработку (детальные спецификации для ETL-процессов и витрин), включая рекомендации по доработкам источников для устранения GAP. </w:t>
      </w:r>
    </w:p>
    <w:p w14:paraId="6DB762D7" w14:textId="66B289DB" w:rsidR="00D62921" w:rsidRPr="008561DB" w:rsidRDefault="00D62921" w:rsidP="008561D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2.3.5. Требования к результатам </w:t>
      </w:r>
    </w:p>
    <w:p w14:paraId="2F57D4A2" w14:textId="77777777" w:rsidR="00D62921" w:rsidRPr="008561DB" w:rsidRDefault="00D62921" w:rsidP="008561DB">
      <w:p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Все результаты и шаблоны заполняемых документов должны быть согласованы с рабочей группой проекта и содержать следующую информацию включая, но не ограничиваясь: </w:t>
      </w:r>
    </w:p>
    <w:p w14:paraId="57850E83" w14:textId="77777777" w:rsidR="00D62921" w:rsidRPr="008561DB" w:rsidRDefault="00D62921" w:rsidP="008561DB">
      <w:p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2.3.5.1. Полный отчет по системному анализу, включая маппинг и логику расчета для всех атрибутов, профилирование источников и матрицу GAPов</w:t>
      </w:r>
    </w:p>
    <w:p w14:paraId="268A9241" w14:textId="77777777" w:rsidR="00D62921" w:rsidRPr="008561DB" w:rsidRDefault="00D62921" w:rsidP="008561DB">
      <w:p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Состав результата:</w:t>
      </w:r>
    </w:p>
    <w:p w14:paraId="2D199936" w14:textId="77777777" w:rsidR="00D62921" w:rsidRPr="008561DB" w:rsidRDefault="00D62921" w:rsidP="008561DB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Текстовый отчет по обследованию (Word/PDF)</w:t>
      </w:r>
    </w:p>
    <w:p w14:paraId="4A177F0A" w14:textId="77777777" w:rsidR="00D62921" w:rsidRPr="008561DB" w:rsidRDefault="00D62921" w:rsidP="008561DB">
      <w:pPr>
        <w:pStyle w:val="a7"/>
        <w:numPr>
          <w:ilvl w:val="1"/>
          <w:numId w:val="12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Введение и цели обследования.</w:t>
      </w:r>
    </w:p>
    <w:p w14:paraId="027174FC" w14:textId="77777777" w:rsidR="00D62921" w:rsidRPr="008561DB" w:rsidRDefault="00D62921" w:rsidP="008561DB">
      <w:pPr>
        <w:pStyle w:val="a7"/>
        <w:numPr>
          <w:ilvl w:val="1"/>
          <w:numId w:val="12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Описание текущего состояния по каждому из 10 доменов данных ЦБ.</w:t>
      </w:r>
    </w:p>
    <w:p w14:paraId="55A18C8F" w14:textId="77777777" w:rsidR="00D62921" w:rsidRPr="008561DB" w:rsidRDefault="00D62921" w:rsidP="008561DB">
      <w:pPr>
        <w:pStyle w:val="a7"/>
        <w:numPr>
          <w:ilvl w:val="1"/>
          <w:numId w:val="12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Выводы по готовности банка к требованиям ЦБ.</w:t>
      </w:r>
    </w:p>
    <w:p w14:paraId="319A3FD1" w14:textId="77777777" w:rsidR="00D62921" w:rsidRPr="008561DB" w:rsidRDefault="00D62921" w:rsidP="008561DB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Маппинг всех атрибутов ЦБ УЗ на источники данных Банка (Excel)</w:t>
      </w:r>
    </w:p>
    <w:p w14:paraId="058EF4B2" w14:textId="77777777" w:rsidR="00D62921" w:rsidRPr="008561DB" w:rsidRDefault="00D62921" w:rsidP="008561DB">
      <w:pPr>
        <w:pStyle w:val="a7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Полный перечень атрибутов модели данных ЦБ УЗ.</w:t>
      </w:r>
    </w:p>
    <w:p w14:paraId="584DF3E1" w14:textId="77777777" w:rsidR="00D62921" w:rsidRPr="008561DB" w:rsidRDefault="00D62921" w:rsidP="008561DB">
      <w:pPr>
        <w:pStyle w:val="a7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Привязка к источникам (система, база, схема, таблица, поле).</w:t>
      </w:r>
    </w:p>
    <w:p w14:paraId="4191E6D0" w14:textId="77777777" w:rsidR="00D62921" w:rsidRPr="008561DB" w:rsidRDefault="00D62921" w:rsidP="008561DB">
      <w:pPr>
        <w:pStyle w:val="a7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Описание алгоритма расчета (формулы, условия).</w:t>
      </w:r>
    </w:p>
    <w:p w14:paraId="15509EDE" w14:textId="77777777" w:rsidR="00D62921" w:rsidRPr="008561DB" w:rsidRDefault="00D62921" w:rsidP="008561DB">
      <w:pPr>
        <w:pStyle w:val="a7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Владелец атрибута (data owner) и согласованная логика расчета.</w:t>
      </w:r>
    </w:p>
    <w:p w14:paraId="50EB744D" w14:textId="77777777" w:rsidR="00D62921" w:rsidRPr="008561DB" w:rsidRDefault="00D62921" w:rsidP="008561DB">
      <w:pPr>
        <w:pStyle w:val="a7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Маска атрибута, правила проверки качества.</w:t>
      </w:r>
    </w:p>
    <w:p w14:paraId="73D99D03" w14:textId="77777777" w:rsidR="00D62921" w:rsidRPr="008561DB" w:rsidRDefault="00D62921" w:rsidP="008561DB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Меппинг справочников ЦБ УЗ на внутренние справочники Банка (Excel)</w:t>
      </w:r>
    </w:p>
    <w:p w14:paraId="7E6983A2" w14:textId="77777777" w:rsidR="00D62921" w:rsidRPr="008561DB" w:rsidRDefault="00D62921" w:rsidP="008561DB">
      <w:pPr>
        <w:pStyle w:val="a7"/>
        <w:numPr>
          <w:ilvl w:val="1"/>
          <w:numId w:val="11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Перечень справочников, запрошенных со стороны ЦБ УЗ, на внутренние справочники Банка.</w:t>
      </w:r>
    </w:p>
    <w:p w14:paraId="30EBCE52" w14:textId="77777777" w:rsidR="00D62921" w:rsidRPr="008561DB" w:rsidRDefault="00D62921" w:rsidP="008561DB">
      <w:pPr>
        <w:pStyle w:val="a7"/>
        <w:numPr>
          <w:ilvl w:val="1"/>
          <w:numId w:val="11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Согласования мэппингов с ответственными подразделениями.</w:t>
      </w:r>
    </w:p>
    <w:p w14:paraId="6156EBFD" w14:textId="77777777" w:rsidR="00D62921" w:rsidRPr="008561DB" w:rsidRDefault="00D62921" w:rsidP="008561DB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Профилирование источников данных (Excel)</w:t>
      </w:r>
    </w:p>
    <w:p w14:paraId="5EA83EB2" w14:textId="77777777" w:rsidR="00D62921" w:rsidRPr="008561DB" w:rsidRDefault="00D62921" w:rsidP="008561DB">
      <w:pPr>
        <w:pStyle w:val="a7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Показатели качества (полнота, актуальность, уникальность).</w:t>
      </w:r>
    </w:p>
    <w:p w14:paraId="777A212E" w14:textId="77777777" w:rsidR="00D62921" w:rsidRPr="008561DB" w:rsidRDefault="00D62921" w:rsidP="008561DB">
      <w:pPr>
        <w:pStyle w:val="a7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Доля заполненности каждого поля.</w:t>
      </w:r>
    </w:p>
    <w:p w14:paraId="2357DED8" w14:textId="77777777" w:rsidR="00D62921" w:rsidRPr="008561DB" w:rsidRDefault="00D62921" w:rsidP="008561DB">
      <w:pPr>
        <w:pStyle w:val="a7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Выявленные аномалии и ошибки.</w:t>
      </w:r>
    </w:p>
    <w:p w14:paraId="7D0CC521" w14:textId="77777777" w:rsidR="00D62921" w:rsidRPr="008561DB" w:rsidRDefault="00D62921" w:rsidP="008561DB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Матрица GAPов – выявленное отсутствие исходных данных в системах Банка  (Excel)</w:t>
      </w:r>
    </w:p>
    <w:p w14:paraId="6DF379D2" w14:textId="77777777" w:rsidR="00D62921" w:rsidRPr="008561DB" w:rsidRDefault="00D62921" w:rsidP="008561DB">
      <w:pPr>
        <w:pStyle w:val="a7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Перечень выявленных разрывов по атрибутам и доменам ЦБ УЗ.</w:t>
      </w:r>
    </w:p>
    <w:p w14:paraId="309570CA" w14:textId="77777777" w:rsidR="00D62921" w:rsidRPr="008561DB" w:rsidRDefault="00D62921" w:rsidP="008561DB">
      <w:pPr>
        <w:pStyle w:val="a7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Приоритетность устранения.</w:t>
      </w:r>
    </w:p>
    <w:p w14:paraId="7014C6D4" w14:textId="77777777" w:rsidR="00D62921" w:rsidRPr="008561DB" w:rsidRDefault="00D62921" w:rsidP="008561DB">
      <w:pPr>
        <w:pStyle w:val="a7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Требования по реализации GAPов.</w:t>
      </w:r>
    </w:p>
    <w:p w14:paraId="681C9DDC" w14:textId="77777777" w:rsidR="00D62921" w:rsidRPr="008561DB" w:rsidRDefault="00D62921" w:rsidP="008561DB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Собранная информация о структуре систем-источников, занесенная в систему Open Meta Data Банка: </w:t>
      </w:r>
    </w:p>
    <w:p w14:paraId="2CE10206" w14:textId="77777777" w:rsidR="00D62921" w:rsidRPr="008561DB" w:rsidRDefault="00D62921" w:rsidP="008561DB">
      <w:pPr>
        <w:pStyle w:val="a7"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Вся собранная информация по структуре систем-источников Банка должна быть занесена в единую систему Банка (Open </w:t>
      </w:r>
      <w:proofErr w:type="spellStart"/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Meta</w:t>
      </w:r>
      <w:proofErr w:type="spellEnd"/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Data).</w:t>
      </w:r>
    </w:p>
    <w:p w14:paraId="4F1778BF" w14:textId="77777777" w:rsidR="00D62921" w:rsidRPr="008561DB" w:rsidRDefault="00D62921" w:rsidP="008561DB">
      <w:pPr>
        <w:pStyle w:val="a7"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Вся </w:t>
      </w:r>
      <w:proofErr w:type="gramStart"/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мета-информация</w:t>
      </w:r>
      <w:proofErr w:type="gramEnd"/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 системах данных Банка (владелец данных, ответственный за ввод, ответственный за контроль качества и прочие мета-данные) должны быть занесены в единую систему Банка (Open </w:t>
      </w:r>
      <w:proofErr w:type="spellStart"/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Meta</w:t>
      </w:r>
      <w:proofErr w:type="spellEnd"/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Data).</w:t>
      </w:r>
    </w:p>
    <w:p w14:paraId="146703A9" w14:textId="77777777" w:rsidR="00D62921" w:rsidRPr="008561DB" w:rsidRDefault="00D62921" w:rsidP="008561DB">
      <w:p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2.3.5.2. Описание целевой архитектуры КХД и организационной модели управления данными, включая ролевую модель и регламент процессов</w:t>
      </w:r>
    </w:p>
    <w:p w14:paraId="4F043240" w14:textId="77777777" w:rsidR="00D62921" w:rsidRPr="008561DB" w:rsidRDefault="00D62921" w:rsidP="008561DB">
      <w:p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Состав результата:</w:t>
      </w:r>
    </w:p>
    <w:p w14:paraId="6F08A281" w14:textId="77777777" w:rsidR="00D62921" w:rsidRPr="008561DB" w:rsidRDefault="00D62921" w:rsidP="008561DB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Схема архитектуры КХД (Visio/PDF)</w:t>
      </w:r>
    </w:p>
    <w:p w14:paraId="394F263A" w14:textId="77777777" w:rsidR="00D62921" w:rsidRPr="008561DB" w:rsidRDefault="00D62921" w:rsidP="008561DB">
      <w:pPr>
        <w:pStyle w:val="a7"/>
        <w:numPr>
          <w:ilvl w:val="1"/>
          <w:numId w:val="16"/>
        </w:numPr>
        <w:jc w:val="both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Слои</w:t>
      </w:r>
      <w:r w:rsidRPr="008561D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данных</w:t>
      </w:r>
      <w:r w:rsidRPr="008561D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(Stage, ODS, DDS, DDM).</w:t>
      </w:r>
    </w:p>
    <w:p w14:paraId="2C7A402F" w14:textId="77777777" w:rsidR="00D62921" w:rsidRPr="008561DB" w:rsidRDefault="00D62921" w:rsidP="008561DB">
      <w:pPr>
        <w:pStyle w:val="a7"/>
        <w:numPr>
          <w:ilvl w:val="1"/>
          <w:numId w:val="16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Компоненты и модули.</w:t>
      </w:r>
    </w:p>
    <w:p w14:paraId="68FD1EFE" w14:textId="77777777" w:rsidR="00D62921" w:rsidRPr="008561DB" w:rsidRDefault="00D62921" w:rsidP="008561DB">
      <w:pPr>
        <w:pStyle w:val="a7"/>
        <w:numPr>
          <w:ilvl w:val="1"/>
          <w:numId w:val="16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Интеграционные каналы и потоки данных.</w:t>
      </w:r>
    </w:p>
    <w:p w14:paraId="519AE0E5" w14:textId="77777777" w:rsidR="00D62921" w:rsidRPr="008561DB" w:rsidRDefault="00D62921" w:rsidP="008561DB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Описание структуры слоев данных (Excel/Word)</w:t>
      </w:r>
    </w:p>
    <w:p w14:paraId="3DB29D3D" w14:textId="77777777" w:rsidR="00D62921" w:rsidRPr="008561DB" w:rsidRDefault="00D62921" w:rsidP="008561DB">
      <w:pPr>
        <w:pStyle w:val="a7"/>
        <w:numPr>
          <w:ilvl w:val="1"/>
          <w:numId w:val="17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Перечень сущностей, их назначение и взаимосвязи.</w:t>
      </w:r>
    </w:p>
    <w:p w14:paraId="08470428" w14:textId="77777777" w:rsidR="00D62921" w:rsidRPr="008561DB" w:rsidRDefault="00D62921" w:rsidP="008561DB">
      <w:pPr>
        <w:pStyle w:val="a7"/>
        <w:numPr>
          <w:ilvl w:val="1"/>
          <w:numId w:val="17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Поля, типы данных, ключи.</w:t>
      </w:r>
    </w:p>
    <w:p w14:paraId="27772197" w14:textId="77777777" w:rsidR="00D62921" w:rsidRPr="008561DB" w:rsidRDefault="00D62921" w:rsidP="008561DB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Организационно-ролевая модель (Word)</w:t>
      </w:r>
    </w:p>
    <w:p w14:paraId="20505408" w14:textId="77777777" w:rsidR="00D62921" w:rsidRPr="008561DB" w:rsidRDefault="00D62921" w:rsidP="008561DB">
      <w:pPr>
        <w:pStyle w:val="a7"/>
        <w:numPr>
          <w:ilvl w:val="1"/>
          <w:numId w:val="18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Роли data owner и data steward по подразделениям.</w:t>
      </w:r>
    </w:p>
    <w:p w14:paraId="44B476E5" w14:textId="77777777" w:rsidR="00D62921" w:rsidRPr="008561DB" w:rsidRDefault="00D62921" w:rsidP="008561DB">
      <w:pPr>
        <w:pStyle w:val="a7"/>
        <w:numPr>
          <w:ilvl w:val="1"/>
          <w:numId w:val="18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Ответственность и зоны контроля.</w:t>
      </w:r>
    </w:p>
    <w:p w14:paraId="5A420DAD" w14:textId="77777777" w:rsidR="00D62921" w:rsidRPr="008561DB" w:rsidRDefault="00D62921" w:rsidP="008561DB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Регламент процессов управления данными (Word/PDF)</w:t>
      </w:r>
    </w:p>
    <w:p w14:paraId="33138190" w14:textId="77777777" w:rsidR="00D62921" w:rsidRPr="008561DB" w:rsidRDefault="00D62921" w:rsidP="008561DB">
      <w:pPr>
        <w:pStyle w:val="a7"/>
        <w:numPr>
          <w:ilvl w:val="1"/>
          <w:numId w:val="19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Процедуры внесения изменений в данные.</w:t>
      </w:r>
    </w:p>
    <w:p w14:paraId="0E5E3161" w14:textId="77777777" w:rsidR="00D62921" w:rsidRPr="008561DB" w:rsidRDefault="00D62921" w:rsidP="008561DB">
      <w:pPr>
        <w:pStyle w:val="a7"/>
        <w:numPr>
          <w:ilvl w:val="1"/>
          <w:numId w:val="19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Стандарты контроля качества.</w:t>
      </w:r>
    </w:p>
    <w:p w14:paraId="4E991554" w14:textId="77777777" w:rsidR="00D62921" w:rsidRPr="008561DB" w:rsidRDefault="00D62921" w:rsidP="008561DB">
      <w:pPr>
        <w:pStyle w:val="a7"/>
        <w:numPr>
          <w:ilvl w:val="1"/>
          <w:numId w:val="19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Описание процессов DG на основе DAMA DMBOK2.</w:t>
      </w:r>
    </w:p>
    <w:p w14:paraId="61D40F1B" w14:textId="77777777" w:rsidR="00D62921" w:rsidRPr="008561DB" w:rsidRDefault="00D62921" w:rsidP="008561DB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Оценка стоимости и сроков реализации (Word/Excel)</w:t>
      </w:r>
    </w:p>
    <w:p w14:paraId="1F54659D" w14:textId="77777777" w:rsidR="00D62921" w:rsidRPr="008561DB" w:rsidRDefault="00D62921" w:rsidP="008561DB">
      <w:pPr>
        <w:pStyle w:val="a7"/>
        <w:numPr>
          <w:ilvl w:val="1"/>
          <w:numId w:val="25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Оценка сроков и стоимости реализации предложенной архитектуры со стороны подрядчика.</w:t>
      </w:r>
    </w:p>
    <w:p w14:paraId="03CAF39B" w14:textId="77777777" w:rsidR="00D62921" w:rsidRPr="008561DB" w:rsidRDefault="00D62921" w:rsidP="008561DB">
      <w:pPr>
        <w:pStyle w:val="a7"/>
        <w:numPr>
          <w:ilvl w:val="1"/>
          <w:numId w:val="25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План работ по внедрению предложенной архитектуры.</w:t>
      </w:r>
    </w:p>
    <w:p w14:paraId="1BF0444C" w14:textId="77777777" w:rsidR="00D62921" w:rsidRPr="008561DB" w:rsidRDefault="00D62921" w:rsidP="008561DB">
      <w:pPr>
        <w:pStyle w:val="a7"/>
        <w:numPr>
          <w:ilvl w:val="1"/>
          <w:numId w:val="25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Коммерческое предложение по реализации работ.</w:t>
      </w:r>
    </w:p>
    <w:p w14:paraId="164D030F" w14:textId="77777777" w:rsidR="00D62921" w:rsidRPr="008561DB" w:rsidRDefault="00D62921" w:rsidP="008561DB">
      <w:p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2.3.5.3. Документированная дорожная карта поэтапного устранения GAP-ов в разрезе систем-источников и доменов с планом внедрения и подробными требованиями.</w:t>
      </w:r>
    </w:p>
    <w:p w14:paraId="237B2580" w14:textId="77777777" w:rsidR="00D62921" w:rsidRPr="008561DB" w:rsidRDefault="00D62921" w:rsidP="008561DB">
      <w:p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Состав результата:</w:t>
      </w:r>
    </w:p>
    <w:p w14:paraId="465A6B2D" w14:textId="77777777" w:rsidR="00D62921" w:rsidRPr="008561DB" w:rsidRDefault="00D62921" w:rsidP="008561DB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План устранения GAP-ов (Excel)</w:t>
      </w:r>
    </w:p>
    <w:p w14:paraId="15CE88B9" w14:textId="77777777" w:rsidR="00D62921" w:rsidRPr="008561DB" w:rsidRDefault="00D62921" w:rsidP="008561DB">
      <w:pPr>
        <w:pStyle w:val="a7"/>
        <w:numPr>
          <w:ilvl w:val="1"/>
          <w:numId w:val="21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Сводный набор мероприятий в разрезе источников-данных (систем Банка) и доменов со ссылкой на детальные требования по каждому атрибуту.</w:t>
      </w:r>
    </w:p>
    <w:p w14:paraId="2F5FDFD9" w14:textId="77777777" w:rsidR="00D62921" w:rsidRPr="008561DB" w:rsidRDefault="00D62921" w:rsidP="008561DB">
      <w:pPr>
        <w:pStyle w:val="a7"/>
        <w:numPr>
          <w:ilvl w:val="1"/>
          <w:numId w:val="21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Последовательность и приоритетность реализации мероприятий в разрезе источников-данных (систем) и доменов данных.</w:t>
      </w:r>
    </w:p>
    <w:p w14:paraId="0C1B5BFB" w14:textId="77777777" w:rsidR="00D62921" w:rsidRPr="008561DB" w:rsidRDefault="00D62921" w:rsidP="008561DB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Требования по устранению GAPов (Word/Excel)</w:t>
      </w:r>
    </w:p>
    <w:p w14:paraId="10A45EFD" w14:textId="77777777" w:rsidR="00D62921" w:rsidRPr="008561DB" w:rsidRDefault="00D62921" w:rsidP="008561DB">
      <w:pPr>
        <w:numPr>
          <w:ilvl w:val="1"/>
          <w:numId w:val="22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Подробные бизнес-требования к системам источникам по устранению GAPов для передачи в центры компетенций Банка и оценки сроков реализации </w:t>
      </w:r>
    </w:p>
    <w:p w14:paraId="0CDCC93C" w14:textId="77777777" w:rsidR="00D62921" w:rsidRPr="008561DB" w:rsidRDefault="00D62921" w:rsidP="008561DB">
      <w:pPr>
        <w:numPr>
          <w:ilvl w:val="1"/>
          <w:numId w:val="22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Подробные бизнес-требования к системам источникам по устранению GAPов для передачи вендорам и оценки сроков и стоимости устранения.</w:t>
      </w:r>
    </w:p>
    <w:p w14:paraId="3ABB5014" w14:textId="77777777" w:rsidR="00D62921" w:rsidRPr="008561DB" w:rsidRDefault="00D62921" w:rsidP="008561DB">
      <w:p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2.3.5.4. Механизмы контроля качества данных и регулярные отчеты по DQ, включая подходы к проверкам и метрикам.</w:t>
      </w:r>
    </w:p>
    <w:p w14:paraId="3EFBD45A" w14:textId="77777777" w:rsidR="00D62921" w:rsidRPr="008561DB" w:rsidRDefault="00D62921" w:rsidP="008561DB">
      <w:p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Состав результата:</w:t>
      </w:r>
    </w:p>
    <w:p w14:paraId="5E0E464D" w14:textId="77777777" w:rsidR="00D62921" w:rsidRPr="008561DB" w:rsidRDefault="00D62921" w:rsidP="008561DB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Описание системы контроля качества данных (Word / Excel)</w:t>
      </w:r>
    </w:p>
    <w:p w14:paraId="64ABEE5C" w14:textId="6A5F7437" w:rsidR="00D62921" w:rsidRPr="008561DB" w:rsidRDefault="00D62921" w:rsidP="008561DB">
      <w:pPr>
        <w:pStyle w:val="a7"/>
        <w:numPr>
          <w:ilvl w:val="1"/>
          <w:numId w:val="23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 каждому атрибуту ЦБ подробные требования по контролю качества данных; </w:t>
      </w:r>
    </w:p>
    <w:p w14:paraId="32E418F6" w14:textId="77777777" w:rsidR="00D62921" w:rsidRPr="008561DB" w:rsidRDefault="00D62921" w:rsidP="008561DB">
      <w:pPr>
        <w:pStyle w:val="a7"/>
        <w:numPr>
          <w:ilvl w:val="1"/>
          <w:numId w:val="23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Перечень метрик (полнота, точность, своевременность и др.), пороговые значения, методики измерения.</w:t>
      </w:r>
    </w:p>
    <w:p w14:paraId="739E7187" w14:textId="77777777" w:rsidR="00D62921" w:rsidRPr="008561DB" w:rsidRDefault="00D62921" w:rsidP="008561DB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Отчеты по DQ (Excel)</w:t>
      </w:r>
    </w:p>
    <w:p w14:paraId="207631EB" w14:textId="77777777" w:rsidR="00D62921" w:rsidRPr="008561DB" w:rsidRDefault="00D62921" w:rsidP="008561DB">
      <w:pPr>
        <w:pStyle w:val="a7"/>
        <w:numPr>
          <w:ilvl w:val="1"/>
          <w:numId w:val="24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Предложения по шаблону отчетов контроля качества данных.</w:t>
      </w:r>
    </w:p>
    <w:p w14:paraId="7165D12B" w14:textId="77777777" w:rsidR="00D62921" w:rsidRPr="008561DB" w:rsidRDefault="00D62921" w:rsidP="008561DB">
      <w:pPr>
        <w:pStyle w:val="a7"/>
        <w:numPr>
          <w:ilvl w:val="1"/>
          <w:numId w:val="24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Примеры заполнения.</w:t>
      </w:r>
    </w:p>
    <w:p w14:paraId="32B4241F" w14:textId="77777777" w:rsidR="0007659B" w:rsidRPr="008561DB" w:rsidRDefault="0007659B" w:rsidP="008561D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2.3.6. Взаимодействие и отчетность</w:t>
      </w:r>
    </w:p>
    <w:p w14:paraId="43DA7BE0" w14:textId="77777777" w:rsidR="0007659B" w:rsidRPr="008561DB" w:rsidRDefault="0007659B" w:rsidP="008561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2.3.6.1. Регулярные отчеты по прогрессу работ (еженедельно/ежемесячно), с промежуточными результатами по мере готовности в разрезе доменов данных.</w:t>
      </w: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2.3.6.2. Проведение еженедельных рабочих встреч с участием команды Заказчика.</w:t>
      </w: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2.3.6.3. Оперативное уведомление о рисках и проблемах.</w:t>
      </w: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2.3.6.4. Передача всей необходимой документации, включая исходные файлы маппинга и расчетов. </w:t>
      </w:r>
    </w:p>
    <w:p w14:paraId="2FCF0636" w14:textId="77777777" w:rsidR="0007659B" w:rsidRPr="008561DB" w:rsidRDefault="0007659B" w:rsidP="008561D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2.3.7. Поддержка при внедрении</w:t>
      </w:r>
    </w:p>
    <w:p w14:paraId="400C0D63" w14:textId="2369AF52" w:rsidR="008561DB" w:rsidRDefault="0007659B" w:rsidP="008561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2.3.7.1. Подрядчик обязан в течение </w:t>
      </w:r>
      <w:r w:rsidR="00EC7034"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12</w:t>
      </w: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месяцев после завершения системного анализа оказывать консультационную поддержку по разработанным </w:t>
      </w:r>
      <w:r w:rsidR="00D31B2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</w:t>
      </w: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ехническим заданиям (ТЗ) для реализации модели данных RegTech.</w:t>
      </w:r>
    </w:p>
    <w:p w14:paraId="342E042F" w14:textId="296A77A4" w:rsidR="0007659B" w:rsidRPr="008561DB" w:rsidRDefault="0007659B" w:rsidP="008561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2.3.7.2. В случае, если на этапе внедрения будет выбран другой подрядчик для реализации разработанного ТЗ, Подрядчик обязан: </w:t>
      </w:r>
    </w:p>
    <w:p w14:paraId="64634C40" w14:textId="77777777" w:rsidR="0007659B" w:rsidRPr="008561DB" w:rsidRDefault="0007659B" w:rsidP="008561DB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Предоставлять консультации по вопросам, связанным с интерпретацией и применением разработанных ТЗ, включая разъяснения по маппингу атрибутов, алгоритмам расчета, структуре данных и другим аспектам проектирования. </w:t>
      </w:r>
    </w:p>
    <w:p w14:paraId="50711089" w14:textId="77777777" w:rsidR="0007659B" w:rsidRPr="008561DB" w:rsidRDefault="0007659B" w:rsidP="008561DB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Участвовать в рабочих встречах (не реже одного раза в месяц) с новым подрядчиком и командой Банка для обсуждения вопросов внедрения и устранения возможных неясностей в ТЗ. </w:t>
      </w:r>
    </w:p>
    <w:p w14:paraId="585B58F9" w14:textId="180D6CE7" w:rsidR="00EC7034" w:rsidRPr="008561DB" w:rsidRDefault="0007659B" w:rsidP="008561DB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Оперативно реагировать на запросы по уточнению документации в течение 5 рабочих дней с момента получения запроса.</w:t>
      </w:r>
    </w:p>
    <w:p w14:paraId="1C943715" w14:textId="29E52F7B" w:rsidR="0007659B" w:rsidRPr="008561DB" w:rsidRDefault="0007659B" w:rsidP="008561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2.3.7.3. Подрядчик обязан устранить выявленные ошибки и недостатки проектирования, допущенные на этапе системного анализа, включая, но не ограничиваясь: </w:t>
      </w:r>
    </w:p>
    <w:p w14:paraId="7D11D5E6" w14:textId="77777777" w:rsidR="0007659B" w:rsidRPr="008561DB" w:rsidRDefault="0007659B" w:rsidP="008561DB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Ошибки в маппинге атрибутов на источники данных (например, неверно указанные таблицы или поля). </w:t>
      </w:r>
    </w:p>
    <w:p w14:paraId="3047DE61" w14:textId="77777777" w:rsidR="0007659B" w:rsidRPr="008561DB" w:rsidRDefault="0007659B" w:rsidP="008561DB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Недостатки в алгоритмах расчета атрибутов, приводящие к несоответствию требованиям ЦБ РУз. </w:t>
      </w:r>
    </w:p>
    <w:p w14:paraId="4B97BCF3" w14:textId="77777777" w:rsidR="00EF35B6" w:rsidRPr="008561DB" w:rsidRDefault="0007659B" w:rsidP="008561DB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Неполнота или некорректность описания масок атрибутов или правил проверки качества данных.</w:t>
      </w:r>
    </w:p>
    <w:p w14:paraId="502AF273" w14:textId="01D10ACB" w:rsidR="0007659B" w:rsidRPr="008561DB" w:rsidRDefault="0007659B" w:rsidP="008561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2.3.7.4. Устранение ошибок и недостатков должно быть выполнено в течение 10 рабочих дней с момента их выявления, если иное не согласовано с Заказчиком.</w:t>
      </w: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2.3.7.5. Подрядчик должен предоставить финальный отчет по результатам консультационной поддержки, включающий перечень оказанных консультаций, описание устраненных ошибок и рекомендации по дальнейшему внедрению.</w:t>
      </w:r>
    </w:p>
    <w:p w14:paraId="1AA3FCFF" w14:textId="77777777" w:rsidR="0007659B" w:rsidRPr="008561DB" w:rsidRDefault="0007659B" w:rsidP="008561D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2.4. Требования по безопасности:</w:t>
      </w:r>
    </w:p>
    <w:p w14:paraId="202D8699" w14:textId="77777777" w:rsidR="0007659B" w:rsidRPr="008561DB" w:rsidRDefault="0007659B" w:rsidP="008561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Победитель обязан подписать документы в рамках заключения соглашения о конфиденциальности. </w:t>
      </w:r>
    </w:p>
    <w:p w14:paraId="0D916BC2" w14:textId="77777777" w:rsidR="0007659B" w:rsidRPr="008561DB" w:rsidRDefault="0007659B" w:rsidP="008561D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3. Сроки и порядок поставки оборудования/программного обеспечения, выполнения работ, оказания услуг</w:t>
      </w:r>
    </w:p>
    <w:p w14:paraId="1EDFB297" w14:textId="2401B969" w:rsidR="0007659B" w:rsidRPr="008561DB" w:rsidRDefault="0007659B" w:rsidP="008561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Оказание услуг в рамках настоящего Технического задания (включая маппинг и расчет логики для всех атрибутов) должен быть проведен максимум за </w:t>
      </w:r>
      <w:r w:rsidR="00AF2B9E"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</w:t>
      </w: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месяца с момента старта работ.</w:t>
      </w: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Порядок оказания услуг: </w:t>
      </w:r>
    </w:p>
    <w:p w14:paraId="0AC781C0" w14:textId="77777777" w:rsidR="00D62921" w:rsidRPr="008561DB" w:rsidRDefault="0007659B" w:rsidP="008561DB">
      <w:pPr>
        <w:pStyle w:val="a7"/>
        <w:numPr>
          <w:ilvl w:val="0"/>
          <w:numId w:val="2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Услуги оказываются Исполнителем в соответствии с условиями договора и согласованным календарным графиком (прилагается к договору при его заключении), с утвержденным планом работ в разрезе доменов данных и промежуточными результатами по мере готовности.</w:t>
      </w:r>
    </w:p>
    <w:p w14:paraId="219EB981" w14:textId="613F3C4A" w:rsidR="00D62921" w:rsidRPr="008561DB" w:rsidRDefault="0007659B" w:rsidP="008561DB">
      <w:pPr>
        <w:pStyle w:val="a7"/>
        <w:numPr>
          <w:ilvl w:val="0"/>
          <w:numId w:val="2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Все этапы оказания услуг оформляются соответствующими документами (в том числе, при необходимости — промежуточными актами приёма-передачи услуг по доменам).</w:t>
      </w:r>
    </w:p>
    <w:p w14:paraId="18DE0377" w14:textId="77777777" w:rsidR="00D62921" w:rsidRPr="008561DB" w:rsidRDefault="0007659B" w:rsidP="008561DB">
      <w:pPr>
        <w:pStyle w:val="a7"/>
        <w:numPr>
          <w:ilvl w:val="0"/>
          <w:numId w:val="2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 завершении всех предусмотренных настоящим Техническим заданием услуг стороны подписывают итоговый акт приёма-передачи оказанных услуг.</w:t>
      </w:r>
    </w:p>
    <w:p w14:paraId="06D31EC7" w14:textId="4FD426B6" w:rsidR="0007659B" w:rsidRPr="008561DB" w:rsidRDefault="0007659B" w:rsidP="008561DB">
      <w:pPr>
        <w:pStyle w:val="a7"/>
        <w:numPr>
          <w:ilvl w:val="0"/>
          <w:numId w:val="2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56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случае возникновения обстоятельств, влияющих на сроки оказания услуг, Исполнитель обязан своевременно уведомить Заказчика и согласовать возможные изменения в сроках и порядке оказания услуг.</w:t>
      </w:r>
    </w:p>
    <w:sectPr w:rsidR="0007659B" w:rsidRPr="008561DB" w:rsidSect="00135848">
      <w:footerReference w:type="default" r:id="rId7"/>
      <w:pgSz w:w="11906" w:h="16838"/>
      <w:pgMar w:top="851" w:right="991" w:bottom="851" w:left="1418" w:header="709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08F95" w14:textId="77777777" w:rsidR="00CC7F55" w:rsidRDefault="00CC7F55" w:rsidP="008561DB">
      <w:pPr>
        <w:spacing w:after="0" w:line="240" w:lineRule="auto"/>
      </w:pPr>
      <w:r>
        <w:separator/>
      </w:r>
    </w:p>
  </w:endnote>
  <w:endnote w:type="continuationSeparator" w:id="0">
    <w:p w14:paraId="61B87456" w14:textId="77777777" w:rsidR="00CC7F55" w:rsidRDefault="00CC7F55" w:rsidP="00856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1166821"/>
      <w:docPartObj>
        <w:docPartGallery w:val="Page Numbers (Bottom of Page)"/>
        <w:docPartUnique/>
      </w:docPartObj>
    </w:sdtPr>
    <w:sdtEndPr/>
    <w:sdtContent>
      <w:p w14:paraId="398B27F9" w14:textId="72E1C789" w:rsidR="008561DB" w:rsidRDefault="008561DB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5BE9E1" w14:textId="77777777" w:rsidR="008561DB" w:rsidRDefault="008561D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4C26C" w14:textId="77777777" w:rsidR="00CC7F55" w:rsidRDefault="00CC7F55" w:rsidP="008561DB">
      <w:pPr>
        <w:spacing w:after="0" w:line="240" w:lineRule="auto"/>
      </w:pPr>
      <w:r>
        <w:separator/>
      </w:r>
    </w:p>
  </w:footnote>
  <w:footnote w:type="continuationSeparator" w:id="0">
    <w:p w14:paraId="6BB44DFD" w14:textId="77777777" w:rsidR="00CC7F55" w:rsidRDefault="00CC7F55" w:rsidP="00856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6BF9"/>
    <w:multiLevelType w:val="multilevel"/>
    <w:tmpl w:val="4C1E9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B02AAA"/>
    <w:multiLevelType w:val="multilevel"/>
    <w:tmpl w:val="4C1E9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877AC1"/>
    <w:multiLevelType w:val="multilevel"/>
    <w:tmpl w:val="13DA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D62C5"/>
    <w:multiLevelType w:val="multilevel"/>
    <w:tmpl w:val="4C1E9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BC501D"/>
    <w:multiLevelType w:val="hybridMultilevel"/>
    <w:tmpl w:val="169015AE"/>
    <w:lvl w:ilvl="0" w:tplc="FC609D82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C2618"/>
    <w:multiLevelType w:val="multilevel"/>
    <w:tmpl w:val="4C1E9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1520B5"/>
    <w:multiLevelType w:val="multilevel"/>
    <w:tmpl w:val="4C1E9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C349FF"/>
    <w:multiLevelType w:val="multilevel"/>
    <w:tmpl w:val="4C1E9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2E5BF8"/>
    <w:multiLevelType w:val="multilevel"/>
    <w:tmpl w:val="29923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A21B18"/>
    <w:multiLevelType w:val="multilevel"/>
    <w:tmpl w:val="4C1E9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C208C6"/>
    <w:multiLevelType w:val="multilevel"/>
    <w:tmpl w:val="4C1E9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A2797"/>
    <w:multiLevelType w:val="multilevel"/>
    <w:tmpl w:val="FE10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B81D1E"/>
    <w:multiLevelType w:val="multilevel"/>
    <w:tmpl w:val="4C1E9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452B31"/>
    <w:multiLevelType w:val="multilevel"/>
    <w:tmpl w:val="4C1E9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DB365E"/>
    <w:multiLevelType w:val="multilevel"/>
    <w:tmpl w:val="F70E7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844140"/>
    <w:multiLevelType w:val="multilevel"/>
    <w:tmpl w:val="4C1E9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CB4477"/>
    <w:multiLevelType w:val="multilevel"/>
    <w:tmpl w:val="4C1E9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7F0D74"/>
    <w:multiLevelType w:val="multilevel"/>
    <w:tmpl w:val="922AC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51410D"/>
    <w:multiLevelType w:val="multilevel"/>
    <w:tmpl w:val="900CA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353EEF"/>
    <w:multiLevelType w:val="multilevel"/>
    <w:tmpl w:val="F70E7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231690"/>
    <w:multiLevelType w:val="multilevel"/>
    <w:tmpl w:val="4C1E9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82510B"/>
    <w:multiLevelType w:val="multilevel"/>
    <w:tmpl w:val="4C1E9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862404"/>
    <w:multiLevelType w:val="multilevel"/>
    <w:tmpl w:val="4C1E9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CD34E0"/>
    <w:multiLevelType w:val="multilevel"/>
    <w:tmpl w:val="4C1E9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116895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5" w15:restartNumberingAfterBreak="0">
    <w:nsid w:val="75D70A24"/>
    <w:multiLevelType w:val="multilevel"/>
    <w:tmpl w:val="4C1E9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E83C4F"/>
    <w:multiLevelType w:val="multilevel"/>
    <w:tmpl w:val="4C1E9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014B57"/>
    <w:multiLevelType w:val="multilevel"/>
    <w:tmpl w:val="12F82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"/>
  </w:num>
  <w:num w:numId="3">
    <w:abstractNumId w:val="24"/>
  </w:num>
  <w:num w:numId="4">
    <w:abstractNumId w:val="4"/>
  </w:num>
  <w:num w:numId="5">
    <w:abstractNumId w:val="27"/>
  </w:num>
  <w:num w:numId="6">
    <w:abstractNumId w:val="18"/>
  </w:num>
  <w:num w:numId="7">
    <w:abstractNumId w:val="11"/>
  </w:num>
  <w:num w:numId="8">
    <w:abstractNumId w:val="8"/>
  </w:num>
  <w:num w:numId="9">
    <w:abstractNumId w:val="26"/>
  </w:num>
  <w:num w:numId="10">
    <w:abstractNumId w:val="3"/>
  </w:num>
  <w:num w:numId="11">
    <w:abstractNumId w:val="5"/>
  </w:num>
  <w:num w:numId="12">
    <w:abstractNumId w:val="21"/>
  </w:num>
  <w:num w:numId="13">
    <w:abstractNumId w:val="0"/>
  </w:num>
  <w:num w:numId="14">
    <w:abstractNumId w:val="22"/>
  </w:num>
  <w:num w:numId="15">
    <w:abstractNumId w:val="15"/>
  </w:num>
  <w:num w:numId="16">
    <w:abstractNumId w:val="9"/>
  </w:num>
  <w:num w:numId="17">
    <w:abstractNumId w:val="12"/>
  </w:num>
  <w:num w:numId="18">
    <w:abstractNumId w:val="20"/>
  </w:num>
  <w:num w:numId="19">
    <w:abstractNumId w:val="23"/>
  </w:num>
  <w:num w:numId="20">
    <w:abstractNumId w:val="1"/>
  </w:num>
  <w:num w:numId="21">
    <w:abstractNumId w:val="16"/>
  </w:num>
  <w:num w:numId="22">
    <w:abstractNumId w:val="13"/>
  </w:num>
  <w:num w:numId="23">
    <w:abstractNumId w:val="25"/>
  </w:num>
  <w:num w:numId="24">
    <w:abstractNumId w:val="6"/>
  </w:num>
  <w:num w:numId="25">
    <w:abstractNumId w:val="10"/>
  </w:num>
  <w:num w:numId="26">
    <w:abstractNumId w:val="7"/>
  </w:num>
  <w:num w:numId="27">
    <w:abstractNumId w:val="14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59B"/>
    <w:rsid w:val="000753E5"/>
    <w:rsid w:val="0007659B"/>
    <w:rsid w:val="00115D7F"/>
    <w:rsid w:val="00135848"/>
    <w:rsid w:val="001B1D93"/>
    <w:rsid w:val="002B01D9"/>
    <w:rsid w:val="0033516C"/>
    <w:rsid w:val="003666E3"/>
    <w:rsid w:val="0038562C"/>
    <w:rsid w:val="006D25C6"/>
    <w:rsid w:val="008023A3"/>
    <w:rsid w:val="008561DB"/>
    <w:rsid w:val="00933AE6"/>
    <w:rsid w:val="00964ABD"/>
    <w:rsid w:val="009C7A32"/>
    <w:rsid w:val="00A23C2A"/>
    <w:rsid w:val="00AA36B4"/>
    <w:rsid w:val="00AF2B9E"/>
    <w:rsid w:val="00B1015B"/>
    <w:rsid w:val="00B35EB0"/>
    <w:rsid w:val="00B710A9"/>
    <w:rsid w:val="00BF2110"/>
    <w:rsid w:val="00CC7F55"/>
    <w:rsid w:val="00D31B29"/>
    <w:rsid w:val="00D471AA"/>
    <w:rsid w:val="00D62921"/>
    <w:rsid w:val="00D96F63"/>
    <w:rsid w:val="00DB323D"/>
    <w:rsid w:val="00E031FB"/>
    <w:rsid w:val="00EC7034"/>
    <w:rsid w:val="00EF35B6"/>
    <w:rsid w:val="00F837CA"/>
    <w:rsid w:val="00FD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752902"/>
  <w15:chartTrackingRefBased/>
  <w15:docId w15:val="{B7DB3FE5-2D68-A542-98FB-FA1C99BF8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6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76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76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6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76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76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659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659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65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65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65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65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6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6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6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6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65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65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659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6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659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7659B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076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856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561DB"/>
  </w:style>
  <w:style w:type="paragraph" w:styleId="af">
    <w:name w:val="footer"/>
    <w:basedOn w:val="a"/>
    <w:link w:val="af0"/>
    <w:uiPriority w:val="99"/>
    <w:unhideWhenUsed/>
    <w:rsid w:val="00856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56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2472</Words>
  <Characters>14095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Иксанова Вилена Шаукатовна</cp:lastModifiedBy>
  <cp:revision>10</cp:revision>
  <dcterms:created xsi:type="dcterms:W3CDTF">2025-08-13T11:23:00Z</dcterms:created>
  <dcterms:modified xsi:type="dcterms:W3CDTF">2025-08-18T15:42:00Z</dcterms:modified>
</cp:coreProperties>
</file>