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3C8FE699"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1184A1D9" w:rsidR="00A16F75" w:rsidRDefault="00382D4D" w:rsidP="00EF540E">
      <w:pPr>
        <w:spacing w:after="0"/>
        <w:rPr>
          <w:rFonts w:cs="Arial"/>
          <w:szCs w:val="20"/>
        </w:rPr>
      </w:pPr>
      <w:r w:rsidRPr="007F229D">
        <w:rPr>
          <w:rFonts w:cs="Arial"/>
          <w:szCs w:val="20"/>
        </w:rPr>
        <w:t xml:space="preserve">По </w:t>
      </w:r>
      <w:r w:rsidR="001C3B15">
        <w:rPr>
          <w:rFonts w:cs="Arial"/>
          <w:szCs w:val="20"/>
        </w:rPr>
        <w:t xml:space="preserve">конкурсу </w:t>
      </w:r>
      <w:r w:rsidR="00A16F75">
        <w:rPr>
          <w:rFonts w:cs="Arial"/>
          <w:szCs w:val="20"/>
        </w:rPr>
        <w:t>«</w:t>
      </w:r>
      <w:r w:rsidR="00816EE0" w:rsidRPr="0094567E">
        <w:rPr>
          <w:rFonts w:cs="Arial"/>
          <w:bCs/>
        </w:rPr>
        <w:t>Поставка Сервер</w:t>
      </w:r>
      <w:r w:rsidR="00816EE0">
        <w:rPr>
          <w:rFonts w:cs="Arial"/>
          <w:bCs/>
        </w:rPr>
        <w:t>ов</w:t>
      </w:r>
      <w:r w:rsidR="00816EE0" w:rsidRPr="0094567E">
        <w:rPr>
          <w:rFonts w:cs="Arial"/>
          <w:bCs/>
        </w:rPr>
        <w:t xml:space="preserve"> виртуализации с программным обеспечением Nutanix и продление технической поддержки </w:t>
      </w:r>
      <w:r w:rsidR="00816EE0">
        <w:rPr>
          <w:rFonts w:cs="Arial"/>
          <w:bCs/>
        </w:rPr>
        <w:t xml:space="preserve">текущей </w:t>
      </w:r>
      <w:r w:rsidR="00816EE0" w:rsidRPr="0094567E">
        <w:rPr>
          <w:rFonts w:cs="Arial"/>
          <w:bCs/>
        </w:rPr>
        <w:t>инфраструктуры Nutanix</w:t>
      </w:r>
      <w:r w:rsidR="00B37FFE" w:rsidRPr="00B268CD">
        <w:rPr>
          <w:rFonts w:cs="Arial"/>
          <w:szCs w:val="20"/>
        </w:rPr>
        <w:t xml:space="preserve">» </w:t>
      </w:r>
      <w:r w:rsidR="00B37FFE" w:rsidRPr="00DC2099">
        <w:rPr>
          <w:rFonts w:cs="Arial"/>
          <w:szCs w:val="20"/>
        </w:rPr>
        <w:t>для АКБ «Hamkorbank»</w:t>
      </w:r>
    </w:p>
    <w:p w14:paraId="2E78A8F6" w14:textId="778245BD"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E93250">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576B3344"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24BD5A3E" w:rsidR="00B34D34" w:rsidRPr="0028184E" w:rsidRDefault="00382D4D" w:rsidP="001C155D">
      <w:pPr>
        <w:spacing w:after="0"/>
        <w:jc w:val="both"/>
        <w:rPr>
          <w:rFonts w:cs="Arial"/>
          <w:szCs w:val="20"/>
        </w:rPr>
      </w:pPr>
      <w:r w:rsidRPr="007F229D">
        <w:rPr>
          <w:rFonts w:cs="Arial"/>
          <w:bCs/>
          <w:szCs w:val="20"/>
        </w:rPr>
        <w:t>1.</w:t>
      </w:r>
      <w:r w:rsidR="001C155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1C155D">
        <w:rPr>
          <w:rFonts w:cs="Arial"/>
          <w:bCs/>
          <w:szCs w:val="20"/>
        </w:rPr>
        <w:t xml:space="preserve">на </w:t>
      </w:r>
      <w:r w:rsidR="00323484">
        <w:rPr>
          <w:rFonts w:cs="Arial"/>
          <w:szCs w:val="20"/>
        </w:rPr>
        <w:t>заключени</w:t>
      </w:r>
      <w:r w:rsidR="001C155D">
        <w:rPr>
          <w:rFonts w:cs="Arial"/>
          <w:szCs w:val="20"/>
        </w:rPr>
        <w:t>е</w:t>
      </w:r>
      <w:r w:rsidR="00323484">
        <w:rPr>
          <w:rFonts w:cs="Arial"/>
          <w:szCs w:val="20"/>
        </w:rPr>
        <w:t xml:space="preserve"> договора на поставку</w:t>
      </w:r>
      <w:r w:rsidR="00323484" w:rsidRPr="00EF540E">
        <w:rPr>
          <w:rFonts w:cs="Arial"/>
          <w:szCs w:val="20"/>
        </w:rPr>
        <w:t xml:space="preserve"> гиперконвергентных серверов для расширения инфраструктуры </w:t>
      </w:r>
      <w:r w:rsidR="00323484">
        <w:rPr>
          <w:rFonts w:cs="Arial"/>
          <w:szCs w:val="20"/>
        </w:rPr>
        <w:t>банка</w:t>
      </w:r>
      <w:r w:rsidR="00B268CD" w:rsidRPr="00B268CD">
        <w:rPr>
          <w:rFonts w:cs="Arial"/>
          <w:szCs w:val="20"/>
        </w:rPr>
        <w:t xml:space="preserve"> </w:t>
      </w:r>
      <w:r w:rsidR="00B268CD" w:rsidRPr="00DC2099">
        <w:rPr>
          <w:rFonts w:cs="Arial"/>
          <w:szCs w:val="20"/>
        </w:rPr>
        <w:t>для АКБ «Hamkorbank»</w:t>
      </w:r>
      <w:r w:rsidR="00323484">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B268CD" w:rsidRPr="00B268CD">
        <w:rPr>
          <w:rFonts w:cs="Arial"/>
          <w:bCs/>
          <w:i/>
          <w:iCs/>
          <w:sz w:val="18"/>
          <w:szCs w:val="20"/>
          <w:highlight w:val="lightGray"/>
          <w:u w:val="single"/>
        </w:rPr>
        <w:t xml:space="preserve">указать </w:t>
      </w:r>
      <w:r w:rsidR="00747571">
        <w:rPr>
          <w:rFonts w:cs="Arial"/>
          <w:bCs/>
          <w:i/>
          <w:iCs/>
          <w:sz w:val="18"/>
          <w:szCs w:val="20"/>
          <w:highlight w:val="lightGray"/>
          <w:u w:val="single"/>
        </w:rPr>
        <w:t>организационно-правовую</w:t>
      </w:r>
      <w:r w:rsidR="00747571" w:rsidRPr="00B268CD">
        <w:rPr>
          <w:rFonts w:cs="Arial"/>
          <w:bCs/>
          <w:i/>
          <w:iCs/>
          <w:sz w:val="18"/>
          <w:szCs w:val="20"/>
          <w:highlight w:val="lightGray"/>
          <w:u w:val="single"/>
        </w:rPr>
        <w:t xml:space="preserve"> форм</w:t>
      </w:r>
      <w:r w:rsidR="00747571">
        <w:rPr>
          <w:rFonts w:cs="Arial"/>
          <w:bCs/>
          <w:i/>
          <w:iCs/>
          <w:sz w:val="18"/>
          <w:szCs w:val="20"/>
          <w:highlight w:val="lightGray"/>
          <w:u w:val="single"/>
        </w:rPr>
        <w:t xml:space="preserve">у и </w:t>
      </w:r>
      <w:r w:rsidRPr="00B268CD">
        <w:rPr>
          <w:rFonts w:cs="Arial"/>
          <w:bCs/>
          <w:i/>
          <w:iCs/>
          <w:sz w:val="18"/>
          <w:szCs w:val="20"/>
          <w:highlight w:val="lightGray"/>
          <w:u w:val="single"/>
        </w:rPr>
        <w:t>наименовани</w:t>
      </w:r>
      <w:r w:rsidR="00DC2099">
        <w:rPr>
          <w:rFonts w:cs="Arial"/>
          <w:bCs/>
          <w:i/>
          <w:iCs/>
          <w:sz w:val="18"/>
          <w:szCs w:val="20"/>
          <w:highlight w:val="lightGray"/>
          <w:u w:val="single"/>
        </w:rPr>
        <w:t>е компании</w:t>
      </w:r>
      <w:r w:rsidRPr="00B268CD">
        <w:rPr>
          <w:rFonts w:cs="Arial"/>
          <w:bCs/>
          <w:i/>
          <w:iCs/>
          <w:sz w:val="18"/>
          <w:szCs w:val="20"/>
        </w:rPr>
        <w:t>)</w:t>
      </w:r>
      <w:r w:rsidRPr="007F229D">
        <w:rPr>
          <w:rFonts w:cs="Arial"/>
          <w:bCs/>
          <w:szCs w:val="20"/>
        </w:rPr>
        <w:t xml:space="preserve"> в лице ______________</w:t>
      </w:r>
      <w:r w:rsidR="00DC2099">
        <w:rPr>
          <w:rFonts w:cs="Arial"/>
          <w:bCs/>
          <w:szCs w:val="20"/>
        </w:rPr>
        <w:t>___</w:t>
      </w:r>
      <w:r w:rsidRPr="007F229D">
        <w:rPr>
          <w:rFonts w:cs="Arial"/>
          <w:bCs/>
          <w:i/>
          <w:iCs/>
          <w:szCs w:val="20"/>
          <w:u w:val="single"/>
        </w:rPr>
        <w:t>(</w:t>
      </w:r>
      <w:r w:rsidR="00747571">
        <w:rPr>
          <w:rFonts w:cs="Arial"/>
          <w:bCs/>
          <w:i/>
          <w:iCs/>
          <w:sz w:val="18"/>
          <w:szCs w:val="20"/>
          <w:highlight w:val="lightGray"/>
          <w:u w:val="single"/>
        </w:rPr>
        <w:t>указать д</w:t>
      </w:r>
      <w:r w:rsidR="001C3B15" w:rsidRPr="00B268CD">
        <w:rPr>
          <w:rFonts w:cs="Arial"/>
          <w:bCs/>
          <w:i/>
          <w:iCs/>
          <w:sz w:val="18"/>
          <w:szCs w:val="20"/>
          <w:highlight w:val="lightGray"/>
          <w:u w:val="single"/>
        </w:rPr>
        <w:t xml:space="preserve">олжность и </w:t>
      </w:r>
      <w:r w:rsidR="00747571">
        <w:rPr>
          <w:rFonts w:cs="Arial"/>
          <w:bCs/>
          <w:i/>
          <w:iCs/>
          <w:sz w:val="18"/>
          <w:szCs w:val="20"/>
          <w:highlight w:val="lightGray"/>
          <w:u w:val="single"/>
        </w:rPr>
        <w:t xml:space="preserve">Ф.И.О. руководителя/ </w:t>
      </w:r>
      <w:r w:rsidRPr="00B268CD">
        <w:rPr>
          <w:rFonts w:cs="Arial"/>
          <w:bCs/>
          <w:i/>
          <w:iCs/>
          <w:sz w:val="18"/>
          <w:szCs w:val="20"/>
          <w:highlight w:val="lightGray"/>
          <w:u w:val="single"/>
        </w:rPr>
        <w:t>уполномоченного лица</w:t>
      </w:r>
      <w:r w:rsidR="001C3B15" w:rsidRPr="00B268CD">
        <w:rPr>
          <w:rFonts w:cs="Arial"/>
          <w:bCs/>
          <w:i/>
          <w:iCs/>
          <w:sz w:val="18"/>
          <w:szCs w:val="20"/>
          <w:highlight w:val="lightGray"/>
          <w:u w:val="single"/>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387A0DE0"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(указать валюту долл. США/сум РУз</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DA21BF">
        <w:rPr>
          <w:i/>
          <w:sz w:val="18"/>
          <w:szCs w:val="20"/>
        </w:rPr>
        <w:t>оставить</w:t>
      </w:r>
      <w:r w:rsidRPr="00DA21BF">
        <w:rPr>
          <w:i/>
          <w:sz w:val="18"/>
          <w:szCs w:val="20"/>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76BB1A0" w14:textId="2B83444F"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стоимости ПО (</w:t>
      </w:r>
      <w:r w:rsidR="00BD48CC">
        <w:rPr>
          <w:szCs w:val="20"/>
        </w:rPr>
        <w:t>спецификация ПО</w:t>
      </w:r>
      <w:r w:rsidR="00C445D1">
        <w:rPr>
          <w:szCs w:val="20"/>
        </w:rPr>
        <w:t>)</w:t>
      </w:r>
      <w:r w:rsidR="00BD48CC">
        <w:rPr>
          <w:szCs w:val="20"/>
        </w:rPr>
        <w:t xml:space="preserve">, работ и услуг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CF367F5" w14:textId="140AFC1F" w:rsidR="00CD48D0" w:rsidRPr="00C445D1" w:rsidRDefault="00CD48D0" w:rsidP="004D65C2">
      <w:pPr>
        <w:spacing w:after="0"/>
        <w:rPr>
          <w:b/>
          <w:szCs w:val="20"/>
        </w:rPr>
      </w:pPr>
      <w:r w:rsidRPr="004D65C2">
        <w:rPr>
          <w:b/>
          <w:szCs w:val="20"/>
        </w:rPr>
        <w:t xml:space="preserve">Предложение участника </w:t>
      </w:r>
      <w:r w:rsidR="00C445D1" w:rsidRPr="004D65C2">
        <w:rPr>
          <w:b/>
          <w:szCs w:val="20"/>
        </w:rPr>
        <w:t xml:space="preserve">по стоимости </w:t>
      </w:r>
      <w:r w:rsidR="004D65C2" w:rsidRPr="004D65C2">
        <w:rPr>
          <w:b/>
          <w:szCs w:val="20"/>
        </w:rPr>
        <w:t xml:space="preserve">поставки </w:t>
      </w:r>
      <w:r w:rsidR="004D65C2" w:rsidRPr="004D65C2">
        <w:rPr>
          <w:rFonts w:cs="Arial"/>
          <w:b/>
          <w:szCs w:val="20"/>
        </w:rPr>
        <w:t>гиперконвергентных серверов для расширения инфраструктуры банка</w:t>
      </w:r>
      <w:r w:rsidR="00D15E31" w:rsidRPr="004D65C2">
        <w:rPr>
          <w:b/>
          <w:szCs w:val="20"/>
        </w:rPr>
        <w:t xml:space="preserve"> </w:t>
      </w:r>
      <w:r w:rsidR="000A1A42" w:rsidRPr="00C445D1">
        <w:rPr>
          <w:b/>
          <w:szCs w:val="20"/>
        </w:rPr>
        <w:t>______</w:t>
      </w:r>
      <w:r w:rsidR="001C155D">
        <w:rPr>
          <w:b/>
          <w:szCs w:val="20"/>
        </w:rPr>
        <w:t>________</w:t>
      </w:r>
      <w:r w:rsidR="000A1A42" w:rsidRPr="00C445D1">
        <w:rPr>
          <w:b/>
          <w:szCs w:val="20"/>
        </w:rPr>
        <w:t>_______</w:t>
      </w:r>
      <w:r w:rsidR="00D15E31" w:rsidRPr="00C445D1">
        <w:rPr>
          <w:b/>
          <w:szCs w:val="20"/>
        </w:rPr>
        <w:t>(</w:t>
      </w:r>
      <w:r w:rsidR="00D15E31" w:rsidRPr="00C445D1">
        <w:rPr>
          <w:b/>
          <w:i/>
          <w:sz w:val="18"/>
          <w:szCs w:val="20"/>
        </w:rPr>
        <w:t xml:space="preserve">указать </w:t>
      </w:r>
      <w:r w:rsidR="006715CC" w:rsidRPr="00C445D1">
        <w:rPr>
          <w:b/>
          <w:i/>
          <w:sz w:val="18"/>
          <w:szCs w:val="20"/>
        </w:rPr>
        <w:t>наименование вендора</w:t>
      </w:r>
      <w:r w:rsidR="006715CC" w:rsidRPr="00C445D1">
        <w:rPr>
          <w:b/>
          <w:szCs w:val="20"/>
        </w:rPr>
        <w:t>)</w:t>
      </w: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6A7C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пп</w:t>
            </w:r>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2C2C2B"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r w:rsidRPr="00DC2099">
              <w:rPr>
                <w:rFonts w:cs="Arial"/>
                <w:b/>
                <w:sz w:val="18"/>
                <w:szCs w:val="20"/>
              </w:rPr>
              <w:t>чество</w:t>
            </w:r>
            <w:r w:rsidRPr="0058047A">
              <w:rPr>
                <w:rFonts w:cs="Arial"/>
                <w:b/>
                <w:sz w:val="18"/>
                <w:szCs w:val="20"/>
              </w:rPr>
              <w:t>*</w:t>
            </w:r>
            <w:r w:rsidRPr="00DC2099">
              <w:rPr>
                <w:rFonts w:cs="Arial"/>
                <w:b/>
                <w:sz w:val="18"/>
                <w:szCs w:val="20"/>
              </w:rPr>
              <w:t xml:space="preserve"> </w:t>
            </w:r>
          </w:p>
        </w:tc>
        <w:tc>
          <w:tcPr>
            <w:tcW w:w="1842"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37D65140" w:rsidR="0058047A" w:rsidRPr="00DC2099" w:rsidRDefault="0058047A" w:rsidP="00AC75D2">
            <w:pPr>
              <w:tabs>
                <w:tab w:val="left" w:pos="0"/>
              </w:tabs>
              <w:ind w:right="-105" w:hanging="110"/>
              <w:jc w:val="center"/>
              <w:rPr>
                <w:rFonts w:cs="Arial"/>
                <w:b/>
                <w:sz w:val="18"/>
                <w:szCs w:val="20"/>
              </w:rPr>
            </w:pPr>
            <w:r w:rsidRPr="00DC2099">
              <w:rPr>
                <w:rFonts w:cs="Arial"/>
                <w:b/>
                <w:sz w:val="18"/>
                <w:szCs w:val="20"/>
              </w:rPr>
              <w:t>долл. США/сум РУз**</w:t>
            </w:r>
          </w:p>
        </w:tc>
        <w:tc>
          <w:tcPr>
            <w:tcW w:w="1843" w:type="dxa"/>
          </w:tcPr>
          <w:p w14:paraId="0F5A41EA" w14:textId="37372338"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долл. США/сум РУз</w:t>
            </w:r>
            <w:r>
              <w:rPr>
                <w:rFonts w:cs="Arial"/>
                <w:b/>
                <w:sz w:val="18"/>
                <w:szCs w:val="20"/>
              </w:rPr>
              <w:t>**</w:t>
            </w:r>
          </w:p>
        </w:tc>
      </w:tr>
      <w:tr w:rsidR="00374E91" w:rsidRPr="0058047A" w14:paraId="7CE7D62A" w14:textId="77777777" w:rsidTr="006A7C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42"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77777777" w:rsidR="0058047A" w:rsidRPr="0058047A" w:rsidRDefault="0058047A" w:rsidP="00987B99">
            <w:pPr>
              <w:tabs>
                <w:tab w:val="left" w:pos="0"/>
              </w:tabs>
              <w:jc w:val="center"/>
              <w:rPr>
                <w:rFonts w:cs="Arial"/>
                <w:bCs/>
                <w:sz w:val="16"/>
                <w:szCs w:val="20"/>
              </w:rPr>
            </w:pPr>
            <w:r w:rsidRPr="0058047A">
              <w:rPr>
                <w:rFonts w:cs="Arial"/>
                <w:bCs/>
                <w:sz w:val="16"/>
                <w:szCs w:val="20"/>
              </w:rPr>
              <w:t>7</w:t>
            </w:r>
          </w:p>
        </w:tc>
      </w:tr>
      <w:tr w:rsidR="00601520" w:rsidRPr="00DC2099" w14:paraId="5F5A465F" w14:textId="77777777" w:rsidTr="00601520">
        <w:trPr>
          <w:trHeight w:val="148"/>
        </w:trPr>
        <w:tc>
          <w:tcPr>
            <w:tcW w:w="426" w:type="dxa"/>
          </w:tcPr>
          <w:p w14:paraId="0CDE7073" w14:textId="77777777" w:rsidR="00601520" w:rsidRPr="00DC2099" w:rsidRDefault="00601520" w:rsidP="00987B99">
            <w:pPr>
              <w:tabs>
                <w:tab w:val="left" w:pos="0"/>
              </w:tabs>
              <w:jc w:val="both"/>
              <w:rPr>
                <w:rFonts w:cs="Arial"/>
                <w:bCs/>
                <w:szCs w:val="20"/>
              </w:rPr>
            </w:pPr>
          </w:p>
        </w:tc>
        <w:tc>
          <w:tcPr>
            <w:tcW w:w="4252" w:type="dxa"/>
          </w:tcPr>
          <w:p w14:paraId="4C8C94B0" w14:textId="2BCB49A2" w:rsidR="00601520" w:rsidRDefault="00601520" w:rsidP="004C462A">
            <w:pPr>
              <w:tabs>
                <w:tab w:val="left" w:pos="0"/>
              </w:tabs>
              <w:rPr>
                <w:rFonts w:cs="Arial"/>
                <w:bCs/>
                <w:iCs/>
                <w:szCs w:val="20"/>
              </w:rPr>
            </w:pPr>
            <w:r>
              <w:rPr>
                <w:rFonts w:cs="Arial"/>
                <w:bCs/>
                <w:iCs/>
                <w:szCs w:val="20"/>
              </w:rPr>
              <w:t>ЛОТ 1</w:t>
            </w:r>
          </w:p>
        </w:tc>
        <w:tc>
          <w:tcPr>
            <w:tcW w:w="709" w:type="dxa"/>
            <w:vAlign w:val="center"/>
          </w:tcPr>
          <w:p w14:paraId="48310485" w14:textId="77777777" w:rsidR="00601520" w:rsidRPr="00DC2099" w:rsidRDefault="00601520" w:rsidP="00ED61CB">
            <w:pPr>
              <w:tabs>
                <w:tab w:val="left" w:pos="0"/>
              </w:tabs>
              <w:ind w:right="-107"/>
              <w:jc w:val="center"/>
              <w:rPr>
                <w:rFonts w:cs="Arial"/>
                <w:bCs/>
                <w:sz w:val="16"/>
                <w:szCs w:val="20"/>
              </w:rPr>
            </w:pPr>
          </w:p>
        </w:tc>
        <w:tc>
          <w:tcPr>
            <w:tcW w:w="851" w:type="dxa"/>
            <w:shd w:val="clear" w:color="auto" w:fill="EAF1DD" w:themeFill="accent3" w:themeFillTint="33"/>
            <w:vAlign w:val="center"/>
          </w:tcPr>
          <w:p w14:paraId="1B874154" w14:textId="77777777" w:rsidR="00601520" w:rsidRPr="00ED61CB" w:rsidRDefault="00601520" w:rsidP="00987B99">
            <w:pPr>
              <w:tabs>
                <w:tab w:val="left" w:pos="0"/>
              </w:tabs>
              <w:jc w:val="center"/>
              <w:rPr>
                <w:rFonts w:cs="Arial"/>
                <w:bCs/>
                <w:i/>
                <w:iCs/>
                <w:sz w:val="14"/>
                <w:szCs w:val="20"/>
                <w:highlight w:val="darkGray"/>
              </w:rPr>
            </w:pPr>
          </w:p>
        </w:tc>
        <w:tc>
          <w:tcPr>
            <w:tcW w:w="1842" w:type="dxa"/>
            <w:shd w:val="clear" w:color="auto" w:fill="EAF1DD" w:themeFill="accent3" w:themeFillTint="33"/>
            <w:vAlign w:val="center"/>
          </w:tcPr>
          <w:p w14:paraId="2EE1F348" w14:textId="77777777" w:rsidR="00601520" w:rsidRPr="00ED61CB" w:rsidRDefault="00601520" w:rsidP="00987B99">
            <w:pPr>
              <w:tabs>
                <w:tab w:val="left" w:pos="0"/>
              </w:tabs>
              <w:jc w:val="center"/>
              <w:rPr>
                <w:rFonts w:cs="Arial"/>
                <w:bCs/>
                <w:i/>
                <w:iCs/>
                <w:sz w:val="14"/>
                <w:szCs w:val="20"/>
                <w:highlight w:val="darkGray"/>
              </w:rPr>
            </w:pPr>
          </w:p>
        </w:tc>
        <w:tc>
          <w:tcPr>
            <w:tcW w:w="1843" w:type="dxa"/>
            <w:shd w:val="clear" w:color="auto" w:fill="EAF1DD" w:themeFill="accent3" w:themeFillTint="33"/>
            <w:vAlign w:val="center"/>
          </w:tcPr>
          <w:p w14:paraId="2D3EDABD" w14:textId="77777777" w:rsidR="00601520" w:rsidRPr="00ED61CB" w:rsidRDefault="00601520" w:rsidP="00987B99">
            <w:pPr>
              <w:tabs>
                <w:tab w:val="left" w:pos="0"/>
              </w:tabs>
              <w:jc w:val="center"/>
              <w:rPr>
                <w:rFonts w:cs="Arial"/>
                <w:bCs/>
                <w:i/>
                <w:iCs/>
                <w:sz w:val="14"/>
                <w:szCs w:val="20"/>
                <w:highlight w:val="darkGray"/>
              </w:rPr>
            </w:pPr>
          </w:p>
        </w:tc>
      </w:tr>
      <w:tr w:rsidR="00374E91" w:rsidRPr="00DC2099" w14:paraId="44B8EF9E" w14:textId="77777777" w:rsidTr="00ED61CB">
        <w:trPr>
          <w:trHeight w:val="543"/>
        </w:trPr>
        <w:tc>
          <w:tcPr>
            <w:tcW w:w="426" w:type="dxa"/>
          </w:tcPr>
          <w:p w14:paraId="650FFC92" w14:textId="77777777" w:rsidR="0058047A" w:rsidRPr="00DC2099" w:rsidRDefault="0058047A" w:rsidP="00987B99">
            <w:pPr>
              <w:tabs>
                <w:tab w:val="left" w:pos="0"/>
              </w:tabs>
              <w:jc w:val="both"/>
              <w:rPr>
                <w:rFonts w:cs="Arial"/>
                <w:bCs/>
                <w:szCs w:val="20"/>
              </w:rPr>
            </w:pPr>
            <w:r w:rsidRPr="00DC2099">
              <w:rPr>
                <w:rFonts w:cs="Arial"/>
                <w:bCs/>
                <w:szCs w:val="20"/>
              </w:rPr>
              <w:t xml:space="preserve">  1</w:t>
            </w:r>
          </w:p>
        </w:tc>
        <w:tc>
          <w:tcPr>
            <w:tcW w:w="4252" w:type="dxa"/>
          </w:tcPr>
          <w:p w14:paraId="31595BDC" w14:textId="5B550B7D" w:rsidR="0058047A" w:rsidRPr="00A21634" w:rsidRDefault="001C155D" w:rsidP="004C462A">
            <w:pPr>
              <w:tabs>
                <w:tab w:val="left" w:pos="0"/>
              </w:tabs>
              <w:rPr>
                <w:rFonts w:cs="Arial"/>
                <w:bCs/>
                <w:iCs/>
                <w:szCs w:val="20"/>
              </w:rPr>
            </w:pPr>
            <w:r>
              <w:rPr>
                <w:rFonts w:cs="Arial"/>
                <w:bCs/>
                <w:iCs/>
                <w:szCs w:val="20"/>
              </w:rPr>
              <w:t>Сервер</w:t>
            </w:r>
            <w:r w:rsidR="00601520">
              <w:rPr>
                <w:rFonts w:cs="Arial"/>
                <w:bCs/>
                <w:iCs/>
                <w:szCs w:val="20"/>
              </w:rPr>
              <w:t xml:space="preserve"> для Кластера</w:t>
            </w:r>
            <w:r w:rsidR="004C462A">
              <w:rPr>
                <w:rFonts w:cs="Arial"/>
                <w:bCs/>
                <w:iCs/>
                <w:szCs w:val="20"/>
              </w:rPr>
              <w:t xml:space="preserve"> 1</w:t>
            </w:r>
            <w:r w:rsidR="0058047A" w:rsidRPr="00A21634">
              <w:rPr>
                <w:rFonts w:cs="Arial"/>
                <w:bCs/>
                <w:iCs/>
                <w:szCs w:val="20"/>
                <w:highlight w:val="lightGray"/>
              </w:rPr>
              <w:t xml:space="preserve"> </w:t>
            </w:r>
            <w:r w:rsidR="00884154" w:rsidRPr="00A21634">
              <w:rPr>
                <w:rFonts w:cs="Arial"/>
                <w:bCs/>
                <w:i/>
                <w:iCs/>
                <w:szCs w:val="20"/>
                <w:highlight w:val="lightGray"/>
              </w:rPr>
              <w:t>…</w:t>
            </w:r>
            <w:r w:rsidR="00884154" w:rsidRPr="004C462A">
              <w:rPr>
                <w:rFonts w:cs="Arial"/>
                <w:bCs/>
                <w:i/>
                <w:iCs/>
                <w:szCs w:val="20"/>
                <w:highlight w:val="lightGray"/>
                <w:shd w:val="clear" w:color="auto" w:fill="D9D9D9" w:themeFill="background1" w:themeFillShade="D9"/>
              </w:rPr>
              <w:t>……(</w:t>
            </w:r>
            <w:r w:rsidR="004C462A" w:rsidRPr="004C462A">
              <w:rPr>
                <w:rFonts w:cs="Arial"/>
                <w:bCs/>
                <w:i/>
                <w:iCs/>
                <w:szCs w:val="20"/>
                <w:highlight w:val="lightGray"/>
                <w:shd w:val="clear" w:color="auto" w:fill="D9D9D9" w:themeFill="background1" w:themeFillShade="D9"/>
              </w:rPr>
              <w:t>указать на</w:t>
            </w:r>
            <w:r w:rsidR="004C462A" w:rsidRPr="004C462A">
              <w:rPr>
                <w:rFonts w:cs="Arial"/>
                <w:bCs/>
                <w:i/>
                <w:iCs/>
                <w:szCs w:val="20"/>
                <w:shd w:val="clear" w:color="auto" w:fill="D9D9D9" w:themeFill="background1" w:themeFillShade="D9"/>
              </w:rPr>
              <w:t>менование, модель</w:t>
            </w:r>
            <w:r w:rsidR="004C462A">
              <w:rPr>
                <w:rFonts w:cs="Arial"/>
                <w:bCs/>
                <w:i/>
                <w:iCs/>
                <w:szCs w:val="20"/>
                <w:shd w:val="clear" w:color="auto" w:fill="D9D9D9" w:themeFill="background1" w:themeFillShade="D9"/>
              </w:rPr>
              <w:t xml:space="preserve"> и срок технической поддержки от производтеля</w:t>
            </w:r>
            <w:r w:rsidR="00884154" w:rsidRPr="004C462A">
              <w:rPr>
                <w:rFonts w:cs="Arial"/>
                <w:bCs/>
                <w:iCs/>
                <w:szCs w:val="20"/>
                <w:shd w:val="clear" w:color="auto" w:fill="D9D9D9" w:themeFill="background1" w:themeFillShade="D9"/>
              </w:rPr>
              <w:t xml:space="preserve">) </w:t>
            </w:r>
          </w:p>
        </w:tc>
        <w:tc>
          <w:tcPr>
            <w:tcW w:w="709" w:type="dxa"/>
            <w:vAlign w:val="center"/>
          </w:tcPr>
          <w:p w14:paraId="4C25D333" w14:textId="1BF6C702" w:rsidR="0058047A" w:rsidRPr="00DC2099" w:rsidRDefault="004C462A" w:rsidP="00ED61CB">
            <w:pPr>
              <w:tabs>
                <w:tab w:val="left" w:pos="0"/>
              </w:tabs>
              <w:ind w:right="-107"/>
              <w:jc w:val="center"/>
              <w:rPr>
                <w:rFonts w:cs="Arial"/>
                <w:bCs/>
                <w:sz w:val="16"/>
                <w:szCs w:val="20"/>
              </w:rPr>
            </w:pPr>
            <w:r w:rsidRPr="00DC2099">
              <w:rPr>
                <w:rFonts w:cs="Arial"/>
                <w:bCs/>
                <w:sz w:val="16"/>
                <w:szCs w:val="20"/>
              </w:rPr>
              <w:t xml:space="preserve">Усл. </w:t>
            </w:r>
            <w:r>
              <w:rPr>
                <w:rFonts w:cs="Arial"/>
                <w:bCs/>
                <w:sz w:val="16"/>
                <w:szCs w:val="20"/>
              </w:rPr>
              <w:t>е</w:t>
            </w:r>
            <w:r w:rsidRPr="00DC2099">
              <w:rPr>
                <w:rFonts w:cs="Arial"/>
                <w:bCs/>
                <w:sz w:val="16"/>
                <w:szCs w:val="20"/>
              </w:rPr>
              <w:t>д</w:t>
            </w:r>
          </w:p>
        </w:tc>
        <w:tc>
          <w:tcPr>
            <w:tcW w:w="851" w:type="dxa"/>
            <w:shd w:val="clear" w:color="auto" w:fill="EAF1DD" w:themeFill="accent3" w:themeFillTint="33"/>
            <w:vAlign w:val="center"/>
          </w:tcPr>
          <w:p w14:paraId="622421EB" w14:textId="77777777" w:rsidR="0058047A" w:rsidRPr="00DC2099" w:rsidRDefault="0058047A" w:rsidP="00987B99">
            <w:pPr>
              <w:tabs>
                <w:tab w:val="left" w:pos="0"/>
              </w:tabs>
              <w:jc w:val="center"/>
              <w:rPr>
                <w:rFonts w:cs="Arial"/>
                <w:bCs/>
                <w:sz w:val="16"/>
                <w:szCs w:val="20"/>
              </w:rPr>
            </w:pPr>
            <w:r w:rsidRPr="00ED61CB">
              <w:rPr>
                <w:rFonts w:cs="Arial"/>
                <w:bCs/>
                <w:i/>
                <w:iCs/>
                <w:sz w:val="14"/>
                <w:szCs w:val="20"/>
                <w:highlight w:val="darkGray"/>
              </w:rPr>
              <w:t>Заполняется Участником</w:t>
            </w:r>
          </w:p>
        </w:tc>
        <w:tc>
          <w:tcPr>
            <w:tcW w:w="1842" w:type="dxa"/>
            <w:shd w:val="clear" w:color="auto" w:fill="EAF1DD" w:themeFill="accent3" w:themeFillTint="33"/>
            <w:vAlign w:val="center"/>
          </w:tcPr>
          <w:p w14:paraId="1F361EC6"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1AD6FD1D"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884154" w:rsidRPr="00DC2099" w14:paraId="26C5637E" w14:textId="77777777" w:rsidTr="00ED61CB">
        <w:trPr>
          <w:trHeight w:val="543"/>
        </w:trPr>
        <w:tc>
          <w:tcPr>
            <w:tcW w:w="426" w:type="dxa"/>
          </w:tcPr>
          <w:p w14:paraId="7E11F3BE" w14:textId="7D86910B" w:rsidR="00884154" w:rsidRPr="00DC2099" w:rsidRDefault="00884154" w:rsidP="006715CC">
            <w:pPr>
              <w:tabs>
                <w:tab w:val="left" w:pos="0"/>
              </w:tabs>
              <w:jc w:val="both"/>
              <w:rPr>
                <w:rFonts w:cs="Arial"/>
                <w:bCs/>
                <w:szCs w:val="20"/>
              </w:rPr>
            </w:pPr>
            <w:r>
              <w:rPr>
                <w:rFonts w:cs="Arial"/>
                <w:bCs/>
                <w:szCs w:val="20"/>
              </w:rPr>
              <w:t>2</w:t>
            </w:r>
          </w:p>
        </w:tc>
        <w:tc>
          <w:tcPr>
            <w:tcW w:w="4252" w:type="dxa"/>
          </w:tcPr>
          <w:p w14:paraId="11C0AF5F" w14:textId="058D1441" w:rsidR="00884154" w:rsidRPr="00A21634" w:rsidRDefault="00601520" w:rsidP="004C462A">
            <w:pPr>
              <w:tabs>
                <w:tab w:val="left" w:pos="0"/>
              </w:tabs>
              <w:rPr>
                <w:rFonts w:cs="Arial"/>
                <w:bCs/>
                <w:iCs/>
                <w:szCs w:val="20"/>
              </w:rPr>
            </w:pPr>
            <w:r>
              <w:rPr>
                <w:rFonts w:cs="Arial"/>
                <w:bCs/>
                <w:iCs/>
                <w:szCs w:val="20"/>
              </w:rPr>
              <w:t>Сервер для Кластера 2</w:t>
            </w:r>
            <w:r w:rsidR="004C462A" w:rsidRPr="00A21634">
              <w:rPr>
                <w:rFonts w:cs="Arial"/>
                <w:bCs/>
                <w:i/>
                <w:iCs/>
                <w:szCs w:val="20"/>
                <w:highlight w:val="lightGray"/>
              </w:rPr>
              <w:t>…</w:t>
            </w:r>
            <w:r w:rsidR="004C462A" w:rsidRPr="004C462A">
              <w:rPr>
                <w:rFonts w:cs="Arial"/>
                <w:bCs/>
                <w:i/>
                <w:iCs/>
                <w:szCs w:val="20"/>
                <w:highlight w:val="lightGray"/>
                <w:shd w:val="clear" w:color="auto" w:fill="D9D9D9" w:themeFill="background1" w:themeFillShade="D9"/>
              </w:rPr>
              <w:t>……(указать на</w:t>
            </w:r>
            <w:r w:rsidR="004C462A" w:rsidRPr="004C462A">
              <w:rPr>
                <w:rFonts w:cs="Arial"/>
                <w:bCs/>
                <w:i/>
                <w:iCs/>
                <w:szCs w:val="20"/>
                <w:shd w:val="clear" w:color="auto" w:fill="D9D9D9" w:themeFill="background1" w:themeFillShade="D9"/>
              </w:rPr>
              <w:t>менование, модель</w:t>
            </w:r>
            <w:r w:rsidR="004C462A">
              <w:rPr>
                <w:rFonts w:cs="Arial"/>
                <w:bCs/>
                <w:i/>
                <w:iCs/>
                <w:szCs w:val="20"/>
                <w:shd w:val="clear" w:color="auto" w:fill="D9D9D9" w:themeFill="background1" w:themeFillShade="D9"/>
              </w:rPr>
              <w:t xml:space="preserve"> и срок технической поддержки от производтеля</w:t>
            </w:r>
            <w:r w:rsidR="004C462A" w:rsidRPr="004C462A">
              <w:rPr>
                <w:rFonts w:cs="Arial"/>
                <w:bCs/>
                <w:iCs/>
                <w:szCs w:val="20"/>
                <w:shd w:val="clear" w:color="auto" w:fill="D9D9D9" w:themeFill="background1" w:themeFillShade="D9"/>
              </w:rPr>
              <w:t>)</w:t>
            </w:r>
          </w:p>
        </w:tc>
        <w:tc>
          <w:tcPr>
            <w:tcW w:w="709" w:type="dxa"/>
            <w:vAlign w:val="center"/>
          </w:tcPr>
          <w:p w14:paraId="28147FFE" w14:textId="7EA57717" w:rsidR="00884154" w:rsidRPr="00DC2099" w:rsidRDefault="004C462A" w:rsidP="00ED61CB">
            <w:pPr>
              <w:tabs>
                <w:tab w:val="left" w:pos="0"/>
              </w:tabs>
              <w:ind w:right="-107"/>
              <w:jc w:val="center"/>
              <w:rPr>
                <w:rFonts w:cs="Arial"/>
                <w:bCs/>
                <w:sz w:val="16"/>
                <w:szCs w:val="20"/>
              </w:rPr>
            </w:pPr>
            <w:r w:rsidRPr="00DC2099">
              <w:rPr>
                <w:rFonts w:cs="Arial"/>
                <w:bCs/>
                <w:sz w:val="16"/>
                <w:szCs w:val="20"/>
              </w:rPr>
              <w:t xml:space="preserve">Усл. </w:t>
            </w:r>
            <w:r>
              <w:rPr>
                <w:rFonts w:cs="Arial"/>
                <w:bCs/>
                <w:sz w:val="16"/>
                <w:szCs w:val="20"/>
              </w:rPr>
              <w:t>е</w:t>
            </w:r>
            <w:r w:rsidRPr="00DC2099">
              <w:rPr>
                <w:rFonts w:cs="Arial"/>
                <w:bCs/>
                <w:sz w:val="16"/>
                <w:szCs w:val="20"/>
              </w:rPr>
              <w:t>д</w:t>
            </w:r>
          </w:p>
        </w:tc>
        <w:tc>
          <w:tcPr>
            <w:tcW w:w="851" w:type="dxa"/>
            <w:shd w:val="clear" w:color="auto" w:fill="EAF1DD" w:themeFill="accent3" w:themeFillTint="33"/>
            <w:vAlign w:val="center"/>
          </w:tcPr>
          <w:p w14:paraId="357EFAC2" w14:textId="16548CA9" w:rsidR="00884154" w:rsidRPr="00884154" w:rsidRDefault="00ED61CB" w:rsidP="00987B99">
            <w:pPr>
              <w:tabs>
                <w:tab w:val="left" w:pos="0"/>
              </w:tabs>
              <w:jc w:val="center"/>
              <w:rPr>
                <w:rFonts w:cs="Arial"/>
                <w:bCs/>
                <w:sz w:val="16"/>
                <w:szCs w:val="20"/>
              </w:rPr>
            </w:pPr>
            <w:r w:rsidRPr="00ED61CB">
              <w:rPr>
                <w:rFonts w:cs="Arial"/>
                <w:bCs/>
                <w:i/>
                <w:iCs/>
                <w:sz w:val="14"/>
                <w:szCs w:val="20"/>
                <w:highlight w:val="darkGray"/>
              </w:rPr>
              <w:t>Заполняется Участником</w:t>
            </w:r>
          </w:p>
        </w:tc>
        <w:tc>
          <w:tcPr>
            <w:tcW w:w="1842" w:type="dxa"/>
            <w:shd w:val="clear" w:color="auto" w:fill="EAF1DD" w:themeFill="accent3" w:themeFillTint="33"/>
            <w:vAlign w:val="center"/>
          </w:tcPr>
          <w:p w14:paraId="6366A2E4" w14:textId="127A86EC" w:rsidR="00884154" w:rsidRPr="00DC2099" w:rsidRDefault="00ED61CB" w:rsidP="00987B99">
            <w:pPr>
              <w:tabs>
                <w:tab w:val="left" w:pos="0"/>
              </w:tabs>
              <w:jc w:val="center"/>
              <w:rPr>
                <w:rFonts w:cs="Arial"/>
                <w:bCs/>
                <w:i/>
                <w:iCs/>
                <w:sz w:val="16"/>
                <w:szCs w:val="20"/>
                <w:highlight w:val="darkGray"/>
              </w:rPr>
            </w:pPr>
            <w:r w:rsidRPr="00ED61CB">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7383EA6E" w14:textId="56EB90A2" w:rsidR="00884154" w:rsidRPr="00DC2099" w:rsidRDefault="00ED61CB" w:rsidP="00987B99">
            <w:pPr>
              <w:tabs>
                <w:tab w:val="left" w:pos="0"/>
              </w:tabs>
              <w:jc w:val="center"/>
              <w:rPr>
                <w:rFonts w:cs="Arial"/>
                <w:bCs/>
                <w:i/>
                <w:iCs/>
                <w:sz w:val="16"/>
                <w:szCs w:val="20"/>
                <w:highlight w:val="darkGray"/>
              </w:rPr>
            </w:pPr>
            <w:r w:rsidRPr="00ED61CB">
              <w:rPr>
                <w:rFonts w:cs="Arial"/>
                <w:bCs/>
                <w:i/>
                <w:iCs/>
                <w:sz w:val="16"/>
                <w:szCs w:val="20"/>
                <w:highlight w:val="darkGray"/>
              </w:rPr>
              <w:t>Заполняется Участником</w:t>
            </w:r>
          </w:p>
        </w:tc>
      </w:tr>
      <w:tr w:rsidR="00601520" w:rsidRPr="00475B04" w14:paraId="05AD080E" w14:textId="77777777" w:rsidTr="006E4565">
        <w:trPr>
          <w:trHeight w:val="688"/>
        </w:trPr>
        <w:tc>
          <w:tcPr>
            <w:tcW w:w="426" w:type="dxa"/>
          </w:tcPr>
          <w:p w14:paraId="0503ADBF" w14:textId="48A2817F" w:rsidR="00601520" w:rsidRPr="00475B04" w:rsidRDefault="00601520" w:rsidP="00601520">
            <w:pPr>
              <w:tabs>
                <w:tab w:val="left" w:pos="0"/>
              </w:tabs>
              <w:jc w:val="both"/>
              <w:rPr>
                <w:szCs w:val="20"/>
              </w:rPr>
            </w:pPr>
            <w:r w:rsidRPr="00475B04">
              <w:rPr>
                <w:szCs w:val="20"/>
              </w:rPr>
              <w:t>3</w:t>
            </w:r>
          </w:p>
        </w:tc>
        <w:tc>
          <w:tcPr>
            <w:tcW w:w="4252" w:type="dxa"/>
          </w:tcPr>
          <w:p w14:paraId="792D3CA5" w14:textId="358CFD86" w:rsidR="00601520" w:rsidRPr="00475B04" w:rsidRDefault="00601520" w:rsidP="00601520">
            <w:pPr>
              <w:tabs>
                <w:tab w:val="left" w:pos="0"/>
              </w:tabs>
              <w:rPr>
                <w:szCs w:val="20"/>
              </w:rPr>
            </w:pPr>
            <w:r w:rsidRPr="00475B04">
              <w:rPr>
                <w:szCs w:val="20"/>
              </w:rPr>
              <w:t>Гарантийное обслуживание серверного оборудования в течение 3 лет (включая гарантийную поддержку)</w:t>
            </w:r>
          </w:p>
        </w:tc>
        <w:tc>
          <w:tcPr>
            <w:tcW w:w="709" w:type="dxa"/>
          </w:tcPr>
          <w:p w14:paraId="0333894A" w14:textId="77777777" w:rsidR="00601520" w:rsidRPr="00475B04" w:rsidRDefault="00601520" w:rsidP="00601520">
            <w:pPr>
              <w:tabs>
                <w:tab w:val="left" w:pos="0"/>
              </w:tabs>
              <w:jc w:val="center"/>
              <w:rPr>
                <w:rFonts w:cs="Arial"/>
                <w:bCs/>
                <w:sz w:val="16"/>
                <w:szCs w:val="20"/>
              </w:rPr>
            </w:pPr>
          </w:p>
          <w:p w14:paraId="577C71FD" w14:textId="1B220557" w:rsidR="00601520" w:rsidRPr="00475B04" w:rsidRDefault="00601520" w:rsidP="00601520">
            <w:pPr>
              <w:tabs>
                <w:tab w:val="left" w:pos="0"/>
              </w:tabs>
              <w:jc w:val="center"/>
              <w:rPr>
                <w:sz w:val="16"/>
                <w:szCs w:val="20"/>
              </w:rPr>
            </w:pPr>
            <w:r w:rsidRPr="00475B04">
              <w:rPr>
                <w:rFonts w:cs="Arial"/>
                <w:bCs/>
                <w:sz w:val="16"/>
                <w:szCs w:val="20"/>
              </w:rPr>
              <w:t>Усл. ед</w:t>
            </w:r>
          </w:p>
        </w:tc>
        <w:tc>
          <w:tcPr>
            <w:tcW w:w="851" w:type="dxa"/>
            <w:vAlign w:val="center"/>
          </w:tcPr>
          <w:p w14:paraId="5C2DCE0D" w14:textId="7ECF9253" w:rsidR="00601520" w:rsidRPr="00475B04" w:rsidRDefault="00601520" w:rsidP="00601520">
            <w:pPr>
              <w:tabs>
                <w:tab w:val="left" w:pos="0"/>
              </w:tabs>
              <w:jc w:val="center"/>
              <w:rPr>
                <w:sz w:val="16"/>
                <w:szCs w:val="20"/>
              </w:rPr>
            </w:pPr>
            <w:r w:rsidRPr="00ED61CB">
              <w:rPr>
                <w:rFonts w:cs="Arial"/>
                <w:bCs/>
                <w:i/>
                <w:iCs/>
                <w:sz w:val="14"/>
                <w:szCs w:val="20"/>
                <w:highlight w:val="darkGray"/>
              </w:rPr>
              <w:t>Заполняется Участником</w:t>
            </w:r>
          </w:p>
        </w:tc>
        <w:tc>
          <w:tcPr>
            <w:tcW w:w="1842" w:type="dxa"/>
            <w:shd w:val="clear" w:color="auto" w:fill="EAF1DD" w:themeFill="accent3" w:themeFillTint="33"/>
          </w:tcPr>
          <w:p w14:paraId="6446AC13" w14:textId="70606100" w:rsidR="00601520" w:rsidRPr="00475B04" w:rsidRDefault="00601520" w:rsidP="00601520">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tcPr>
          <w:p w14:paraId="06444F90" w14:textId="3C76333D" w:rsidR="00601520" w:rsidRPr="00475B04" w:rsidRDefault="00601520" w:rsidP="00601520">
            <w:pPr>
              <w:tabs>
                <w:tab w:val="left" w:pos="0"/>
              </w:tabs>
              <w:jc w:val="center"/>
              <w:rPr>
                <w:rFonts w:cs="Arial"/>
                <w:bCs/>
                <w:i/>
                <w:iCs/>
                <w:sz w:val="16"/>
                <w:szCs w:val="20"/>
              </w:rPr>
            </w:pPr>
            <w:r w:rsidRPr="00475B04">
              <w:rPr>
                <w:rFonts w:cs="Arial"/>
                <w:bCs/>
                <w:i/>
                <w:iCs/>
                <w:sz w:val="16"/>
                <w:szCs w:val="20"/>
              </w:rPr>
              <w:t>Заполняется Участником</w:t>
            </w:r>
          </w:p>
        </w:tc>
      </w:tr>
      <w:tr w:rsidR="00601520" w:rsidRPr="00475B04" w14:paraId="68F2F7B4" w14:textId="77777777" w:rsidTr="00601520">
        <w:trPr>
          <w:trHeight w:val="211"/>
        </w:trPr>
        <w:tc>
          <w:tcPr>
            <w:tcW w:w="426" w:type="dxa"/>
          </w:tcPr>
          <w:p w14:paraId="2094059C" w14:textId="77777777" w:rsidR="00601520" w:rsidRPr="00475B04" w:rsidRDefault="00601520" w:rsidP="0058047A">
            <w:pPr>
              <w:tabs>
                <w:tab w:val="left" w:pos="0"/>
              </w:tabs>
              <w:jc w:val="both"/>
              <w:rPr>
                <w:szCs w:val="20"/>
              </w:rPr>
            </w:pPr>
          </w:p>
        </w:tc>
        <w:tc>
          <w:tcPr>
            <w:tcW w:w="4252" w:type="dxa"/>
          </w:tcPr>
          <w:p w14:paraId="69A7FA5A" w14:textId="1F5C7DE7" w:rsidR="00601520" w:rsidRPr="00475B04" w:rsidRDefault="00601520" w:rsidP="0058047A">
            <w:pPr>
              <w:tabs>
                <w:tab w:val="left" w:pos="0"/>
              </w:tabs>
              <w:rPr>
                <w:rFonts w:cs="Arial"/>
                <w:bCs/>
                <w:i/>
                <w:iCs/>
                <w:szCs w:val="20"/>
              </w:rPr>
            </w:pPr>
            <w:r>
              <w:rPr>
                <w:rFonts w:cs="Arial"/>
                <w:bCs/>
                <w:i/>
                <w:iCs/>
                <w:szCs w:val="20"/>
              </w:rPr>
              <w:t>ЛОТ 2</w:t>
            </w:r>
          </w:p>
        </w:tc>
        <w:tc>
          <w:tcPr>
            <w:tcW w:w="709" w:type="dxa"/>
          </w:tcPr>
          <w:p w14:paraId="6C3C2FE0" w14:textId="77777777" w:rsidR="00601520" w:rsidRPr="00475B04" w:rsidRDefault="00601520" w:rsidP="0058047A">
            <w:pPr>
              <w:tabs>
                <w:tab w:val="left" w:pos="0"/>
              </w:tabs>
              <w:jc w:val="center"/>
              <w:rPr>
                <w:rFonts w:cs="Arial"/>
                <w:bCs/>
                <w:sz w:val="16"/>
                <w:szCs w:val="20"/>
              </w:rPr>
            </w:pPr>
          </w:p>
        </w:tc>
        <w:tc>
          <w:tcPr>
            <w:tcW w:w="851" w:type="dxa"/>
          </w:tcPr>
          <w:p w14:paraId="5C0594C4" w14:textId="77777777" w:rsidR="00601520" w:rsidRPr="00475B04" w:rsidRDefault="00601520" w:rsidP="0058047A">
            <w:pPr>
              <w:tabs>
                <w:tab w:val="left" w:pos="0"/>
              </w:tabs>
              <w:jc w:val="center"/>
              <w:rPr>
                <w:rFonts w:cs="Arial"/>
                <w:bCs/>
                <w:sz w:val="16"/>
                <w:szCs w:val="20"/>
              </w:rPr>
            </w:pPr>
          </w:p>
        </w:tc>
        <w:tc>
          <w:tcPr>
            <w:tcW w:w="1842" w:type="dxa"/>
            <w:shd w:val="clear" w:color="auto" w:fill="EAF1DD" w:themeFill="accent3" w:themeFillTint="33"/>
          </w:tcPr>
          <w:p w14:paraId="5D290EB9" w14:textId="77777777" w:rsidR="00601520" w:rsidRPr="00475B04" w:rsidRDefault="00601520" w:rsidP="0058047A">
            <w:pPr>
              <w:tabs>
                <w:tab w:val="left" w:pos="0"/>
              </w:tabs>
              <w:jc w:val="center"/>
              <w:rPr>
                <w:rFonts w:cs="Arial"/>
                <w:bCs/>
                <w:i/>
                <w:iCs/>
                <w:sz w:val="16"/>
                <w:szCs w:val="20"/>
              </w:rPr>
            </w:pPr>
          </w:p>
        </w:tc>
        <w:tc>
          <w:tcPr>
            <w:tcW w:w="1843" w:type="dxa"/>
            <w:shd w:val="clear" w:color="auto" w:fill="EAF1DD" w:themeFill="accent3" w:themeFillTint="33"/>
          </w:tcPr>
          <w:p w14:paraId="0B26C227" w14:textId="77777777" w:rsidR="00601520" w:rsidRPr="00475B04" w:rsidRDefault="00601520" w:rsidP="0058047A">
            <w:pPr>
              <w:tabs>
                <w:tab w:val="left" w:pos="0"/>
              </w:tabs>
              <w:jc w:val="center"/>
              <w:rPr>
                <w:rFonts w:cs="Arial"/>
                <w:bCs/>
                <w:i/>
                <w:iCs/>
                <w:sz w:val="16"/>
                <w:szCs w:val="20"/>
              </w:rPr>
            </w:pPr>
          </w:p>
        </w:tc>
      </w:tr>
      <w:tr w:rsidR="00601520" w:rsidRPr="00475B04" w14:paraId="40AAD088" w14:textId="77777777" w:rsidTr="00ED61CB">
        <w:trPr>
          <w:trHeight w:val="413"/>
        </w:trPr>
        <w:tc>
          <w:tcPr>
            <w:tcW w:w="426" w:type="dxa"/>
          </w:tcPr>
          <w:p w14:paraId="2D3C4E17" w14:textId="09447954" w:rsidR="00601520" w:rsidRPr="00475B04" w:rsidRDefault="00601520" w:rsidP="00601520">
            <w:pPr>
              <w:tabs>
                <w:tab w:val="left" w:pos="0"/>
              </w:tabs>
              <w:jc w:val="both"/>
              <w:rPr>
                <w:szCs w:val="20"/>
              </w:rPr>
            </w:pPr>
            <w:r>
              <w:rPr>
                <w:szCs w:val="20"/>
              </w:rPr>
              <w:t>1</w:t>
            </w:r>
          </w:p>
        </w:tc>
        <w:tc>
          <w:tcPr>
            <w:tcW w:w="4252" w:type="dxa"/>
          </w:tcPr>
          <w:p w14:paraId="7D8C845F" w14:textId="697A05FC" w:rsidR="00601520" w:rsidRPr="00475B04" w:rsidRDefault="00601520" w:rsidP="00601520">
            <w:pPr>
              <w:tabs>
                <w:tab w:val="left" w:pos="0"/>
              </w:tabs>
              <w:rPr>
                <w:rFonts w:cs="Arial"/>
                <w:bCs/>
                <w:i/>
                <w:iCs/>
                <w:szCs w:val="20"/>
              </w:rPr>
            </w:pPr>
            <w:r w:rsidRPr="00601520">
              <w:rPr>
                <w:rFonts w:cs="Arial"/>
                <w:bCs/>
                <w:i/>
                <w:iCs/>
                <w:szCs w:val="20"/>
              </w:rPr>
              <w:t>Техническая поддержка (продление технической поддержки) с учетом сроков по Приложению А</w:t>
            </w:r>
          </w:p>
        </w:tc>
        <w:tc>
          <w:tcPr>
            <w:tcW w:w="709" w:type="dxa"/>
          </w:tcPr>
          <w:p w14:paraId="12BF1D50" w14:textId="697A8D82" w:rsidR="00601520" w:rsidRPr="00475B04" w:rsidRDefault="00601520" w:rsidP="00601520">
            <w:pPr>
              <w:tabs>
                <w:tab w:val="left" w:pos="0"/>
              </w:tabs>
              <w:jc w:val="center"/>
              <w:rPr>
                <w:rFonts w:cs="Arial"/>
                <w:bCs/>
                <w:sz w:val="16"/>
                <w:szCs w:val="20"/>
              </w:rPr>
            </w:pPr>
            <w:r w:rsidRPr="005F3E6E">
              <w:t>Усл. ед.</w:t>
            </w:r>
          </w:p>
        </w:tc>
        <w:tc>
          <w:tcPr>
            <w:tcW w:w="851" w:type="dxa"/>
          </w:tcPr>
          <w:p w14:paraId="48D42FA6" w14:textId="3D5F0339" w:rsidR="00601520" w:rsidRPr="00475B04" w:rsidRDefault="00601520" w:rsidP="00601520">
            <w:pPr>
              <w:tabs>
                <w:tab w:val="left" w:pos="0"/>
              </w:tabs>
              <w:jc w:val="center"/>
              <w:rPr>
                <w:rFonts w:cs="Arial"/>
                <w:bCs/>
                <w:sz w:val="16"/>
                <w:szCs w:val="20"/>
              </w:rPr>
            </w:pPr>
            <w:r w:rsidRPr="00ED61CB">
              <w:rPr>
                <w:rFonts w:cs="Arial"/>
                <w:bCs/>
                <w:i/>
                <w:iCs/>
                <w:sz w:val="14"/>
                <w:szCs w:val="20"/>
                <w:highlight w:val="darkGray"/>
              </w:rPr>
              <w:t>Заполняется Участником</w:t>
            </w:r>
          </w:p>
        </w:tc>
        <w:tc>
          <w:tcPr>
            <w:tcW w:w="1842" w:type="dxa"/>
            <w:shd w:val="clear" w:color="auto" w:fill="EAF1DD" w:themeFill="accent3" w:themeFillTint="33"/>
          </w:tcPr>
          <w:p w14:paraId="0F34C5E1" w14:textId="4275C010" w:rsidR="00601520" w:rsidRPr="00475B04" w:rsidRDefault="00601520" w:rsidP="00601520">
            <w:pPr>
              <w:tabs>
                <w:tab w:val="left" w:pos="0"/>
              </w:tabs>
              <w:jc w:val="center"/>
              <w:rPr>
                <w:rFonts w:cs="Arial"/>
                <w:bCs/>
                <w:i/>
                <w:iCs/>
                <w:sz w:val="16"/>
                <w:szCs w:val="20"/>
              </w:rPr>
            </w:pPr>
            <w:r w:rsidRPr="00601520">
              <w:rPr>
                <w:rFonts w:cs="Arial"/>
                <w:bCs/>
                <w:i/>
                <w:iCs/>
                <w:sz w:val="16"/>
                <w:szCs w:val="20"/>
              </w:rPr>
              <w:t>Заполняется Участником</w:t>
            </w:r>
          </w:p>
        </w:tc>
        <w:tc>
          <w:tcPr>
            <w:tcW w:w="1843" w:type="dxa"/>
            <w:shd w:val="clear" w:color="auto" w:fill="EAF1DD" w:themeFill="accent3" w:themeFillTint="33"/>
          </w:tcPr>
          <w:p w14:paraId="769802A8" w14:textId="3A55EE7E" w:rsidR="00601520" w:rsidRPr="00475B04" w:rsidRDefault="00601520" w:rsidP="00601520">
            <w:pPr>
              <w:tabs>
                <w:tab w:val="left" w:pos="0"/>
              </w:tabs>
              <w:jc w:val="center"/>
              <w:rPr>
                <w:rFonts w:cs="Arial"/>
                <w:bCs/>
                <w:i/>
                <w:iCs/>
                <w:sz w:val="16"/>
                <w:szCs w:val="20"/>
              </w:rPr>
            </w:pPr>
            <w:r w:rsidRPr="00601520">
              <w:rPr>
                <w:rFonts w:cs="Arial"/>
                <w:bCs/>
                <w:i/>
                <w:iCs/>
                <w:sz w:val="16"/>
                <w:szCs w:val="20"/>
              </w:rPr>
              <w:t>Заполняется Участником</w:t>
            </w:r>
          </w:p>
        </w:tc>
      </w:tr>
      <w:tr w:rsidR="00601520" w:rsidRPr="00475B04" w14:paraId="7E7C4EFD" w14:textId="77777777" w:rsidTr="00ED61CB">
        <w:trPr>
          <w:trHeight w:val="413"/>
        </w:trPr>
        <w:tc>
          <w:tcPr>
            <w:tcW w:w="426" w:type="dxa"/>
          </w:tcPr>
          <w:p w14:paraId="6F05F21A" w14:textId="7BDF7922" w:rsidR="00601520" w:rsidRPr="00475B04" w:rsidRDefault="00601520" w:rsidP="00601520">
            <w:pPr>
              <w:tabs>
                <w:tab w:val="left" w:pos="0"/>
              </w:tabs>
              <w:jc w:val="both"/>
              <w:rPr>
                <w:szCs w:val="20"/>
              </w:rPr>
            </w:pPr>
            <w:r>
              <w:rPr>
                <w:szCs w:val="20"/>
              </w:rPr>
              <w:t>2</w:t>
            </w:r>
          </w:p>
        </w:tc>
        <w:tc>
          <w:tcPr>
            <w:tcW w:w="4252" w:type="dxa"/>
          </w:tcPr>
          <w:p w14:paraId="5225B7AB" w14:textId="1FE32E75" w:rsidR="00601520" w:rsidRPr="00475B04" w:rsidRDefault="00601520" w:rsidP="00601520">
            <w:pPr>
              <w:tabs>
                <w:tab w:val="left" w:pos="0"/>
              </w:tabs>
              <w:rPr>
                <w:rFonts w:cs="Arial"/>
                <w:bCs/>
                <w:i/>
                <w:iCs/>
                <w:szCs w:val="20"/>
              </w:rPr>
            </w:pPr>
            <w:r w:rsidRPr="00601520">
              <w:rPr>
                <w:rFonts w:cs="Arial"/>
                <w:bCs/>
                <w:i/>
                <w:iCs/>
                <w:szCs w:val="20"/>
              </w:rPr>
              <w:t>Поставка SSD-дисков</w:t>
            </w:r>
          </w:p>
        </w:tc>
        <w:tc>
          <w:tcPr>
            <w:tcW w:w="709" w:type="dxa"/>
          </w:tcPr>
          <w:p w14:paraId="0C040E70" w14:textId="0DAB38F5" w:rsidR="00601520" w:rsidRPr="00475B04" w:rsidRDefault="00601520" w:rsidP="00601520">
            <w:pPr>
              <w:tabs>
                <w:tab w:val="left" w:pos="0"/>
              </w:tabs>
              <w:jc w:val="center"/>
              <w:rPr>
                <w:rFonts w:cs="Arial"/>
                <w:bCs/>
                <w:sz w:val="16"/>
                <w:szCs w:val="20"/>
              </w:rPr>
            </w:pPr>
            <w:r w:rsidRPr="005F3E6E">
              <w:t>шт</w:t>
            </w:r>
          </w:p>
        </w:tc>
        <w:tc>
          <w:tcPr>
            <w:tcW w:w="851" w:type="dxa"/>
          </w:tcPr>
          <w:p w14:paraId="12AAA712" w14:textId="7CB4D908" w:rsidR="00601520" w:rsidRPr="00475B04" w:rsidRDefault="00601520" w:rsidP="00601520">
            <w:pPr>
              <w:tabs>
                <w:tab w:val="left" w:pos="0"/>
              </w:tabs>
              <w:jc w:val="center"/>
              <w:rPr>
                <w:rFonts w:cs="Arial"/>
                <w:bCs/>
                <w:sz w:val="16"/>
                <w:szCs w:val="20"/>
              </w:rPr>
            </w:pPr>
            <w:r w:rsidRPr="005F3E6E">
              <w:t>50</w:t>
            </w:r>
          </w:p>
        </w:tc>
        <w:tc>
          <w:tcPr>
            <w:tcW w:w="1842" w:type="dxa"/>
            <w:shd w:val="clear" w:color="auto" w:fill="EAF1DD" w:themeFill="accent3" w:themeFillTint="33"/>
          </w:tcPr>
          <w:p w14:paraId="37D822D9" w14:textId="60DD52EC" w:rsidR="00601520" w:rsidRPr="00475B04" w:rsidRDefault="00601520" w:rsidP="00601520">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tcPr>
          <w:p w14:paraId="79BDB958" w14:textId="25C30E03" w:rsidR="00601520" w:rsidRPr="00475B04" w:rsidRDefault="00601520" w:rsidP="00601520">
            <w:pPr>
              <w:tabs>
                <w:tab w:val="left" w:pos="0"/>
              </w:tabs>
              <w:jc w:val="center"/>
              <w:rPr>
                <w:rFonts w:cs="Arial"/>
                <w:bCs/>
                <w:i/>
                <w:iCs/>
                <w:sz w:val="16"/>
                <w:szCs w:val="20"/>
              </w:rPr>
            </w:pPr>
            <w:r w:rsidRPr="00475B04">
              <w:rPr>
                <w:rFonts w:cs="Arial"/>
                <w:bCs/>
                <w:i/>
                <w:iCs/>
                <w:sz w:val="16"/>
                <w:szCs w:val="20"/>
              </w:rPr>
              <w:t>Заполняется Участником</w:t>
            </w:r>
          </w:p>
        </w:tc>
      </w:tr>
      <w:tr w:rsidR="00601520" w:rsidRPr="00475B04" w14:paraId="0BE56AC2" w14:textId="77777777" w:rsidTr="00ED61CB">
        <w:trPr>
          <w:trHeight w:val="413"/>
        </w:trPr>
        <w:tc>
          <w:tcPr>
            <w:tcW w:w="426" w:type="dxa"/>
          </w:tcPr>
          <w:p w14:paraId="54250A5A" w14:textId="7785214F" w:rsidR="00601520" w:rsidRPr="00475B04" w:rsidRDefault="00601520" w:rsidP="00601520">
            <w:pPr>
              <w:tabs>
                <w:tab w:val="left" w:pos="0"/>
              </w:tabs>
              <w:jc w:val="both"/>
              <w:rPr>
                <w:rFonts w:cs="Arial"/>
                <w:bCs/>
                <w:szCs w:val="20"/>
              </w:rPr>
            </w:pPr>
            <w:r w:rsidRPr="00475B04">
              <w:rPr>
                <w:szCs w:val="20"/>
              </w:rPr>
              <w:t>…</w:t>
            </w:r>
          </w:p>
        </w:tc>
        <w:tc>
          <w:tcPr>
            <w:tcW w:w="4252" w:type="dxa"/>
          </w:tcPr>
          <w:p w14:paraId="2C0AFEE8" w14:textId="43F97F84" w:rsidR="00601520" w:rsidRPr="00475B04" w:rsidRDefault="00601520" w:rsidP="00601520">
            <w:pPr>
              <w:tabs>
                <w:tab w:val="left" w:pos="0"/>
              </w:tabs>
              <w:rPr>
                <w:rFonts w:cs="Arial"/>
                <w:bCs/>
                <w:i/>
                <w:iCs/>
                <w:szCs w:val="20"/>
              </w:rPr>
            </w:pPr>
            <w:r w:rsidRPr="00475B04">
              <w:rPr>
                <w:rFonts w:cs="Arial"/>
                <w:bCs/>
                <w:i/>
                <w:iCs/>
                <w:szCs w:val="20"/>
              </w:rPr>
              <w:t>………………(дополнить при необходимости)</w:t>
            </w:r>
          </w:p>
        </w:tc>
        <w:tc>
          <w:tcPr>
            <w:tcW w:w="709" w:type="dxa"/>
          </w:tcPr>
          <w:p w14:paraId="3CE1C673" w14:textId="5CF76921" w:rsidR="00601520" w:rsidRPr="00475B04" w:rsidRDefault="00601520" w:rsidP="00601520">
            <w:pPr>
              <w:tabs>
                <w:tab w:val="left" w:pos="0"/>
              </w:tabs>
              <w:jc w:val="center"/>
              <w:rPr>
                <w:rFonts w:cs="Arial"/>
                <w:bCs/>
                <w:sz w:val="16"/>
                <w:szCs w:val="20"/>
              </w:rPr>
            </w:pPr>
            <w:r w:rsidRPr="00475B04">
              <w:rPr>
                <w:rFonts w:cs="Arial"/>
                <w:bCs/>
                <w:sz w:val="16"/>
                <w:szCs w:val="20"/>
              </w:rPr>
              <w:t>…….</w:t>
            </w:r>
          </w:p>
        </w:tc>
        <w:tc>
          <w:tcPr>
            <w:tcW w:w="851" w:type="dxa"/>
          </w:tcPr>
          <w:p w14:paraId="3C86FE26" w14:textId="5F2DC2ED" w:rsidR="00601520" w:rsidRPr="00475B04" w:rsidRDefault="00601520" w:rsidP="00601520">
            <w:pPr>
              <w:tabs>
                <w:tab w:val="left" w:pos="0"/>
              </w:tabs>
              <w:jc w:val="center"/>
              <w:rPr>
                <w:rFonts w:cs="Arial"/>
                <w:bCs/>
                <w:sz w:val="16"/>
                <w:szCs w:val="20"/>
              </w:rPr>
            </w:pPr>
            <w:r w:rsidRPr="00475B04">
              <w:rPr>
                <w:rFonts w:cs="Arial"/>
                <w:bCs/>
                <w:sz w:val="16"/>
                <w:szCs w:val="20"/>
              </w:rPr>
              <w:t>……..</w:t>
            </w:r>
          </w:p>
        </w:tc>
        <w:tc>
          <w:tcPr>
            <w:tcW w:w="1842" w:type="dxa"/>
            <w:shd w:val="clear" w:color="auto" w:fill="EAF1DD" w:themeFill="accent3" w:themeFillTint="33"/>
          </w:tcPr>
          <w:p w14:paraId="21D0BF83" w14:textId="0179A349" w:rsidR="00601520" w:rsidRPr="00475B04" w:rsidRDefault="00601520" w:rsidP="00601520">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tcPr>
          <w:p w14:paraId="721ADEE2" w14:textId="768A92F1" w:rsidR="00601520" w:rsidRPr="00475B04" w:rsidRDefault="00601520" w:rsidP="00601520">
            <w:pPr>
              <w:tabs>
                <w:tab w:val="left" w:pos="0"/>
              </w:tabs>
              <w:jc w:val="center"/>
              <w:rPr>
                <w:rFonts w:cs="Arial"/>
                <w:bCs/>
                <w:i/>
                <w:iCs/>
                <w:sz w:val="16"/>
                <w:szCs w:val="20"/>
              </w:rPr>
            </w:pPr>
            <w:r w:rsidRPr="00475B04">
              <w:rPr>
                <w:rFonts w:cs="Arial"/>
                <w:bCs/>
                <w:i/>
                <w:iCs/>
                <w:sz w:val="16"/>
                <w:szCs w:val="20"/>
              </w:rPr>
              <w:t>Заполняется Участником</w:t>
            </w:r>
          </w:p>
        </w:tc>
      </w:tr>
      <w:tr w:rsidR="00601520" w:rsidRPr="00475B04" w14:paraId="43380A15" w14:textId="77777777" w:rsidTr="00ED61CB">
        <w:trPr>
          <w:trHeight w:val="355"/>
        </w:trPr>
        <w:tc>
          <w:tcPr>
            <w:tcW w:w="426" w:type="dxa"/>
          </w:tcPr>
          <w:p w14:paraId="6C773CFC" w14:textId="5B1A99D5" w:rsidR="00601520" w:rsidRPr="00475B04" w:rsidRDefault="00601520" w:rsidP="00601520">
            <w:pPr>
              <w:tabs>
                <w:tab w:val="left" w:pos="0"/>
              </w:tabs>
              <w:jc w:val="both"/>
              <w:rPr>
                <w:rFonts w:cs="Arial"/>
                <w:bCs/>
                <w:szCs w:val="20"/>
              </w:rPr>
            </w:pPr>
          </w:p>
        </w:tc>
        <w:tc>
          <w:tcPr>
            <w:tcW w:w="4252" w:type="dxa"/>
          </w:tcPr>
          <w:p w14:paraId="356B797F" w14:textId="77777777" w:rsidR="00601520" w:rsidRPr="00475B04" w:rsidRDefault="00601520" w:rsidP="00601520">
            <w:pPr>
              <w:tabs>
                <w:tab w:val="left" w:pos="0"/>
              </w:tabs>
              <w:rPr>
                <w:rFonts w:cs="Arial"/>
                <w:bCs/>
                <w:i/>
                <w:iCs/>
                <w:szCs w:val="20"/>
              </w:rPr>
            </w:pPr>
            <w:r w:rsidRPr="00475B04">
              <w:rPr>
                <w:rFonts w:cs="Arial"/>
                <w:b/>
                <w:szCs w:val="20"/>
              </w:rPr>
              <w:t>ИТОГО</w:t>
            </w:r>
          </w:p>
        </w:tc>
        <w:tc>
          <w:tcPr>
            <w:tcW w:w="709" w:type="dxa"/>
          </w:tcPr>
          <w:p w14:paraId="7720D0FA" w14:textId="77777777" w:rsidR="00601520" w:rsidRPr="00475B04" w:rsidRDefault="00601520" w:rsidP="00601520">
            <w:pPr>
              <w:tabs>
                <w:tab w:val="left" w:pos="0"/>
              </w:tabs>
              <w:jc w:val="center"/>
              <w:rPr>
                <w:rFonts w:cs="Arial"/>
                <w:bCs/>
                <w:szCs w:val="20"/>
              </w:rPr>
            </w:pPr>
          </w:p>
        </w:tc>
        <w:tc>
          <w:tcPr>
            <w:tcW w:w="851" w:type="dxa"/>
          </w:tcPr>
          <w:p w14:paraId="40FE10D7" w14:textId="77777777" w:rsidR="00601520" w:rsidRPr="00475B04" w:rsidRDefault="00601520" w:rsidP="00601520">
            <w:pPr>
              <w:tabs>
                <w:tab w:val="left" w:pos="0"/>
              </w:tabs>
              <w:jc w:val="center"/>
              <w:rPr>
                <w:rFonts w:cs="Arial"/>
                <w:bCs/>
                <w:szCs w:val="20"/>
              </w:rPr>
            </w:pPr>
          </w:p>
        </w:tc>
        <w:tc>
          <w:tcPr>
            <w:tcW w:w="1842" w:type="dxa"/>
            <w:shd w:val="clear" w:color="auto" w:fill="EAF1DD" w:themeFill="accent3" w:themeFillTint="33"/>
          </w:tcPr>
          <w:p w14:paraId="6DD8D20F" w14:textId="77777777" w:rsidR="00601520" w:rsidRPr="00475B04" w:rsidRDefault="00601520" w:rsidP="00601520">
            <w:pPr>
              <w:tabs>
                <w:tab w:val="left" w:pos="0"/>
              </w:tabs>
              <w:jc w:val="both"/>
              <w:rPr>
                <w:rFonts w:cs="Arial"/>
                <w:bCs/>
                <w:i/>
                <w:iCs/>
                <w:szCs w:val="20"/>
              </w:rPr>
            </w:pPr>
          </w:p>
        </w:tc>
        <w:tc>
          <w:tcPr>
            <w:tcW w:w="1843" w:type="dxa"/>
            <w:shd w:val="clear" w:color="auto" w:fill="EAF1DD" w:themeFill="accent3" w:themeFillTint="33"/>
          </w:tcPr>
          <w:p w14:paraId="2F2BED36" w14:textId="77777777" w:rsidR="00601520" w:rsidRPr="00475B04" w:rsidRDefault="00601520" w:rsidP="00601520">
            <w:pPr>
              <w:tabs>
                <w:tab w:val="left" w:pos="0"/>
              </w:tabs>
              <w:jc w:val="both"/>
              <w:rPr>
                <w:rFonts w:cs="Arial"/>
                <w:bCs/>
                <w:i/>
                <w:iCs/>
                <w:szCs w:val="20"/>
              </w:rPr>
            </w:pPr>
          </w:p>
        </w:tc>
      </w:tr>
    </w:tbl>
    <w:p w14:paraId="03188D4C" w14:textId="77777777" w:rsidR="00D67D54" w:rsidRPr="00475B04" w:rsidRDefault="00747571" w:rsidP="00D67D54">
      <w:pPr>
        <w:tabs>
          <w:tab w:val="left" w:pos="0"/>
        </w:tabs>
        <w:spacing w:after="120" w:line="240" w:lineRule="auto"/>
        <w:jc w:val="both"/>
        <w:rPr>
          <w:rFonts w:ascii="Times New Roman" w:hAnsi="Times New Roman" w:cs="Times New Roman"/>
          <w:b/>
          <w:i/>
          <w:iCs/>
          <w:szCs w:val="20"/>
        </w:rPr>
      </w:pPr>
      <w:r w:rsidRPr="00475B04">
        <w:rPr>
          <w:rFonts w:ascii="Times New Roman" w:hAnsi="Times New Roman" w:cs="Times New Roman"/>
          <w:b/>
          <w:i/>
          <w:iCs/>
          <w:szCs w:val="20"/>
        </w:rPr>
        <w:t>**указать валюту согласно п</w:t>
      </w:r>
      <w:r w:rsidR="0058047A" w:rsidRPr="00475B04">
        <w:rPr>
          <w:rFonts w:ascii="Times New Roman" w:hAnsi="Times New Roman" w:cs="Times New Roman"/>
          <w:b/>
          <w:i/>
          <w:iCs/>
          <w:szCs w:val="20"/>
        </w:rPr>
        <w:t>.6</w:t>
      </w:r>
      <w:r w:rsidRPr="00475B04">
        <w:rPr>
          <w:rFonts w:ascii="Times New Roman" w:hAnsi="Times New Roman" w:cs="Times New Roman"/>
          <w:b/>
          <w:i/>
          <w:iCs/>
          <w:szCs w:val="20"/>
        </w:rPr>
        <w:t xml:space="preserve"> конкурсной документации</w:t>
      </w:r>
      <w:r w:rsidR="0058047A" w:rsidRPr="00475B04">
        <w:rPr>
          <w:rFonts w:ascii="Times New Roman" w:hAnsi="Times New Roman" w:cs="Times New Roman"/>
          <w:b/>
          <w:i/>
          <w:iCs/>
          <w:szCs w:val="20"/>
        </w:rPr>
        <w:t>.</w:t>
      </w:r>
    </w:p>
    <w:p w14:paraId="3FDC1D21" w14:textId="77777777" w:rsidR="00601520" w:rsidRDefault="006D063D" w:rsidP="00601520">
      <w:pPr>
        <w:tabs>
          <w:tab w:val="left" w:pos="0"/>
        </w:tabs>
        <w:spacing w:after="120" w:line="240" w:lineRule="auto"/>
        <w:jc w:val="both"/>
        <w:rPr>
          <w:bCs/>
          <w:szCs w:val="20"/>
        </w:rPr>
      </w:pPr>
      <w:r w:rsidRPr="00475B04">
        <w:rPr>
          <w:bCs/>
          <w:szCs w:val="20"/>
        </w:rPr>
        <w:t xml:space="preserve">Стоимость </w:t>
      </w:r>
      <w:r w:rsidR="009D7950" w:rsidRPr="00475B04">
        <w:rPr>
          <w:bCs/>
          <w:szCs w:val="20"/>
        </w:rPr>
        <w:t xml:space="preserve">технической поддержки </w:t>
      </w:r>
      <w:r w:rsidRPr="00475B04">
        <w:rPr>
          <w:bCs/>
          <w:szCs w:val="20"/>
        </w:rPr>
        <w:t>является фиксированной на весь срок действия Договора</w:t>
      </w:r>
      <w:r w:rsidR="00091821" w:rsidRPr="00475B04">
        <w:rPr>
          <w:bCs/>
          <w:szCs w:val="20"/>
        </w:rPr>
        <w:t xml:space="preserve"> </w:t>
      </w:r>
      <w:r w:rsidRPr="00475B04">
        <w:rPr>
          <w:bCs/>
          <w:szCs w:val="20"/>
        </w:rPr>
        <w:t>и изменению не подлежит.</w:t>
      </w:r>
    </w:p>
    <w:p w14:paraId="682FE814" w14:textId="72ED2B54" w:rsidR="00410D59" w:rsidRPr="00410D59" w:rsidRDefault="00A64CF2" w:rsidP="00601520">
      <w:pPr>
        <w:tabs>
          <w:tab w:val="left" w:pos="0"/>
        </w:tabs>
        <w:spacing w:after="120" w:line="240" w:lineRule="auto"/>
        <w:jc w:val="both"/>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w:t>
      </w:r>
      <w:r w:rsidR="00087AA6">
        <w:rPr>
          <w:szCs w:val="20"/>
        </w:rPr>
        <w:t>___________________________</w:t>
      </w:r>
      <w:r w:rsidR="00D71CD3">
        <w:rPr>
          <w:szCs w:val="20"/>
        </w:rPr>
        <w:t>(</w:t>
      </w:r>
      <w:r w:rsidR="00D71CD3">
        <w:rPr>
          <w:bCs/>
          <w:i/>
          <w:szCs w:val="20"/>
          <w:highlight w:val="lightGray"/>
        </w:rPr>
        <w:t>участнику р</w:t>
      </w:r>
      <w:r w:rsidR="000A148C" w:rsidRPr="00D71CD3">
        <w:rPr>
          <w:bCs/>
          <w:i/>
          <w:szCs w:val="20"/>
          <w:highlight w:val="lightGray"/>
        </w:rPr>
        <w:t>асписать порядок оплаты,</w:t>
      </w:r>
      <w:r w:rsidR="00B13618">
        <w:rPr>
          <w:bCs/>
          <w:i/>
          <w:szCs w:val="20"/>
          <w:highlight w:val="lightGray"/>
        </w:rPr>
        <w:t xml:space="preserve"> для Банка предпочтителен </w:t>
      </w:r>
      <w:r w:rsidR="00D71CD3" w:rsidRPr="00D71CD3">
        <w:rPr>
          <w:bCs/>
          <w:i/>
          <w:szCs w:val="20"/>
          <w:highlight w:val="lightGray"/>
        </w:rPr>
        <w:t>расчет по факту выполнения работ/оказания услуг, предоставить возможные в</w:t>
      </w:r>
      <w:r w:rsidR="00747571" w:rsidRPr="00D71CD3">
        <w:rPr>
          <w:bCs/>
          <w:i/>
          <w:szCs w:val="20"/>
          <w:highlight w:val="lightGray"/>
        </w:rPr>
        <w:t>ариант</w:t>
      </w:r>
      <w:r w:rsidR="00D71CD3" w:rsidRPr="00D71CD3">
        <w:rPr>
          <w:bCs/>
          <w:i/>
          <w:szCs w:val="20"/>
          <w:highlight w:val="lightGray"/>
        </w:rPr>
        <w:t>ы оплаты за лицензии, о</w:t>
      </w:r>
      <w:r w:rsidR="00D53426" w:rsidRPr="00D71CD3">
        <w:rPr>
          <w:bCs/>
          <w:i/>
          <w:szCs w:val="20"/>
          <w:highlight w:val="lightGray"/>
        </w:rPr>
        <w:t>плат</w:t>
      </w:r>
      <w:r w:rsidR="00D71CD3" w:rsidRPr="00D71CD3">
        <w:rPr>
          <w:bCs/>
          <w:i/>
          <w:szCs w:val="20"/>
          <w:highlight w:val="lightGray"/>
        </w:rPr>
        <w:t xml:space="preserve">ы </w:t>
      </w:r>
      <w:r w:rsidR="00D53426" w:rsidRPr="00D71CD3">
        <w:rPr>
          <w:bCs/>
          <w:i/>
          <w:szCs w:val="20"/>
          <w:highlight w:val="lightGray"/>
        </w:rPr>
        <w:t xml:space="preserve">вознаграждения </w:t>
      </w:r>
      <w:r w:rsidR="00A2170A" w:rsidRPr="00D71CD3">
        <w:rPr>
          <w:bCs/>
          <w:i/>
          <w:szCs w:val="20"/>
          <w:highlight w:val="lightGray"/>
        </w:rPr>
        <w:t>за предоставление Прав на использование ПО,</w:t>
      </w:r>
      <w:r w:rsidR="00D71CD3" w:rsidRPr="00D71CD3">
        <w:rPr>
          <w:bCs/>
          <w:i/>
          <w:szCs w:val="20"/>
          <w:highlight w:val="lightGray"/>
        </w:rPr>
        <w:t xml:space="preserve"> включая Права на обновление ПО</w:t>
      </w:r>
      <w:r w:rsidR="00D71CD3">
        <w:rPr>
          <w:szCs w:val="20"/>
        </w:rPr>
        <w:t>).</w:t>
      </w:r>
    </w:p>
    <w:p w14:paraId="0DDD3A84" w14:textId="77777777" w:rsidR="00747571" w:rsidRDefault="00747571" w:rsidP="00747571">
      <w:pPr>
        <w:spacing w:after="0" w:line="240" w:lineRule="auto"/>
        <w:jc w:val="both"/>
        <w:rPr>
          <w:rFonts w:eastAsiaTheme="majorEastAsia" w:cs="Arial"/>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60269279"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C3B15">
        <w:rPr>
          <w:rFonts w:cs="Arial"/>
          <w:bCs/>
          <w:i/>
          <w:szCs w:val="20"/>
          <w:highlight w:val="lightGray"/>
        </w:rPr>
        <w:t xml:space="preserve">указать </w:t>
      </w:r>
      <w:r w:rsidR="008449C5" w:rsidRPr="007F229D">
        <w:rPr>
          <w:rFonts w:cs="Arial"/>
          <w:bCs/>
          <w:i/>
          <w:szCs w:val="20"/>
          <w:highlight w:val="lightGray"/>
        </w:rPr>
        <w:t xml:space="preserve">наименование </w:t>
      </w:r>
      <w:r w:rsidR="00B268CD">
        <w:rPr>
          <w:rFonts w:cs="Arial"/>
          <w:bCs/>
          <w:i/>
          <w:szCs w:val="20"/>
          <w:highlight w:val="lightGray"/>
        </w:rPr>
        <w:t xml:space="preserve">компании </w:t>
      </w:r>
      <w:r w:rsidR="008449C5" w:rsidRPr="007F229D">
        <w:rPr>
          <w:rFonts w:cs="Arial"/>
          <w:bCs/>
          <w:i/>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1C3B15">
        <w:rPr>
          <w:rFonts w:cs="Arial"/>
          <w:szCs w:val="20"/>
        </w:rPr>
        <w:t>_______________________________________</w:t>
      </w:r>
      <w:r w:rsidR="009D7950" w:rsidRPr="009C46FF">
        <w:rPr>
          <w:rFonts w:cs="Arial"/>
          <w:bCs/>
          <w:szCs w:val="20"/>
        </w:rPr>
        <w:t>»</w:t>
      </w:r>
      <w:r w:rsidR="008449C5" w:rsidRPr="007F229D">
        <w:rPr>
          <w:rFonts w:cs="Arial"/>
          <w:szCs w:val="20"/>
        </w:rPr>
        <w:t>,</w:t>
      </w:r>
      <w:r w:rsidR="008449C5" w:rsidRPr="007F229D">
        <w:rPr>
          <w:rFonts w:cs="Arial"/>
          <w:bCs/>
          <w:i/>
          <w:szCs w:val="20"/>
        </w:rPr>
        <w:t xml:space="preserve"> </w:t>
      </w:r>
      <w:r w:rsidR="00382D4D" w:rsidRPr="007F229D">
        <w:rPr>
          <w:rFonts w:cs="Arial"/>
          <w:bCs/>
          <w:szCs w:val="20"/>
        </w:rPr>
        <w:t xml:space="preserve">в отношении __________________________ </w:t>
      </w:r>
      <w:r w:rsidR="00382D4D" w:rsidRPr="007F229D">
        <w:rPr>
          <w:rFonts w:cs="Arial"/>
          <w:bCs/>
          <w:i/>
          <w:szCs w:val="20"/>
          <w:highlight w:val="lightGray"/>
        </w:rPr>
        <w:t>(</w:t>
      </w:r>
      <w:r w:rsidR="001C3B15">
        <w:rPr>
          <w:rFonts w:cs="Arial"/>
          <w:bCs/>
          <w:i/>
          <w:szCs w:val="20"/>
          <w:highlight w:val="lightGray"/>
        </w:rPr>
        <w:t>указать</w:t>
      </w:r>
      <w:r w:rsidR="00B268CD">
        <w:rPr>
          <w:rFonts w:cs="Arial"/>
          <w:bCs/>
          <w:i/>
          <w:szCs w:val="20"/>
          <w:highlight w:val="lightGray"/>
        </w:rPr>
        <w:t xml:space="preserve"> наименование компании </w:t>
      </w:r>
      <w:r w:rsidR="009051C3" w:rsidRPr="007F229D">
        <w:rPr>
          <w:rFonts w:cs="Arial"/>
          <w:bCs/>
          <w:i/>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«Hamkorbank»</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«Hamkorbank»</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7F229D">
        <w:rPr>
          <w:rFonts w:cs="Arial"/>
          <w:bCs/>
          <w:i/>
          <w:szCs w:val="20"/>
          <w:highlight w:val="lightGray"/>
        </w:rPr>
        <w:t xml:space="preserve">заполняется </w:t>
      </w:r>
      <w:r w:rsidR="00634BEA" w:rsidRPr="007F229D">
        <w:rPr>
          <w:rFonts w:cs="Arial"/>
          <w:bCs/>
          <w:i/>
          <w:szCs w:val="20"/>
          <w:highlight w:val="lightGray"/>
        </w:rPr>
        <w:t xml:space="preserve">Участником </w:t>
      </w:r>
      <w:r w:rsidR="00382D4D" w:rsidRPr="007F229D">
        <w:rPr>
          <w:rFonts w:cs="Arial"/>
          <w:bCs/>
          <w:i/>
          <w:szCs w:val="20"/>
          <w:highlight w:val="lightGray"/>
        </w:rPr>
        <w:t xml:space="preserve">- указать Ф.И.О. полностью, должность и контактную информацию уполномоченного лица, включая телефон, </w:t>
      </w:r>
      <w:r w:rsidR="00382D4D" w:rsidRPr="007F229D">
        <w:rPr>
          <w:rFonts w:cs="Arial"/>
          <w:bCs/>
          <w:i/>
          <w:szCs w:val="20"/>
          <w:highlight w:val="lightGray"/>
          <w:lang w:val="en-US"/>
        </w:rPr>
        <w:t>e</w:t>
      </w:r>
      <w:r w:rsidR="00382D4D" w:rsidRPr="007F229D">
        <w:rPr>
          <w:rFonts w:cs="Arial"/>
          <w:bCs/>
          <w:i/>
          <w:szCs w:val="20"/>
          <w:highlight w:val="lightGray"/>
        </w:rPr>
        <w:t>-</w:t>
      </w:r>
      <w:r w:rsidR="00382D4D" w:rsidRPr="007F229D">
        <w:rPr>
          <w:rFonts w:cs="Arial"/>
          <w:bCs/>
          <w:i/>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70A6AEB6" w14:textId="458972A7" w:rsidR="00A16F75" w:rsidRDefault="00A16F75" w:rsidP="007F229D">
      <w:pPr>
        <w:pStyle w:val="21"/>
        <w:spacing w:line="240" w:lineRule="auto"/>
        <w:ind w:left="0" w:firstLine="0"/>
        <w:jc w:val="both"/>
        <w:rPr>
          <w:bCs/>
          <w:szCs w:val="20"/>
        </w:rPr>
      </w:pP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r w:rsidRPr="007F229D">
        <w:rPr>
          <w:rFonts w:cs="Arial"/>
          <w:bCs/>
          <w:szCs w:val="20"/>
        </w:rPr>
        <w:t xml:space="preserve">м.п.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6FCF" w14:textId="77777777" w:rsidR="00662CAA" w:rsidRDefault="00662CAA" w:rsidP="004C516D">
      <w:pPr>
        <w:spacing w:after="0" w:line="240" w:lineRule="auto"/>
      </w:pPr>
      <w:r>
        <w:separator/>
      </w:r>
    </w:p>
  </w:endnote>
  <w:endnote w:type="continuationSeparator" w:id="0">
    <w:p w14:paraId="6382B54C" w14:textId="77777777" w:rsidR="00662CAA" w:rsidRDefault="00662CAA"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17D3" w14:textId="77777777" w:rsidR="00662CAA" w:rsidRDefault="00662CAA" w:rsidP="004C516D">
      <w:pPr>
        <w:spacing w:after="0" w:line="240" w:lineRule="auto"/>
      </w:pPr>
      <w:r>
        <w:separator/>
      </w:r>
    </w:p>
  </w:footnote>
  <w:footnote w:type="continuationSeparator" w:id="0">
    <w:p w14:paraId="21172BB8" w14:textId="77777777" w:rsidR="00662CAA" w:rsidRDefault="00662CAA"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1EBA"/>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60E4"/>
    <w:rsid w:val="000C7E81"/>
    <w:rsid w:val="000D3B58"/>
    <w:rsid w:val="000D3E0E"/>
    <w:rsid w:val="000D4376"/>
    <w:rsid w:val="000D48E0"/>
    <w:rsid w:val="000D4C4A"/>
    <w:rsid w:val="000D5FAD"/>
    <w:rsid w:val="000E16C2"/>
    <w:rsid w:val="000E6BD8"/>
    <w:rsid w:val="000E70D2"/>
    <w:rsid w:val="000F149A"/>
    <w:rsid w:val="000F562F"/>
    <w:rsid w:val="000F6DC9"/>
    <w:rsid w:val="000F70FF"/>
    <w:rsid w:val="001037DC"/>
    <w:rsid w:val="00103AE0"/>
    <w:rsid w:val="0010499F"/>
    <w:rsid w:val="001140A2"/>
    <w:rsid w:val="00121A10"/>
    <w:rsid w:val="00134E53"/>
    <w:rsid w:val="00135E3E"/>
    <w:rsid w:val="001360D3"/>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B2CD5"/>
    <w:rsid w:val="001B67E3"/>
    <w:rsid w:val="001B7CCA"/>
    <w:rsid w:val="001C155D"/>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84"/>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5B04"/>
    <w:rsid w:val="004770BC"/>
    <w:rsid w:val="00483DCD"/>
    <w:rsid w:val="00484D58"/>
    <w:rsid w:val="00490B47"/>
    <w:rsid w:val="00493427"/>
    <w:rsid w:val="004942B9"/>
    <w:rsid w:val="004A7BA6"/>
    <w:rsid w:val="004B07A8"/>
    <w:rsid w:val="004B3DF2"/>
    <w:rsid w:val="004B79B3"/>
    <w:rsid w:val="004B79B6"/>
    <w:rsid w:val="004C462A"/>
    <w:rsid w:val="004C4955"/>
    <w:rsid w:val="004C516D"/>
    <w:rsid w:val="004C5347"/>
    <w:rsid w:val="004C5614"/>
    <w:rsid w:val="004D138A"/>
    <w:rsid w:val="004D4FD2"/>
    <w:rsid w:val="004D5871"/>
    <w:rsid w:val="004D65C2"/>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1520"/>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2CAA"/>
    <w:rsid w:val="006667D7"/>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F0A36"/>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0E28"/>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16EE0"/>
    <w:rsid w:val="00820C20"/>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709D1"/>
    <w:rsid w:val="00983D3B"/>
    <w:rsid w:val="00983FED"/>
    <w:rsid w:val="00990CFC"/>
    <w:rsid w:val="00991305"/>
    <w:rsid w:val="00995B2D"/>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17D6"/>
    <w:rsid w:val="00A9221E"/>
    <w:rsid w:val="00A96A6C"/>
    <w:rsid w:val="00AA38FE"/>
    <w:rsid w:val="00AA411D"/>
    <w:rsid w:val="00AA7026"/>
    <w:rsid w:val="00AA73F9"/>
    <w:rsid w:val="00AA758E"/>
    <w:rsid w:val="00AB123E"/>
    <w:rsid w:val="00AB13BB"/>
    <w:rsid w:val="00AB1A6F"/>
    <w:rsid w:val="00AC75D2"/>
    <w:rsid w:val="00AD26CF"/>
    <w:rsid w:val="00AE0A7C"/>
    <w:rsid w:val="00AE0DC4"/>
    <w:rsid w:val="00AE1C29"/>
    <w:rsid w:val="00AE3072"/>
    <w:rsid w:val="00AE5460"/>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24F86"/>
    <w:rsid w:val="00C336B8"/>
    <w:rsid w:val="00C37A7A"/>
    <w:rsid w:val="00C445D1"/>
    <w:rsid w:val="00C45439"/>
    <w:rsid w:val="00C46E63"/>
    <w:rsid w:val="00C51119"/>
    <w:rsid w:val="00C53BB7"/>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3FA9"/>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32DF"/>
    <w:rsid w:val="00D34AAC"/>
    <w:rsid w:val="00D3684B"/>
    <w:rsid w:val="00D4229F"/>
    <w:rsid w:val="00D42363"/>
    <w:rsid w:val="00D53426"/>
    <w:rsid w:val="00D53E65"/>
    <w:rsid w:val="00D60A2E"/>
    <w:rsid w:val="00D635CA"/>
    <w:rsid w:val="00D6620A"/>
    <w:rsid w:val="00D66496"/>
    <w:rsid w:val="00D66AC2"/>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1B95"/>
    <w:rsid w:val="00DE4CBD"/>
    <w:rsid w:val="00DF16EB"/>
    <w:rsid w:val="00E00894"/>
    <w:rsid w:val="00E03DE4"/>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93250"/>
    <w:rsid w:val="00E9405C"/>
    <w:rsid w:val="00E95763"/>
    <w:rsid w:val="00E962C7"/>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540E"/>
    <w:rsid w:val="00EF7FFB"/>
    <w:rsid w:val="00F0521E"/>
    <w:rsid w:val="00F111C4"/>
    <w:rsid w:val="00F2620F"/>
    <w:rsid w:val="00F45A7F"/>
    <w:rsid w:val="00F46D27"/>
    <w:rsid w:val="00F47EF9"/>
    <w:rsid w:val="00F50098"/>
    <w:rsid w:val="00F505EA"/>
    <w:rsid w:val="00F52C22"/>
    <w:rsid w:val="00F53599"/>
    <w:rsid w:val="00F53F3B"/>
    <w:rsid w:val="00F73CC3"/>
    <w:rsid w:val="00F74CCC"/>
    <w:rsid w:val="00F77D7A"/>
    <w:rsid w:val="00F83130"/>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894A998C-A89C-4554-88AA-18BD1C92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277253001">
      <w:bodyDiv w:val="1"/>
      <w:marLeft w:val="0"/>
      <w:marRight w:val="0"/>
      <w:marTop w:val="0"/>
      <w:marBottom w:val="0"/>
      <w:divBdr>
        <w:top w:val="none" w:sz="0" w:space="0" w:color="auto"/>
        <w:left w:val="none" w:sz="0" w:space="0" w:color="auto"/>
        <w:bottom w:val="none" w:sz="0" w:space="0" w:color="auto"/>
        <w:right w:val="none" w:sz="0" w:space="0" w:color="auto"/>
      </w:divBdr>
    </w:div>
    <w:div w:id="1337004512">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47955284">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FFF0F-31FB-4B3F-B28A-3DE3999743D8}">
  <ds:schemaRefs>
    <ds:schemaRef ds:uri="http://schemas.openxmlformats.org/officeDocument/2006/bibliography"/>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864</Words>
  <Characters>4926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15</cp:revision>
  <cp:lastPrinted>2014-11-21T14:53:00Z</cp:lastPrinted>
  <dcterms:created xsi:type="dcterms:W3CDTF">2024-10-11T10:41:00Z</dcterms:created>
  <dcterms:modified xsi:type="dcterms:W3CDTF">2025-05-27T13:04:00Z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