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4B255517" w:rsidR="001B33DB" w:rsidRDefault="00BB31A1">
      <w:pPr>
        <w:spacing w:after="0" w:line="24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Конкурсная </w:t>
      </w:r>
      <w:r>
        <w:rPr>
          <w:rFonts w:ascii="Arial" w:eastAsia="Arial" w:hAnsi="Arial" w:cs="Arial"/>
          <w:b/>
          <w:bCs/>
        </w:rPr>
        <w:t xml:space="preserve">документация </w:t>
      </w:r>
    </w:p>
    <w:p w14:paraId="00000002" w14:textId="77777777" w:rsidR="001B33DB" w:rsidRDefault="00BB31A1">
      <w:pPr>
        <w:spacing w:after="0" w:line="24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по конкурсу на право заключения договора на «Внедрение системы «Чат-платформа» (покупка лицензий, внедрение ПО, техническая поддержка)»</w:t>
      </w:r>
    </w:p>
    <w:p w14:paraId="00000003" w14:textId="77777777" w:rsidR="001B33DB" w:rsidRDefault="00BB31A1">
      <w:pPr>
        <w:spacing w:after="0" w:line="24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для АКБ «Hamkorbank»</w:t>
      </w:r>
    </w:p>
    <w:p w14:paraId="00000004" w14:textId="77777777" w:rsidR="001B33DB" w:rsidRDefault="00BB31A1">
      <w:pPr>
        <w:spacing w:after="0" w:line="240" w:lineRule="auto"/>
        <w:jc w:val="center"/>
        <w:rPr>
          <w:rFonts w:ascii="Arial" w:eastAsia="Arial" w:hAnsi="Arial" w:cs="Arial"/>
          <w:b/>
          <w:bCs/>
          <w:sz w:val="10"/>
          <w:szCs w:val="1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 </w:t>
      </w:r>
    </w:p>
    <w:tbl>
      <w:tblPr>
        <w:tblStyle w:val="af"/>
        <w:tblW w:w="10260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5"/>
        <w:gridCol w:w="2925"/>
        <w:gridCol w:w="6870"/>
      </w:tblGrid>
      <w:tr w:rsidR="001B33DB" w14:paraId="0AF3FAB0" w14:textId="77777777">
        <w:trPr>
          <w:trHeight w:val="438"/>
        </w:trPr>
        <w:tc>
          <w:tcPr>
            <w:tcW w:w="465" w:type="dxa"/>
          </w:tcPr>
          <w:p w14:paraId="00000005" w14:textId="77777777" w:rsidR="001B33DB" w:rsidRDefault="00BB31A1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№ пп</w:t>
            </w:r>
          </w:p>
        </w:tc>
        <w:tc>
          <w:tcPr>
            <w:tcW w:w="2925" w:type="dxa"/>
          </w:tcPr>
          <w:p w14:paraId="00000006" w14:textId="77777777" w:rsidR="001B33DB" w:rsidRDefault="00BB31A1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Поле</w:t>
            </w:r>
          </w:p>
        </w:tc>
        <w:tc>
          <w:tcPr>
            <w:tcW w:w="6870" w:type="dxa"/>
          </w:tcPr>
          <w:p w14:paraId="00000007" w14:textId="77777777" w:rsidR="001B33DB" w:rsidRDefault="00BB31A1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Информация (значение), требование заказчика</w:t>
            </w:r>
          </w:p>
        </w:tc>
      </w:tr>
      <w:tr w:rsidR="001B33DB" w14:paraId="4CE4D9CD" w14:textId="77777777">
        <w:trPr>
          <w:trHeight w:val="438"/>
        </w:trPr>
        <w:tc>
          <w:tcPr>
            <w:tcW w:w="465" w:type="dxa"/>
          </w:tcPr>
          <w:p w14:paraId="00000008" w14:textId="77777777" w:rsidR="001B33DB" w:rsidRDefault="00BB31A1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2925" w:type="dxa"/>
          </w:tcPr>
          <w:p w14:paraId="00000009" w14:textId="77777777" w:rsidR="001B33DB" w:rsidRDefault="00BB31A1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Наименование Заказчика Юридический адрес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Заказчика</w:t>
            </w:r>
          </w:p>
        </w:tc>
        <w:tc>
          <w:tcPr>
            <w:tcW w:w="6870" w:type="dxa"/>
          </w:tcPr>
          <w:p w14:paraId="0000000A" w14:textId="77777777" w:rsidR="001B33DB" w:rsidRDefault="00BB31A1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АКБ «Hamkorbank»</w:t>
            </w:r>
          </w:p>
          <w:p w14:paraId="0000000B" w14:textId="77777777" w:rsidR="001B33DB" w:rsidRDefault="00BB31A1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Узбекистан, г. Андижан, 170119, пр. Бабура, 85</w:t>
            </w:r>
          </w:p>
        </w:tc>
      </w:tr>
      <w:tr w:rsidR="001B33DB" w14:paraId="0284593B" w14:textId="77777777">
        <w:tc>
          <w:tcPr>
            <w:tcW w:w="465" w:type="dxa"/>
          </w:tcPr>
          <w:p w14:paraId="0000000C" w14:textId="77777777" w:rsidR="001B33DB" w:rsidRDefault="00BB31A1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2925" w:type="dxa"/>
          </w:tcPr>
          <w:p w14:paraId="0000000D" w14:textId="77777777" w:rsidR="001B33DB" w:rsidRDefault="00BB31A1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ФИО, адрес электронной почты, номер телефона контактного лица от Заказчика</w:t>
            </w:r>
          </w:p>
        </w:tc>
        <w:tc>
          <w:tcPr>
            <w:tcW w:w="6870" w:type="dxa"/>
          </w:tcPr>
          <w:p w14:paraId="78F1C429" w14:textId="77777777" w:rsidR="00361DEB" w:rsidRDefault="00361DEB" w:rsidP="00361DE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Ахмедов Дилшод, внут. 0574,</w:t>
            </w:r>
          </w:p>
          <w:p w14:paraId="6DFF4264" w14:textId="77777777" w:rsidR="00361DEB" w:rsidRDefault="00361DEB" w:rsidP="00361DE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Уринбоев Абдувохид</w:t>
            </w:r>
            <w:r w:rsidRPr="00D26669">
              <w:rPr>
                <w:rFonts w:ascii="Arial" w:hAnsi="Arial" w:cs="Arial"/>
                <w:sz w:val="20"/>
                <w:szCs w:val="20"/>
              </w:rPr>
              <w:t>, </w:t>
            </w:r>
            <w:r>
              <w:rPr>
                <w:rFonts w:ascii="Arial" w:hAnsi="Arial" w:cs="Arial"/>
                <w:sz w:val="20"/>
                <w:szCs w:val="20"/>
              </w:rPr>
              <w:t>внут. 0494</w:t>
            </w:r>
          </w:p>
          <w:p w14:paraId="74A2ECF0" w14:textId="77777777" w:rsidR="00361DEB" w:rsidRPr="00D26669" w:rsidRDefault="00361DEB" w:rsidP="00361DEB">
            <w:pPr>
              <w:rPr>
                <w:rFonts w:ascii="Arial" w:hAnsi="Arial" w:cs="Arial"/>
                <w:sz w:val="20"/>
                <w:szCs w:val="20"/>
              </w:rPr>
            </w:pPr>
            <w:hyperlink r:id="rId8" w:history="1">
              <w:r w:rsidRPr="003E09CF">
                <w:rPr>
                  <w:rStyle w:val="a5"/>
                  <w:rFonts w:ascii="Arial" w:hAnsi="Arial" w:cs="Arial"/>
                  <w:sz w:val="20"/>
                  <w:szCs w:val="20"/>
                </w:rPr>
                <w:t>konkurs@hamkorbank.uz</w:t>
              </w:r>
            </w:hyperlink>
          </w:p>
          <w:p w14:paraId="0000000E" w14:textId="6105E035" w:rsidR="001B33DB" w:rsidRDefault="00361DEB" w:rsidP="00361DEB">
            <w:pPr>
              <w:rPr>
                <w:rFonts w:ascii="Arial" w:eastAsia="Arial" w:hAnsi="Arial" w:cs="Arial"/>
              </w:rPr>
            </w:pPr>
            <w:r w:rsidRPr="00D26669">
              <w:rPr>
                <w:rFonts w:ascii="Arial" w:hAnsi="Arial" w:cs="Arial"/>
                <w:sz w:val="20"/>
                <w:szCs w:val="20"/>
              </w:rPr>
              <w:t>Телефон: 0-800-1-200-200, 1256</w:t>
            </w:r>
          </w:p>
        </w:tc>
      </w:tr>
      <w:tr w:rsidR="001B33DB" w14:paraId="4E5EF10C" w14:textId="77777777">
        <w:trPr>
          <w:trHeight w:val="719"/>
        </w:trPr>
        <w:tc>
          <w:tcPr>
            <w:tcW w:w="465" w:type="dxa"/>
          </w:tcPr>
          <w:p w14:paraId="0000000F" w14:textId="77777777" w:rsidR="001B33DB" w:rsidRDefault="00BB31A1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2925" w:type="dxa"/>
          </w:tcPr>
          <w:p w14:paraId="00000010" w14:textId="77777777" w:rsidR="001B33DB" w:rsidRDefault="00BB31A1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Способ закупки, </w:t>
            </w:r>
          </w:p>
          <w:p w14:paraId="00000011" w14:textId="77777777" w:rsidR="001B33DB" w:rsidRDefault="00BB31A1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форма проведения закупки</w:t>
            </w:r>
          </w:p>
        </w:tc>
        <w:tc>
          <w:tcPr>
            <w:tcW w:w="6870" w:type="dxa"/>
          </w:tcPr>
          <w:p w14:paraId="00000012" w14:textId="77777777" w:rsidR="001B33DB" w:rsidRDefault="00BB31A1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Открытый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конкурс </w:t>
            </w:r>
          </w:p>
        </w:tc>
      </w:tr>
      <w:tr w:rsidR="001B33DB" w14:paraId="2B5225F0" w14:textId="77777777">
        <w:tc>
          <w:tcPr>
            <w:tcW w:w="465" w:type="dxa"/>
          </w:tcPr>
          <w:p w14:paraId="00000013" w14:textId="77777777" w:rsidR="001B33DB" w:rsidRDefault="00BB31A1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2925" w:type="dxa"/>
          </w:tcPr>
          <w:p w14:paraId="00000014" w14:textId="77777777" w:rsidR="001B33DB" w:rsidRDefault="00BB31A1">
            <w:pPr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Предмет договора, </w:t>
            </w:r>
          </w:p>
          <w:p w14:paraId="00000015" w14:textId="77777777" w:rsidR="001B33DB" w:rsidRDefault="00BB31A1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закупки</w:t>
            </w:r>
          </w:p>
        </w:tc>
        <w:tc>
          <w:tcPr>
            <w:tcW w:w="6870" w:type="dxa"/>
          </w:tcPr>
          <w:p w14:paraId="00000016" w14:textId="77777777" w:rsidR="001B33DB" w:rsidRDefault="00BB31A1">
            <w:pPr>
              <w:pStyle w:val="a3"/>
              <w:spacing w:before="0" w:after="60" w:line="276" w:lineRule="auto"/>
              <w:rPr>
                <w:rFonts w:ascii="Arial" w:eastAsia="Arial" w:hAnsi="Arial" w:cs="Arial"/>
                <w:b w:val="0"/>
                <w:bCs w:val="0"/>
                <w:sz w:val="20"/>
                <w:szCs w:val="20"/>
              </w:rPr>
            </w:pPr>
            <w:bookmarkStart w:id="0" w:name="_heading=h.4bkfrs7h2bpg" w:colFirst="0" w:colLast="0"/>
            <w:bookmarkEnd w:id="0"/>
            <w:r>
              <w:rPr>
                <w:rFonts w:ascii="Arial" w:eastAsia="Arial" w:hAnsi="Arial" w:cs="Arial"/>
                <w:b w:val="0"/>
                <w:bCs w:val="0"/>
                <w:sz w:val="20"/>
                <w:szCs w:val="20"/>
              </w:rPr>
              <w:t xml:space="preserve">Банк планирует по итогам конкурса заключить с победителем три договора: </w:t>
            </w:r>
          </w:p>
          <w:p w14:paraId="00000017" w14:textId="77777777" w:rsidR="001B33DB" w:rsidRDefault="00BB31A1">
            <w:pPr>
              <w:numPr>
                <w:ilvl w:val="0"/>
                <w:numId w:val="3"/>
              </w:numPr>
            </w:pPr>
            <w:r>
              <w:t>Покупка лицензий на ПО</w:t>
            </w:r>
          </w:p>
          <w:p w14:paraId="00000018" w14:textId="77777777" w:rsidR="001B33DB" w:rsidRDefault="00BB31A1">
            <w:pPr>
              <w:numPr>
                <w:ilvl w:val="0"/>
                <w:numId w:val="3"/>
              </w:numPr>
            </w:pPr>
            <w:r>
              <w:t xml:space="preserve">Внедрение </w:t>
            </w:r>
          </w:p>
          <w:p w14:paraId="00000019" w14:textId="77777777" w:rsidR="001B33DB" w:rsidRDefault="00BB31A1">
            <w:pPr>
              <w:numPr>
                <w:ilvl w:val="0"/>
                <w:numId w:val="3"/>
              </w:numPr>
            </w:pPr>
            <w:r>
              <w:t xml:space="preserve">Техническая поддержка внедренного решения </w:t>
            </w:r>
          </w:p>
        </w:tc>
      </w:tr>
      <w:tr w:rsidR="001B33DB" w14:paraId="09863418" w14:textId="77777777">
        <w:tc>
          <w:tcPr>
            <w:tcW w:w="465" w:type="dxa"/>
          </w:tcPr>
          <w:p w14:paraId="0000001A" w14:textId="77777777" w:rsidR="001B33DB" w:rsidRDefault="00BB31A1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2925" w:type="dxa"/>
          </w:tcPr>
          <w:p w14:paraId="0000001B" w14:textId="77777777" w:rsidR="001B33DB" w:rsidRDefault="00BB31A1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Количество закупаемой продукции (количество поставляемого товара)</w:t>
            </w:r>
          </w:p>
        </w:tc>
        <w:tc>
          <w:tcPr>
            <w:tcW w:w="6870" w:type="dxa"/>
          </w:tcPr>
          <w:p w14:paraId="0000001C" w14:textId="6AF73D9E" w:rsidR="001B33DB" w:rsidRDefault="00BB31A1">
            <w:pPr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Единый лот согласно Техническому заданию (Приложение №</w:t>
            </w:r>
            <w:r w:rsidR="00361DEB">
              <w:rPr>
                <w:rFonts w:ascii="Arial" w:eastAsia="Arial" w:hAnsi="Arial" w:cs="Arial"/>
                <w:sz w:val="20"/>
                <w:szCs w:val="20"/>
                <w:highlight w:val="white"/>
                <w:lang w:val="ru-RU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)</w:t>
            </w:r>
          </w:p>
        </w:tc>
      </w:tr>
      <w:tr w:rsidR="001B33DB" w14:paraId="7C893044" w14:textId="77777777">
        <w:tc>
          <w:tcPr>
            <w:tcW w:w="465" w:type="dxa"/>
          </w:tcPr>
          <w:p w14:paraId="0000001D" w14:textId="77777777" w:rsidR="001B33DB" w:rsidRDefault="00BB31A1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2925" w:type="dxa"/>
          </w:tcPr>
          <w:p w14:paraId="0000001E" w14:textId="77777777" w:rsidR="001B33DB" w:rsidRDefault="00BB31A1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Валюта</w:t>
            </w:r>
          </w:p>
        </w:tc>
        <w:tc>
          <w:tcPr>
            <w:tcW w:w="6870" w:type="dxa"/>
          </w:tcPr>
          <w:p w14:paraId="0000001F" w14:textId="77777777" w:rsidR="001B33DB" w:rsidRDefault="00BB31A1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Для отечественных производителей и поставщиков - сум РУз (UZS).</w:t>
            </w:r>
          </w:p>
          <w:p w14:paraId="00000020" w14:textId="77777777" w:rsidR="001B33DB" w:rsidRDefault="00BB31A1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Для иностранн</w:t>
            </w:r>
            <w:r>
              <w:rPr>
                <w:rFonts w:ascii="Arial" w:eastAsia="Arial" w:hAnsi="Arial" w:cs="Arial"/>
                <w:sz w:val="20"/>
                <w:szCs w:val="20"/>
              </w:rPr>
              <w:t>ых поставщиков - доллар США (USD)/ EUR</w:t>
            </w:r>
          </w:p>
        </w:tc>
      </w:tr>
      <w:tr w:rsidR="001B33DB" w14:paraId="360D9FB5" w14:textId="77777777">
        <w:tc>
          <w:tcPr>
            <w:tcW w:w="465" w:type="dxa"/>
          </w:tcPr>
          <w:p w14:paraId="00000021" w14:textId="77777777" w:rsidR="001B33DB" w:rsidRDefault="00BB31A1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2925" w:type="dxa"/>
          </w:tcPr>
          <w:p w14:paraId="00000022" w14:textId="77777777" w:rsidR="001B33DB" w:rsidRDefault="00BB31A1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Место поставки товара, выполнения работ, оказания услуг</w:t>
            </w:r>
          </w:p>
        </w:tc>
        <w:tc>
          <w:tcPr>
            <w:tcW w:w="6870" w:type="dxa"/>
          </w:tcPr>
          <w:p w14:paraId="00000023" w14:textId="77777777" w:rsidR="001B33DB" w:rsidRDefault="00BB31A1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Узбекистан, </w:t>
            </w:r>
          </w:p>
          <w:p w14:paraId="00000024" w14:textId="77777777" w:rsidR="001B33DB" w:rsidRDefault="00BB31A1">
            <w:pPr>
              <w:jc w:val="both"/>
              <w:rPr>
                <w:rFonts w:ascii="Arial" w:eastAsia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г. Андижан, 170119, пр. Бабура, 85 </w:t>
            </w:r>
          </w:p>
        </w:tc>
      </w:tr>
      <w:tr w:rsidR="001B33DB" w14:paraId="43B4B819" w14:textId="77777777">
        <w:tc>
          <w:tcPr>
            <w:tcW w:w="465" w:type="dxa"/>
          </w:tcPr>
          <w:p w14:paraId="00000025" w14:textId="77777777" w:rsidR="001B33DB" w:rsidRDefault="00BB31A1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2925" w:type="dxa"/>
          </w:tcPr>
          <w:p w14:paraId="00000026" w14:textId="77777777" w:rsidR="001B33DB" w:rsidRDefault="00BB31A1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Порядок подачи заявок</w:t>
            </w:r>
          </w:p>
        </w:tc>
        <w:tc>
          <w:tcPr>
            <w:tcW w:w="6870" w:type="dxa"/>
          </w:tcPr>
          <w:p w14:paraId="00000027" w14:textId="77777777" w:rsidR="001B33DB" w:rsidRDefault="00BB3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Для участия в конкурсном отборе Участник подаёт заявку на электронный адрес </w:t>
            </w:r>
            <w:hyperlink r:id="rId9">
              <w:r>
                <w:rPr>
                  <w:rFonts w:ascii="Arial" w:eastAsia="Arial" w:hAnsi="Arial" w:cs="Arial"/>
                  <w:b/>
                  <w:bCs/>
                  <w:color w:val="000000"/>
                  <w:sz w:val="20"/>
                  <w:szCs w:val="20"/>
                </w:rPr>
                <w:t>konkurs@hamkorbank.uz</w:t>
              </w:r>
            </w:hyperlink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.</w:t>
            </w:r>
          </w:p>
          <w:p w14:paraId="00000028" w14:textId="77777777" w:rsidR="001B33DB" w:rsidRDefault="00BB3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Участник вправе подать заявку в любое время с момента размещения информации о проводимом конкурсном отборе (д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алее – Конкурс), но не позднее даты и времени окончания срока подачи заявок. </w:t>
            </w:r>
          </w:p>
          <w:p w14:paraId="00000029" w14:textId="77777777" w:rsidR="001B33DB" w:rsidRDefault="00BB31A1">
            <w:pP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Приём заявок прекращается после окончания срока подачи заявок, установленного в извещении о проведении Конкурса.</w:t>
            </w:r>
          </w:p>
          <w:p w14:paraId="0000002A" w14:textId="77777777" w:rsidR="001B33DB" w:rsidRDefault="00BB31A1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Участник, подавший заявку, вправе изменить или отозвать заявку в любое время до окончания срока подачи заявок.</w:t>
            </w:r>
          </w:p>
        </w:tc>
      </w:tr>
      <w:tr w:rsidR="001B33DB" w14:paraId="07076CA7" w14:textId="77777777">
        <w:tc>
          <w:tcPr>
            <w:tcW w:w="465" w:type="dxa"/>
          </w:tcPr>
          <w:p w14:paraId="0000002B" w14:textId="77777777" w:rsidR="001B33DB" w:rsidRDefault="00BB31A1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  <w:tc>
          <w:tcPr>
            <w:tcW w:w="2925" w:type="dxa"/>
          </w:tcPr>
          <w:p w14:paraId="0000002C" w14:textId="77777777" w:rsidR="001B33DB" w:rsidRDefault="00BB31A1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Требования к содержанию, форме, оформлению и составу заявки (конкурсного предложения)</w:t>
            </w:r>
          </w:p>
        </w:tc>
        <w:tc>
          <w:tcPr>
            <w:tcW w:w="6870" w:type="dxa"/>
          </w:tcPr>
          <w:p w14:paraId="0000002D" w14:textId="77777777" w:rsidR="001B33DB" w:rsidRDefault="00BB31A1">
            <w:pPr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Документы и сведения, подтверждающие соответствие Участн</w:t>
            </w:r>
            <w:r>
              <w:rPr>
                <w:rFonts w:ascii="Arial" w:eastAsia="Arial" w:hAnsi="Arial" w:cs="Arial"/>
                <w:sz w:val="20"/>
                <w:szCs w:val="20"/>
              </w:rPr>
              <w:t>ика Конкурса (далее – Участник) требованиям, предъявляемым к Участникам Конкурса и к закупаемой продукции, предоставляются в составе заявки на участие в Конкурсе, оформленной в соответствии с п.11 настоящей документации о проведении конкурсного отбора.</w:t>
            </w:r>
          </w:p>
          <w:p w14:paraId="0000002E" w14:textId="77777777" w:rsidR="001B33DB" w:rsidRDefault="001B33DB">
            <w:pPr>
              <w:rPr>
                <w:rFonts w:ascii="Arial" w:eastAsia="Arial" w:hAnsi="Arial" w:cs="Arial"/>
                <w:i/>
                <w:iCs/>
                <w:sz w:val="6"/>
                <w:szCs w:val="6"/>
              </w:rPr>
            </w:pPr>
          </w:p>
          <w:p w14:paraId="0000002F" w14:textId="77777777" w:rsidR="001B33DB" w:rsidRDefault="00BB3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За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явка, документы, входящие в её состав, могут быть составлены на русском языке или узбекском языке, за исключением документов, оригиналы которых выданы третьими лицами на иностранном языке. Такие документы должны быть предоставлены на языке оригинала с обяз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ательным  приложением перевода этих документов на узбекский или русский язык, заверенным в установленном порядке (документы, полученные из-за границы, должны быть апостилированы с нотариально удостоверенным переводом на узбекский или русский язык). При выя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влении расхождений между текстом на  узбекском/русском языке и на языке оригинала, преимущество будет отдано тексту на узбекском/русском языке. Заказчик вправе не рассматривать документы, не переведенные на узбекский или русский язык.</w:t>
            </w:r>
          </w:p>
          <w:p w14:paraId="00000030" w14:textId="77777777" w:rsidR="001B33DB" w:rsidRDefault="00BB31A1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Срок действия предлож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ения Участника, содержащегося в заявке, должен быть не менее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60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(Шестидесяти) календарных дней со дня подачи заявки. </w:t>
            </w:r>
          </w:p>
        </w:tc>
      </w:tr>
      <w:tr w:rsidR="001B33DB" w14:paraId="42E006C7" w14:textId="77777777">
        <w:tc>
          <w:tcPr>
            <w:tcW w:w="465" w:type="dxa"/>
          </w:tcPr>
          <w:p w14:paraId="00000031" w14:textId="77777777" w:rsidR="001B33DB" w:rsidRDefault="00BB31A1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  <w:tc>
          <w:tcPr>
            <w:tcW w:w="2925" w:type="dxa"/>
          </w:tcPr>
          <w:p w14:paraId="00000032" w14:textId="77777777" w:rsidR="001B33DB" w:rsidRDefault="00BB31A1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Требования к Участникам</w:t>
            </w:r>
          </w:p>
        </w:tc>
        <w:tc>
          <w:tcPr>
            <w:tcW w:w="6870" w:type="dxa"/>
          </w:tcPr>
          <w:p w14:paraId="00000033" w14:textId="77777777" w:rsidR="001B33DB" w:rsidRDefault="00BB31A1">
            <w:pPr>
              <w:shd w:val="clear" w:color="auto" w:fill="FFFFFF"/>
              <w:tabs>
                <w:tab w:val="left" w:pos="1080"/>
              </w:tabs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В Конкурсе могут принять участие отечественные производители/ поставщики (исполнители), а также иностранные производители/ поставщики (исполнители), которым законодательством Республики Узбекистан не запрещено участвовать в осуществлении аналогичных </w:t>
            </w: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постав</w:t>
            </w:r>
            <w:r>
              <w:rPr>
                <w:rFonts w:ascii="Arial" w:eastAsia="Arial" w:hAnsi="Arial" w:cs="Arial"/>
                <w:sz w:val="20"/>
                <w:szCs w:val="20"/>
              </w:rPr>
              <w:t>ок в Республике Узбекистан, выполнившие все предъявляемые настоящей конкурсной документацией требования для участия.</w:t>
            </w:r>
          </w:p>
          <w:p w14:paraId="00000034" w14:textId="77777777" w:rsidR="001B33DB" w:rsidRDefault="00BB31A1">
            <w:pPr>
              <w:shd w:val="clear" w:color="auto" w:fill="FFFFFF"/>
              <w:tabs>
                <w:tab w:val="left" w:pos="1080"/>
              </w:tabs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 участию в Конкурсе допускаются Участники, которые должны соответствовать требованиям, предъявляемым законодательством Республики Узбекист</w:t>
            </w:r>
            <w:r>
              <w:rPr>
                <w:rFonts w:ascii="Arial" w:eastAsia="Arial" w:hAnsi="Arial" w:cs="Arial"/>
                <w:sz w:val="20"/>
                <w:szCs w:val="20"/>
              </w:rPr>
              <w:t>ан к лицам, осуществляющим поставку Оборудования/выполнение работ/оказание услуг, являющегося предметом Конкурса, в том числе к участникам предъявляются следующие требования:</w:t>
            </w:r>
          </w:p>
          <w:p w14:paraId="00000035" w14:textId="77777777" w:rsidR="001B33DB" w:rsidRDefault="00BB31A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459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быть правомочным заключать договор;</w:t>
            </w:r>
          </w:p>
          <w:p w14:paraId="00000036" w14:textId="77777777" w:rsidR="001B33DB" w:rsidRDefault="00BB31A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459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не находиться в процессе реорганизации, ликвидации или банкротства;</w:t>
            </w:r>
          </w:p>
          <w:p w14:paraId="00000037" w14:textId="77777777" w:rsidR="001B33DB" w:rsidRDefault="00BB31A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459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не являться юридическим лицом, на имущество которого наложен арест по решению суда, административного органа и (или) экономическая деятельность, которого приостановлена; </w:t>
            </w:r>
          </w:p>
          <w:p w14:paraId="00000038" w14:textId="77777777" w:rsidR="001B33DB" w:rsidRDefault="00BB31A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459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не иметь за проше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дший календарный год задолженности по начисленным налогам, сборам и иным обязательным платежам в бюджеты любого уровня или государственные внебюджетные фонды, размер которой превышает двадцать пять процентов балансовой стоимости активов, определяемой по да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нным бухгалтерской отчетности за последний завершенный отчетный период; </w:t>
            </w:r>
          </w:p>
          <w:p w14:paraId="00000039" w14:textId="77777777" w:rsidR="001B33DB" w:rsidRDefault="00BB31A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459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обладать профессиональной компетентностью, финансовыми и трудовыми (кадровыми) ресурсами, оборудованием и другими материальными возможностями, надежностью, опытом и репутацией, необходимыми для исполнения договора;</w:t>
            </w:r>
          </w:p>
          <w:p w14:paraId="0000003A" w14:textId="77777777" w:rsidR="001B33DB" w:rsidRDefault="00BB31A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459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не быть включенным в реестр недобросовест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ных поставщиков;</w:t>
            </w:r>
          </w:p>
          <w:p w14:paraId="0000003B" w14:textId="357F8A8D" w:rsidR="001B33DB" w:rsidRDefault="00BB31A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459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иметь лицензии и сертификаты, необходимые для осуществления деятельности организации на территории Республики Узбекистан по предмету конкурса</w:t>
            </w:r>
            <w:r w:rsidR="00DE5DC2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, указать </w:t>
            </w:r>
            <w:r w:rsidR="00DE5DC2">
              <w:rPr>
                <w:rFonts w:ascii="Arial" w:eastAsia="Arial" w:hAnsi="Arial" w:cs="Arial"/>
                <w:color w:val="000000"/>
                <w:sz w:val="20"/>
                <w:szCs w:val="20"/>
              </w:rPr>
              <w:t>наличие офиса/представительства компании в Республике Узбекистан</w:t>
            </w:r>
            <w:r w:rsidR="00DE5DC2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;</w:t>
            </w:r>
          </w:p>
          <w:p w14:paraId="0000003C" w14:textId="77777777" w:rsidR="001B33DB" w:rsidRDefault="00BB31A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459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иметь срок регистрации организации не менее 2 лет;</w:t>
            </w:r>
          </w:p>
          <w:p w14:paraId="0000003E" w14:textId="77777777" w:rsidR="001B33DB" w:rsidRDefault="00BB31A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459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отсутствие негативного опыта работы с АКБ «Hamkorbank»;</w:t>
            </w:r>
          </w:p>
          <w:p w14:paraId="0000003F" w14:textId="77777777" w:rsidR="001B33DB" w:rsidRDefault="00BB31A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459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обладать опытом </w:t>
            </w: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внедрения Чат-плататформы в банковской сфере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. Наличие не менее двух выполненных </w:t>
            </w:r>
            <w:r>
              <w:rPr>
                <w:rFonts w:ascii="Arial" w:eastAsia="Arial" w:hAnsi="Arial" w:cs="Arial"/>
                <w:sz w:val="20"/>
                <w:szCs w:val="20"/>
              </w:rPr>
              <w:t>проектов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на поставку ПО, внедрение и </w:t>
            </w:r>
            <w:r>
              <w:rPr>
                <w:rFonts w:ascii="Arial" w:eastAsia="Arial" w:hAnsi="Arial" w:cs="Arial"/>
                <w:sz w:val="20"/>
                <w:szCs w:val="20"/>
              </w:rPr>
              <w:t>т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ехническую поддержку за 202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-202</w:t>
            </w: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г.</w:t>
            </w:r>
          </w:p>
          <w:p w14:paraId="00000040" w14:textId="77777777" w:rsidR="001B33DB" w:rsidRDefault="001B33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080"/>
              </w:tabs>
              <w:ind w:left="459"/>
              <w:jc w:val="both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  <w:p w14:paraId="00000041" w14:textId="77777777" w:rsidR="001B33DB" w:rsidRDefault="00BB31A1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Коллективные заявки на участие в Конкурсе не рассматриваются.</w:t>
            </w:r>
          </w:p>
        </w:tc>
      </w:tr>
      <w:tr w:rsidR="001B33DB" w14:paraId="2770DE68" w14:textId="77777777">
        <w:tc>
          <w:tcPr>
            <w:tcW w:w="465" w:type="dxa"/>
          </w:tcPr>
          <w:p w14:paraId="00000042" w14:textId="77777777" w:rsidR="001B33DB" w:rsidRDefault="00BB31A1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11</w:t>
            </w:r>
          </w:p>
        </w:tc>
        <w:tc>
          <w:tcPr>
            <w:tcW w:w="2925" w:type="dxa"/>
          </w:tcPr>
          <w:p w14:paraId="00000043" w14:textId="77777777" w:rsidR="001B33DB" w:rsidRDefault="00BB31A1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Перечень документов, предоставляемых в составе заявки</w:t>
            </w:r>
          </w:p>
        </w:tc>
        <w:tc>
          <w:tcPr>
            <w:tcW w:w="6870" w:type="dxa"/>
          </w:tcPr>
          <w:p w14:paraId="00000044" w14:textId="77777777" w:rsidR="001B33DB" w:rsidRDefault="00BB31A1">
            <w:pPr>
              <w:spacing w:line="264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 составе заявки на участие в Конкурсе Участник должен предоставить следующие документы:</w:t>
            </w:r>
          </w:p>
          <w:p w14:paraId="00000045" w14:textId="77777777" w:rsidR="001B33DB" w:rsidRDefault="00BB31A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080"/>
              </w:tabs>
              <w:ind w:left="459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Анкета участника в соответствии с Приложением №1 к настоящей документации;</w:t>
            </w:r>
          </w:p>
          <w:p w14:paraId="00000046" w14:textId="77777777" w:rsidR="001B33DB" w:rsidRDefault="00BB31A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080"/>
              </w:tabs>
              <w:ind w:left="459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Конкурсное предложение в соответствии с Приложением №2 к настоящей документации (скан и в фо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рмате doc) и заполненными формами в отношении функциональных и нефу</w:t>
            </w:r>
            <w:r>
              <w:rPr>
                <w:rFonts w:ascii="Arial" w:eastAsia="Arial" w:hAnsi="Arial" w:cs="Arial"/>
                <w:sz w:val="20"/>
                <w:szCs w:val="20"/>
              </w:rPr>
              <w:t>нкциональных требований к системе, предложений по организации проекта интеграции и внедрения системы (в формате Excel). А также, резюме специалистов, предполагаемых к привлечению на проект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;</w:t>
            </w:r>
          </w:p>
          <w:p w14:paraId="00000047" w14:textId="6E303C01" w:rsidR="001B33DB" w:rsidRDefault="00BB31A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080"/>
              </w:tabs>
              <w:ind w:left="459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Справка об опыте выполнения аналогичных поставок и выполнения работ/оказания услуг в соответствии с Приложением №</w:t>
            </w:r>
            <w:r w:rsidR="00361DEB">
              <w:rPr>
                <w:rFonts w:ascii="Arial" w:eastAsia="Arial" w:hAnsi="Arial" w:cs="Arial"/>
                <w:sz w:val="20"/>
                <w:szCs w:val="20"/>
                <w:lang w:val="ru-RU"/>
              </w:rPr>
              <w:t>4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. К справке приложить копии договоров на поставку ПО и оказание услуг внедрения/технической поддержки, копии Актов выполненных работ/оказанны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х услуг и других документов, подтверждающих поставку и оказание услуг, в соответствии с требованием по наличию опыта; </w:t>
            </w:r>
          </w:p>
          <w:p w14:paraId="00000048" w14:textId="77777777" w:rsidR="001B33DB" w:rsidRDefault="00BB31A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080"/>
              </w:tabs>
              <w:ind w:left="459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Документы, подтверждающие полномочия лица на осуществление действий от имени Участника (решение о назначении или об избрании, либо приказ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о назначении физического лица на должность, в соответствии с которым такое физическое лицо обладает правом действовать от имени Участника без доверенности). Если от имени Участника действует иное лицо, заявка дополнительно должна содержать доверенность на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осуществление действий от имени Участника.</w:t>
            </w:r>
          </w:p>
          <w:p w14:paraId="00000049" w14:textId="77777777" w:rsidR="001B33DB" w:rsidRDefault="00BB31A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080"/>
              </w:tabs>
              <w:ind w:left="459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Для юридических лиц - сканированные копии учредительных документов, заверенные печатью организации и подписью руководителя: устав, лист записи (свидетельство) о государственной регистрации (при наличии), лист зап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иси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(свидетельство) о внесении в единый государственный реестр (при наличии);</w:t>
            </w:r>
          </w:p>
          <w:p w14:paraId="0000004A" w14:textId="77777777" w:rsidR="001B33DB" w:rsidRDefault="00BB31A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080"/>
              </w:tabs>
              <w:ind w:left="459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Для индивидуальных предпринимателей – сканированные копии документов: свидетельство о постановке на учет в налоговом органе физического лица по месту жительства на территории РУз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, документ о внесении записи в единый реестр индивидуальных предпринимателей;</w:t>
            </w:r>
          </w:p>
          <w:p w14:paraId="0000004B" w14:textId="77777777" w:rsidR="001B33DB" w:rsidRDefault="00BB31A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080"/>
              </w:tabs>
              <w:ind w:left="459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Выписка из ЕГРПО – сканированная копия оригинала (выданная не ранее 2-х месяцев до момента предоставления документов), заверенная печатью организации и подписью руководителя или сформированная Участником самостоятельно в форме электронного документа;</w:t>
            </w:r>
          </w:p>
          <w:p w14:paraId="0000004C" w14:textId="77777777" w:rsidR="001B33DB" w:rsidRDefault="00BB31A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080"/>
              </w:tabs>
              <w:ind w:left="459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Справ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ка об отсутствие просроченной задолженности по налогам и сборам, выданная не более месяца назад от даты направления в Банк Конкурсного предложения.</w:t>
            </w:r>
          </w:p>
          <w:p w14:paraId="0000004D" w14:textId="77777777" w:rsidR="001B33DB" w:rsidRDefault="00BB31A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080"/>
              </w:tabs>
              <w:ind w:left="459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Сканированные копии, заверенные печатью организации и подписью руководителя, бухгалтерского баланса, отчета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о прибылях и убытках за последний завершенный финансовый год и последний отчетный период с отметкой налогового органа о приеме, либо копии налоговых деклараций по налогу, уплачиваемому в связи с применением упрощенной системы налогообложения с отметкой нал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огового органа о приеме за аналогичный период. В случае применения упрощенной системы налогообложения также предоставляется сканированная копия уведомления налоговой инспекции, заверенная печатью организации и подписью руководителя.</w:t>
            </w:r>
          </w:p>
          <w:p w14:paraId="0000004E" w14:textId="77777777" w:rsidR="001B33DB" w:rsidRDefault="00BB31A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080"/>
              </w:tabs>
              <w:ind w:left="459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К конкурсному предложен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ию обязательно должны прилагаться копии лицензий и разрешений, если их наличие у участника при поставке соответствующих товаров (выполнения работ, оказания услуг) требуется в соответствии с законодательством, подтверждения статуса компании по отношению к п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роизводителю товара (авторизованный представитель вендора, др.).</w:t>
            </w:r>
          </w:p>
          <w:p w14:paraId="0000004F" w14:textId="77777777" w:rsidR="001B33DB" w:rsidRDefault="00BB31A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080"/>
              </w:tabs>
              <w:ind w:left="459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Письмо с информацией о привлечении Участником к работам третьих лиц (субподрядчиков, агентов и т.д.) с указанием идентификационной информации таких лиц.</w:t>
            </w:r>
          </w:p>
          <w:p w14:paraId="00000050" w14:textId="77777777" w:rsidR="001B33DB" w:rsidRDefault="00BB31A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080"/>
              </w:tabs>
              <w:ind w:left="459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Иные документы, которые, по мнению Уча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стника, подтверждают его соответствие установленным требованиям.</w:t>
            </w:r>
          </w:p>
          <w:p w14:paraId="00000051" w14:textId="77777777" w:rsidR="001B33DB" w:rsidRDefault="00BB31A1">
            <w:pPr>
              <w:shd w:val="clear" w:color="auto" w:fill="FFFFFF"/>
              <w:tabs>
                <w:tab w:val="left" w:pos="1080"/>
              </w:tabs>
              <w:ind w:left="99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Дополнительно по запросу Банка (при необходимости) потенциальные победители Конкурса предоставляют:</w:t>
            </w:r>
          </w:p>
          <w:p w14:paraId="00000052" w14:textId="77777777" w:rsidR="001B33DB" w:rsidRDefault="00BB31A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080"/>
              </w:tabs>
              <w:ind w:left="459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справку об открытых счетах организации (ИП), персональных данных генерального директора (ед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иноличного исполнительного органа), с прикрепленным согласием на обработку персональных данных.</w:t>
            </w:r>
          </w:p>
          <w:p w14:paraId="00000053" w14:textId="77777777" w:rsidR="001B33DB" w:rsidRDefault="00BB31A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080"/>
              </w:tabs>
              <w:ind w:left="459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копию паспорта руководителя юридического лица, копия паспорта ИП, первый лист и лист с регистрацией,</w:t>
            </w:r>
          </w:p>
          <w:p w14:paraId="00000054" w14:textId="77777777" w:rsidR="001B33DB" w:rsidRDefault="00BB31A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080"/>
              </w:tabs>
              <w:ind w:left="459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справки из банков об оборотах по всем расчетным счетам за п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оследние 3 месяца,</w:t>
            </w:r>
          </w:p>
          <w:p w14:paraId="00000055" w14:textId="77777777" w:rsidR="001B33DB" w:rsidRDefault="00BB31A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080"/>
              </w:tabs>
              <w:ind w:left="459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договор аренды, субаренды, и/или документы, подтверждающие право собственности, в отношении адреса фактической деятельности участника Конкурса;</w:t>
            </w:r>
          </w:p>
          <w:p w14:paraId="00000056" w14:textId="77777777" w:rsidR="001B33DB" w:rsidRDefault="00BB31A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080"/>
              </w:tabs>
              <w:ind w:left="459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копию антикоррупционной политики или иного внутреннего нормативного документа Участника конку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рса, а также третьих лиц (субподрядчиков, агентов и т.д. – при наличии), определяющего меры по управлению коррупционными рисками (при наличии);</w:t>
            </w:r>
          </w:p>
          <w:p w14:paraId="00000057" w14:textId="77777777" w:rsidR="001B33DB" w:rsidRDefault="00BB31A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080"/>
              </w:tabs>
              <w:ind w:left="459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информацию о наличии/ отсутствии прямых или косвенных связей Участника конкурса/ третьих лиц (субподрядчиков и т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.д. – при наличии), их руководителей, акционеров с публичными должностными лицами, а также, с владельцами (участниками), должностными лицами и сотрудниками Банка.</w:t>
            </w:r>
          </w:p>
        </w:tc>
      </w:tr>
      <w:tr w:rsidR="001B33DB" w14:paraId="3010F4A7" w14:textId="77777777">
        <w:tc>
          <w:tcPr>
            <w:tcW w:w="465" w:type="dxa"/>
          </w:tcPr>
          <w:p w14:paraId="00000058" w14:textId="77777777" w:rsidR="001B33DB" w:rsidRDefault="00BB31A1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12</w:t>
            </w:r>
          </w:p>
        </w:tc>
        <w:tc>
          <w:tcPr>
            <w:tcW w:w="2925" w:type="dxa"/>
          </w:tcPr>
          <w:p w14:paraId="00000059" w14:textId="77777777" w:rsidR="001B33DB" w:rsidRDefault="00BB31A1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Прочие условия</w:t>
            </w:r>
          </w:p>
        </w:tc>
        <w:tc>
          <w:tcPr>
            <w:tcW w:w="6870" w:type="dxa"/>
          </w:tcPr>
          <w:p w14:paraId="0000005A" w14:textId="77777777" w:rsidR="001B33DB" w:rsidRDefault="00BB31A1">
            <w:pPr>
              <w:jc w:val="both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Любая информация, прямо или косвенно связанная с проводимым конкурсным отбором и которая не была объявлена публичной является конфиденциальной.</w:t>
            </w:r>
          </w:p>
          <w:p w14:paraId="0000005B" w14:textId="77777777" w:rsidR="001B33DB" w:rsidRDefault="001B33DB">
            <w:pPr>
              <w:jc w:val="both"/>
              <w:rPr>
                <w:rFonts w:ascii="Arial" w:eastAsia="Arial" w:hAnsi="Arial" w:cs="Arial"/>
                <w:i/>
                <w:iCs/>
                <w:sz w:val="6"/>
                <w:szCs w:val="6"/>
              </w:rPr>
            </w:pPr>
          </w:p>
          <w:p w14:paraId="0000005C" w14:textId="77777777" w:rsidR="001B33DB" w:rsidRDefault="00BB31A1">
            <w:pPr>
              <w:jc w:val="both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Участники самостоятельно несут все расходы, связанные с подготовкой и подачей предложений в рамках Конкурса, а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Банк по этим </w:t>
            </w: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расходам не отвечает и не имеет обязательств, независимо от хода и результатов конкурса.</w:t>
            </w:r>
          </w:p>
          <w:p w14:paraId="0000005D" w14:textId="77777777" w:rsidR="001B33DB" w:rsidRDefault="001B33DB">
            <w:pPr>
              <w:jc w:val="both"/>
              <w:rPr>
                <w:rFonts w:ascii="Arial" w:eastAsia="Arial" w:hAnsi="Arial" w:cs="Arial"/>
                <w:i/>
                <w:iCs/>
                <w:sz w:val="6"/>
                <w:szCs w:val="6"/>
              </w:rPr>
            </w:pPr>
          </w:p>
          <w:p w14:paraId="0000005E" w14:textId="77777777" w:rsidR="001B33DB" w:rsidRDefault="00BB31A1">
            <w:pPr>
              <w:jc w:val="both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Банк, вправе отказаться от проведения Конкурса на любом этапе вплоть до заключения договора.</w:t>
            </w:r>
          </w:p>
          <w:p w14:paraId="0000005F" w14:textId="77777777" w:rsidR="001B33DB" w:rsidRDefault="001B33DB">
            <w:pPr>
              <w:jc w:val="both"/>
              <w:rPr>
                <w:rFonts w:ascii="Arial" w:eastAsia="Arial" w:hAnsi="Arial" w:cs="Arial"/>
                <w:i/>
                <w:iCs/>
                <w:sz w:val="8"/>
                <w:szCs w:val="8"/>
              </w:rPr>
            </w:pPr>
          </w:p>
          <w:p w14:paraId="00000060" w14:textId="77777777" w:rsidR="001B33DB" w:rsidRDefault="00BB31A1">
            <w:pPr>
              <w:jc w:val="both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Конкурс, проводимый в соответствие с настоящей Документацие</w:t>
            </w:r>
            <w:r>
              <w:rPr>
                <w:rFonts w:ascii="Arial" w:eastAsia="Arial" w:hAnsi="Arial" w:cs="Arial"/>
                <w:sz w:val="20"/>
                <w:szCs w:val="20"/>
              </w:rPr>
              <w:t>й, не является способом заключения договора на торгах, публичным конкурсом, предварительным договором в смысле, заложенном гражданским законодательством Республики Узбекистан.</w:t>
            </w:r>
          </w:p>
          <w:p w14:paraId="00000061" w14:textId="77777777" w:rsidR="001B33DB" w:rsidRDefault="00BB31A1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Размещение Заказчиком Приглашения на участие в конкурсе является приглашением де</w:t>
            </w:r>
            <w:r>
              <w:rPr>
                <w:rFonts w:ascii="Arial" w:eastAsia="Arial" w:hAnsi="Arial" w:cs="Arial"/>
                <w:sz w:val="20"/>
                <w:szCs w:val="20"/>
              </w:rPr>
              <w:t>лать оферты и должно рассматриваться Участниками конкурса с учетом этого. Конкурсное предложение Участника конкурса расценивается в качестве оферты. В таком случае акцептом оферты признается подписание договора Заказчиком.</w:t>
            </w:r>
          </w:p>
        </w:tc>
      </w:tr>
      <w:tr w:rsidR="001B33DB" w14:paraId="15867F57" w14:textId="77777777">
        <w:tc>
          <w:tcPr>
            <w:tcW w:w="465" w:type="dxa"/>
            <w:shd w:val="clear" w:color="auto" w:fill="FFFFFF"/>
          </w:tcPr>
          <w:p w14:paraId="00000062" w14:textId="77777777" w:rsidR="001B33DB" w:rsidRDefault="00BB31A1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13</w:t>
            </w:r>
          </w:p>
        </w:tc>
        <w:tc>
          <w:tcPr>
            <w:tcW w:w="9795" w:type="dxa"/>
            <w:gridSpan w:val="2"/>
            <w:shd w:val="clear" w:color="auto" w:fill="FFFFFF"/>
          </w:tcPr>
          <w:p w14:paraId="00000063" w14:textId="77777777" w:rsidR="001B33DB" w:rsidRDefault="00BB31A1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Приложения к конкурсной </w:t>
            </w: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докум</w:t>
            </w: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ентации</w:t>
            </w:r>
          </w:p>
        </w:tc>
      </w:tr>
      <w:tr w:rsidR="001B33DB" w14:paraId="63CFE9D2" w14:textId="77777777">
        <w:tc>
          <w:tcPr>
            <w:tcW w:w="465" w:type="dxa"/>
          </w:tcPr>
          <w:p w14:paraId="00000065" w14:textId="77777777" w:rsidR="001B33DB" w:rsidRDefault="001B33DB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795" w:type="dxa"/>
            <w:gridSpan w:val="2"/>
          </w:tcPr>
          <w:p w14:paraId="00000066" w14:textId="77777777" w:rsidR="001B33DB" w:rsidRDefault="00BB31A1">
            <w:pPr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1. Приложение 1 – Форма Анкеты Участника конкурса – заполняется участником.</w:t>
            </w:r>
          </w:p>
          <w:p w14:paraId="00000067" w14:textId="77777777" w:rsidR="001B33DB" w:rsidRDefault="00BB31A1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2. Приложение 2 – Форма Конкурсного предложения (заполняется участником) с Приложениями: </w:t>
            </w:r>
          </w:p>
          <w:p w14:paraId="00000068" w14:textId="77777777" w:rsidR="001B33DB" w:rsidRDefault="00BB31A1">
            <w:pPr>
              <w:numPr>
                <w:ilvl w:val="0"/>
                <w:numId w:val="1"/>
              </w:num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Приложение 1 - функциональные и нефункциональные требования к чат-платформе (в формате excel)</w:t>
            </w:r>
          </w:p>
          <w:p w14:paraId="00000069" w14:textId="77777777" w:rsidR="001B33DB" w:rsidRDefault="00BB31A1">
            <w:pPr>
              <w:numPr>
                <w:ilvl w:val="0"/>
                <w:numId w:val="1"/>
              </w:num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Приложение 2 - предложения по организации проекта внедрения (в формате 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xcel)  </w:t>
            </w:r>
          </w:p>
          <w:p w14:paraId="0000006A" w14:textId="1E947201" w:rsidR="001B33DB" w:rsidRDefault="00BB31A1">
            <w:pPr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bookmarkStart w:id="1" w:name="_heading=h.icq8gevzk1o6" w:colFirst="0" w:colLast="0"/>
            <w:bookmarkEnd w:id="1"/>
            <w:r>
              <w:rPr>
                <w:rFonts w:ascii="Arial" w:eastAsia="Arial" w:hAnsi="Arial" w:cs="Arial"/>
                <w:sz w:val="20"/>
                <w:szCs w:val="20"/>
              </w:rPr>
              <w:t xml:space="preserve">3. Приложение 3 – </w:t>
            </w:r>
            <w:r w:rsidR="00361DEB">
              <w:rPr>
                <w:rFonts w:ascii="Arial" w:eastAsia="Arial" w:hAnsi="Arial" w:cs="Arial"/>
                <w:sz w:val="20"/>
                <w:szCs w:val="20"/>
              </w:rPr>
              <w:t>Техническое задание Заказчика (c приложениями)</w:t>
            </w:r>
          </w:p>
          <w:p w14:paraId="0000006B" w14:textId="3FE66209" w:rsidR="001B33DB" w:rsidRDefault="00BB31A1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4. Приложение 4 –</w:t>
            </w:r>
            <w:r w:rsidR="00361DEB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 </w:t>
            </w:r>
            <w:r w:rsidR="00361DEB">
              <w:rPr>
                <w:rFonts w:ascii="Arial" w:eastAsia="Arial" w:hAnsi="Arial" w:cs="Arial"/>
                <w:sz w:val="20"/>
                <w:szCs w:val="20"/>
              </w:rPr>
              <w:t>Форма справки об опыте - заполняется участником.</w:t>
            </w:r>
          </w:p>
        </w:tc>
      </w:tr>
    </w:tbl>
    <w:p w14:paraId="0000006D" w14:textId="77777777" w:rsidR="001B33DB" w:rsidRDefault="001B33DB">
      <w:pPr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sectPr w:rsidR="001B33DB">
      <w:footerReference w:type="default" r:id="rId10"/>
      <w:pgSz w:w="11906" w:h="16838"/>
      <w:pgMar w:top="851" w:right="850" w:bottom="709" w:left="1701" w:header="708" w:footer="27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818603" w14:textId="77777777" w:rsidR="00BB31A1" w:rsidRDefault="00BB31A1">
      <w:pPr>
        <w:spacing w:after="0" w:line="240" w:lineRule="auto"/>
      </w:pPr>
      <w:r>
        <w:separator/>
      </w:r>
    </w:p>
  </w:endnote>
  <w:endnote w:type="continuationSeparator" w:id="0">
    <w:p w14:paraId="37B19EE4" w14:textId="77777777" w:rsidR="00BB31A1" w:rsidRDefault="00BB31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FF81DCF8-98FE-4F6E-9C2E-3EF65779E893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48A32789-2A80-4CB5-AE25-758497C66901}"/>
    <w:embedBold r:id="rId3" w:fontKey="{CE04AAC0-5B20-48C4-BE24-8FE52C2E205A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THarmonica">
    <w:altName w:val="Cambria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4" w:fontKey="{F4139DA8-0B09-4B94-8713-21F23B5C0165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5" w:fontKey="{7DE014F8-FD8A-4102-8F0C-7EEAF510F1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6E" w14:textId="25C0A60D" w:rsidR="001B33DB" w:rsidRDefault="00BB31A1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E5DC2">
      <w:rPr>
        <w:noProof/>
        <w:color w:val="000000"/>
      </w:rPr>
      <w:t>1</w:t>
    </w:r>
    <w:r>
      <w:rPr>
        <w:color w:val="000000"/>
      </w:rPr>
      <w:fldChar w:fldCharType="end"/>
    </w:r>
  </w:p>
  <w:p w14:paraId="0000006F" w14:textId="77777777" w:rsidR="001B33DB" w:rsidRDefault="001B33D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64F985" w14:textId="77777777" w:rsidR="00BB31A1" w:rsidRDefault="00BB31A1">
      <w:pPr>
        <w:spacing w:after="0" w:line="240" w:lineRule="auto"/>
      </w:pPr>
      <w:r>
        <w:separator/>
      </w:r>
    </w:p>
  </w:footnote>
  <w:footnote w:type="continuationSeparator" w:id="0">
    <w:p w14:paraId="6E7D6813" w14:textId="77777777" w:rsidR="00BB31A1" w:rsidRDefault="00BB31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B45522"/>
    <w:multiLevelType w:val="multilevel"/>
    <w:tmpl w:val="645811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33709B0"/>
    <w:multiLevelType w:val="multilevel"/>
    <w:tmpl w:val="BDF038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ECA655E"/>
    <w:multiLevelType w:val="multilevel"/>
    <w:tmpl w:val="49FA72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3DB"/>
    <w:rsid w:val="001B33DB"/>
    <w:rsid w:val="00361DEB"/>
    <w:rsid w:val="00BB31A1"/>
    <w:rsid w:val="00DE5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2D17D"/>
  <w15:docId w15:val="{B82772D8-9BB6-4A28-B43B-5E1B96BEF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bCs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a4">
    <w:name w:val="Table Grid"/>
    <w:basedOn w:val="a1"/>
    <w:uiPriority w:val="39"/>
    <w:rsid w:val="00B030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rsid w:val="0028275F"/>
    <w:rPr>
      <w:color w:val="0000FF"/>
      <w:u w:val="single"/>
    </w:rPr>
  </w:style>
  <w:style w:type="paragraph" w:customStyle="1" w:styleId="10">
    <w:name w:val="1"/>
    <w:rsid w:val="0028275F"/>
    <w:pPr>
      <w:spacing w:before="100" w:beforeAutospacing="1" w:after="100" w:afterAutospacing="1" w:line="240" w:lineRule="auto"/>
    </w:pPr>
    <w:rPr>
      <w:rFonts w:ascii="Times New Roman" w:eastAsia="Times New Roman" w:hAnsi="Times New Roman" w:cs="Arial"/>
      <w:bCs/>
      <w:i/>
      <w:iCs/>
      <w:sz w:val="24"/>
      <w:szCs w:val="24"/>
    </w:rPr>
  </w:style>
  <w:style w:type="paragraph" w:styleId="a6">
    <w:name w:val="Normal (Web)"/>
    <w:aliases w:val="Обычный (Web),Обычный (веб) Знак Знак,Обычный (Web) Знак Знак Знак"/>
    <w:link w:val="a7"/>
    <w:rsid w:val="0028275F"/>
    <w:pPr>
      <w:spacing w:after="0" w:line="240" w:lineRule="auto"/>
    </w:pPr>
    <w:rPr>
      <w:rFonts w:ascii="Times New Roman" w:eastAsia="SimSun" w:hAnsi="Times New Roman" w:cs="Arial"/>
      <w:bCs/>
      <w:i/>
      <w:iCs/>
      <w:noProof/>
      <w:sz w:val="24"/>
      <w:szCs w:val="24"/>
      <w:lang w:eastAsia="zh-CN"/>
    </w:rPr>
  </w:style>
  <w:style w:type="character" w:customStyle="1" w:styleId="a7">
    <w:name w:val="Обычный (Интернет) Знак"/>
    <w:aliases w:val="Обычный (Web) Знак,Обычный (веб) Знак Знак Знак,Обычный (Web) Знак Знак Знак Знак"/>
    <w:link w:val="a6"/>
    <w:rsid w:val="0028275F"/>
    <w:rPr>
      <w:rFonts w:ascii="Times New Roman" w:eastAsia="SimSun" w:hAnsi="Times New Roman" w:cs="Arial"/>
      <w:bCs/>
      <w:i/>
      <w:iCs/>
      <w:noProof/>
      <w:sz w:val="24"/>
      <w:szCs w:val="24"/>
      <w:lang w:eastAsia="zh-CN"/>
    </w:rPr>
  </w:style>
  <w:style w:type="paragraph" w:styleId="a8">
    <w:name w:val="List Paragraph"/>
    <w:aliases w:val="UL,Абзац маркированнный,Булит 1,Table-Normal,RSHB_Table-Normal,Bullet List,FooterText,numbered,Paragraphe de liste1,lp1,Подпись рисунка,Маркированный список_уровень1,Num Bullet 1,Table Number Paragraph,Bullet Number,Bulletr List Paragraph"/>
    <w:link w:val="a9"/>
    <w:qFormat/>
    <w:rsid w:val="0028275F"/>
    <w:pPr>
      <w:spacing w:after="0" w:line="240" w:lineRule="auto"/>
      <w:ind w:left="708"/>
    </w:pPr>
    <w:rPr>
      <w:rFonts w:ascii="NTHarmonica" w:eastAsia="Times New Roman" w:hAnsi="NTHarmonica" w:cs="Arial"/>
      <w:bCs/>
      <w:i/>
      <w:iCs/>
      <w:sz w:val="20"/>
      <w:szCs w:val="20"/>
    </w:rPr>
  </w:style>
  <w:style w:type="character" w:customStyle="1" w:styleId="a9">
    <w:name w:val="Абзац списка Знак"/>
    <w:aliases w:val="UL Знак,Абзац маркированнный Знак,Булит 1 Знак,Table-Normal Знак,RSHB_Table-Normal Знак,Bullet List Знак,FooterText Знак,numbered Знак,Paragraphe de liste1 Знак,lp1 Знак,Подпись рисунка Знак,Маркированный список_уровень1 Знак"/>
    <w:link w:val="a8"/>
    <w:uiPriority w:val="99"/>
    <w:locked/>
    <w:rsid w:val="0028275F"/>
    <w:rPr>
      <w:rFonts w:ascii="NTHarmonica" w:eastAsia="Times New Roman" w:hAnsi="NTHarmonica" w:cs="Arial"/>
      <w:bCs/>
      <w:i/>
      <w:iCs/>
      <w:sz w:val="20"/>
      <w:szCs w:val="20"/>
      <w:lang w:eastAsia="ru-RU"/>
    </w:rPr>
  </w:style>
  <w:style w:type="character" w:customStyle="1" w:styleId="20">
    <w:name w:val="Заголовок 2 Знак"/>
    <w:basedOn w:val="a0"/>
    <w:uiPriority w:val="9"/>
    <w:rsid w:val="00A15ABD"/>
    <w:rPr>
      <w:rFonts w:ascii="Times New Roman" w:eastAsia="Times New Roman" w:hAnsi="Times New Roman" w:cs="Times New Roman"/>
      <w:b/>
      <w:szCs w:val="20"/>
    </w:rPr>
  </w:style>
  <w:style w:type="paragraph" w:styleId="aa">
    <w:name w:val="header"/>
    <w:link w:val="ab"/>
    <w:uiPriority w:val="99"/>
    <w:unhideWhenUsed/>
    <w:rsid w:val="004E72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E72B1"/>
  </w:style>
  <w:style w:type="paragraph" w:styleId="ac">
    <w:name w:val="footer"/>
    <w:link w:val="ad"/>
    <w:uiPriority w:val="99"/>
    <w:unhideWhenUsed/>
    <w:rsid w:val="004E72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E72B1"/>
  </w:style>
  <w:style w:type="character" w:customStyle="1" w:styleId="30">
    <w:name w:val="Заголовок 3 Знак"/>
    <w:basedOn w:val="a0"/>
    <w:uiPriority w:val="9"/>
    <w:semiHidden/>
    <w:rsid w:val="00E23F7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e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annotation text"/>
    <w:basedOn w:val="a"/>
    <w:link w:val="af1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Pr>
      <w:sz w:val="20"/>
      <w:szCs w:val="20"/>
    </w:rPr>
  </w:style>
  <w:style w:type="character" w:styleId="af2">
    <w:name w:val="annotation reference"/>
    <w:basedOn w:val="a0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nkurs@hamkorbank.u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konkurs@hamkorbank.uz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XJBEhFi1K29zWTZw/njP05AaZw==">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1702</Words>
  <Characters>9708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Вилена Иксанова</dc:creator>
  <cp:lastModifiedBy>Иксанова Вилена Шаукатовна</cp:lastModifiedBy>
  <cp:revision>2</cp:revision>
  <dcterms:created xsi:type="dcterms:W3CDTF">2024-10-08T21:20:00Z</dcterms:created>
  <dcterms:modified xsi:type="dcterms:W3CDTF">2025-12-04T06:23:00Z</dcterms:modified>
</cp:coreProperties>
</file>