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A0EAC" w14:textId="77777777" w:rsidR="008870BC" w:rsidRPr="006765F8" w:rsidRDefault="008870BC" w:rsidP="008870BC">
      <w:pPr>
        <w:spacing w:after="0"/>
        <w:jc w:val="right"/>
        <w:rPr>
          <w:rFonts w:ascii="Arial" w:hAnsi="Arial" w:cs="Arial"/>
          <w:color w:val="000000" w:themeColor="text1"/>
          <w:lang w:val="ru-RU"/>
        </w:rPr>
      </w:pPr>
      <w:bookmarkStart w:id="0" w:name="X2a6dc985dcece12895a1ab7ecadf717a7928e58"/>
      <w:bookmarkStart w:id="1" w:name="техническое-задание"/>
      <w:r w:rsidRPr="006765F8">
        <w:rPr>
          <w:rFonts w:ascii="Arial" w:hAnsi="Arial" w:cs="Arial"/>
          <w:color w:val="000000" w:themeColor="text1"/>
          <w:lang w:val="ru-RU"/>
        </w:rPr>
        <w:t>Приложение 3 к конкурсной документации</w:t>
      </w:r>
    </w:p>
    <w:p w14:paraId="2341E83A" w14:textId="77777777" w:rsidR="008870BC" w:rsidRPr="006765F8" w:rsidRDefault="008870BC" w:rsidP="008870BC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ru-RU"/>
        </w:rPr>
      </w:pPr>
    </w:p>
    <w:p w14:paraId="3BE388EE" w14:textId="77777777" w:rsidR="00135EB6" w:rsidRPr="006765F8" w:rsidRDefault="00135EB6" w:rsidP="00135EB6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ru-RU"/>
        </w:rPr>
      </w:pPr>
      <w:r w:rsidRPr="006765F8">
        <w:rPr>
          <w:rFonts w:ascii="Arial" w:hAnsi="Arial" w:cs="Arial"/>
          <w:b/>
          <w:bCs/>
          <w:color w:val="000000" w:themeColor="text1"/>
          <w:lang w:val="ru-RU"/>
        </w:rPr>
        <w:t>Техническое задание</w:t>
      </w:r>
    </w:p>
    <w:p w14:paraId="7D46A6B5" w14:textId="091CCB31" w:rsidR="009C4A56" w:rsidRPr="006765F8" w:rsidRDefault="00135EB6" w:rsidP="00E52779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</w:pPr>
      <w:r w:rsidRPr="006765F8">
        <w:rPr>
          <w:rFonts w:ascii="Arial" w:hAnsi="Arial" w:cs="Arial"/>
          <w:b/>
          <w:bCs/>
          <w:color w:val="000000" w:themeColor="text1"/>
          <w:lang w:val="ru-RU"/>
        </w:rPr>
        <w:t>по</w:t>
      </w:r>
      <w:r w:rsidRPr="006765F8">
        <w:rPr>
          <w:rFonts w:ascii="Arial" w:hAnsi="Arial" w:cs="Arial"/>
          <w:b/>
          <w:bCs/>
          <w:color w:val="000000" w:themeColor="text1"/>
        </w:rPr>
        <w:t xml:space="preserve"> </w:t>
      </w:r>
      <w:r w:rsidRPr="006765F8">
        <w:rPr>
          <w:rFonts w:ascii="Arial" w:hAnsi="Arial" w:cs="Arial"/>
          <w:b/>
          <w:bCs/>
          <w:color w:val="000000" w:themeColor="text1"/>
          <w:lang w:val="ru-RU"/>
        </w:rPr>
        <w:t>конкурсу</w:t>
      </w:r>
      <w:r w:rsidRPr="006765F8">
        <w:rPr>
          <w:rFonts w:ascii="Arial" w:hAnsi="Arial" w:cs="Arial"/>
          <w:b/>
          <w:bCs/>
          <w:color w:val="000000" w:themeColor="text1"/>
        </w:rPr>
        <w:t xml:space="preserve"> </w:t>
      </w:r>
      <w:r w:rsidRPr="006765F8">
        <w:rPr>
          <w:rFonts w:ascii="Arial" w:hAnsi="Arial" w:cs="Arial"/>
          <w:b/>
          <w:bCs/>
          <w:color w:val="000000" w:themeColor="text1"/>
          <w:lang w:val="ru-RU"/>
        </w:rPr>
        <w:t>на</w:t>
      </w:r>
      <w:r w:rsidRPr="006765F8">
        <w:rPr>
          <w:rFonts w:ascii="Arial" w:hAnsi="Arial" w:cs="Arial"/>
          <w:b/>
          <w:bCs/>
          <w:color w:val="000000" w:themeColor="text1"/>
        </w:rPr>
        <w:t xml:space="preserve"> </w:t>
      </w:r>
      <w:r w:rsidRPr="006765F8">
        <w:rPr>
          <w:rFonts w:ascii="Arial" w:hAnsi="Arial" w:cs="Arial"/>
          <w:b/>
          <w:bCs/>
          <w:color w:val="000000" w:themeColor="text1"/>
          <w:lang w:val="ru-RU"/>
        </w:rPr>
        <w:t>закупку</w:t>
      </w:r>
      <w:r w:rsidRPr="006765F8">
        <w:rPr>
          <w:rFonts w:ascii="Arial" w:hAnsi="Arial" w:cs="Arial"/>
          <w:b/>
          <w:bCs/>
          <w:color w:val="000000" w:themeColor="text1"/>
        </w:rPr>
        <w:t xml:space="preserve"> </w:t>
      </w:r>
      <w:r w:rsidRPr="006765F8">
        <w:rPr>
          <w:rFonts w:ascii="Arial" w:hAnsi="Arial" w:cs="Arial"/>
          <w:b/>
          <w:bCs/>
          <w:color w:val="000000" w:themeColor="text1"/>
          <w:lang w:val="ru-RU"/>
        </w:rPr>
        <w:t>лицензии</w:t>
      </w:r>
      <w:r w:rsidRPr="006765F8">
        <w:rPr>
          <w:rFonts w:ascii="Arial" w:hAnsi="Arial" w:cs="Arial"/>
          <w:b/>
          <w:bCs/>
          <w:color w:val="000000" w:themeColor="text1"/>
        </w:rPr>
        <w:t xml:space="preserve"> </w:t>
      </w:r>
      <w:r w:rsidR="00E52779" w:rsidRPr="006765F8">
        <w:rPr>
          <w:rFonts w:ascii="Arial" w:hAnsi="Arial" w:cs="Arial"/>
          <w:b/>
          <w:bCs/>
          <w:color w:val="000000" w:themeColor="text1"/>
          <w:lang w:val="uz-Cyrl-UZ"/>
        </w:rPr>
        <w:t>Kaspersky Total Security for Business. 5000+ Node 1 year Renewal License</w:t>
      </w:r>
      <w:r w:rsidRPr="006765F8">
        <w:rPr>
          <w:rFonts w:ascii="Arial" w:hAnsi="Arial" w:cs="Arial"/>
          <w:b/>
          <w:bCs/>
          <w:color w:val="000000" w:themeColor="text1"/>
          <w:lang w:val="ru-RU"/>
        </w:rPr>
        <w:t xml:space="preserve"> </w:t>
      </w:r>
      <w:r w:rsidR="007E1D40" w:rsidRPr="006765F8">
        <w:rPr>
          <w:rFonts w:ascii="Arial" w:hAnsi="Arial" w:cs="Arial"/>
          <w:b/>
          <w:bCs/>
          <w:color w:val="000000" w:themeColor="text1"/>
          <w:lang w:val="ru-RU"/>
        </w:rPr>
        <w:t xml:space="preserve">на </w:t>
      </w:r>
      <w:r w:rsidR="00E52779" w:rsidRPr="006765F8">
        <w:rPr>
          <w:rFonts w:ascii="Arial" w:hAnsi="Arial" w:cs="Arial"/>
          <w:b/>
          <w:bCs/>
          <w:color w:val="000000" w:themeColor="text1"/>
          <w:lang w:val="ru-RU"/>
        </w:rPr>
        <w:t>серверах и компьютерах</w:t>
      </w:r>
      <w:r w:rsidR="007E1D40" w:rsidRPr="006765F8">
        <w:rPr>
          <w:rFonts w:ascii="Arial" w:hAnsi="Arial" w:cs="Arial"/>
          <w:b/>
          <w:bCs/>
          <w:color w:val="000000" w:themeColor="text1"/>
          <w:lang w:val="ru-RU"/>
        </w:rPr>
        <w:t xml:space="preserve"> банк</w:t>
      </w:r>
      <w:r w:rsidR="009438D0" w:rsidRPr="006765F8">
        <w:rPr>
          <w:rFonts w:ascii="Arial" w:hAnsi="Arial" w:cs="Arial"/>
          <w:b/>
          <w:bCs/>
          <w:color w:val="000000" w:themeColor="text1"/>
          <w:lang w:val="ru-RU"/>
        </w:rPr>
        <w:t>а</w:t>
      </w:r>
    </w:p>
    <w:p w14:paraId="6C6430DA" w14:textId="77777777" w:rsidR="00135EB6" w:rsidRPr="006765F8" w:rsidRDefault="00135EB6" w:rsidP="00135EB6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ru-RU"/>
        </w:rPr>
      </w:pPr>
    </w:p>
    <w:p w14:paraId="7DD1BDD4" w14:textId="77777777" w:rsidR="00135EB6" w:rsidRPr="006765F8" w:rsidRDefault="00135EB6" w:rsidP="00135EB6">
      <w:pPr>
        <w:pStyle w:val="2"/>
        <w:numPr>
          <w:ilvl w:val="0"/>
          <w:numId w:val="16"/>
        </w:numPr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val="ru-RU"/>
        </w:rPr>
      </w:pPr>
      <w:bookmarkStart w:id="2" w:name="функциональные-требования"/>
      <w:bookmarkEnd w:id="0"/>
      <w:r w:rsidRPr="006765F8">
        <w:rPr>
          <w:rFonts w:ascii="Arial" w:hAnsi="Arial" w:cs="Arial"/>
          <w:color w:val="000000" w:themeColor="text1"/>
          <w:sz w:val="22"/>
          <w:szCs w:val="22"/>
          <w:lang w:val="ru-RU"/>
        </w:rPr>
        <w:t>Введение</w:t>
      </w:r>
    </w:p>
    <w:p w14:paraId="726C79E7" w14:textId="46E4D6D6" w:rsidR="00135EB6" w:rsidRPr="006765F8" w:rsidRDefault="00135EB6" w:rsidP="00135EB6">
      <w:pPr>
        <w:spacing w:after="0"/>
        <w:ind w:firstLine="720"/>
        <w:jc w:val="both"/>
        <w:rPr>
          <w:rFonts w:ascii="Arial" w:hAnsi="Arial" w:cs="Arial"/>
          <w:color w:val="000000" w:themeColor="text1"/>
          <w:lang w:val="ru-RU"/>
        </w:rPr>
      </w:pPr>
      <w:r w:rsidRPr="006765F8">
        <w:rPr>
          <w:rFonts w:ascii="Arial" w:hAnsi="Arial" w:cs="Arial"/>
          <w:color w:val="000000" w:themeColor="text1"/>
          <w:lang w:val="ru-RU"/>
        </w:rPr>
        <w:t xml:space="preserve">Настоящий документ определяет технические требования для проведения конкурса по выбору поставщика </w:t>
      </w:r>
      <w:r w:rsidR="00E52779" w:rsidRPr="006765F8">
        <w:rPr>
          <w:rFonts w:ascii="Arial" w:hAnsi="Arial" w:cs="Arial"/>
          <w:bCs/>
          <w:color w:val="000000" w:themeColor="text1"/>
        </w:rPr>
        <w:t>Kaspersky</w:t>
      </w:r>
      <w:r w:rsidR="00E52779" w:rsidRPr="006765F8">
        <w:rPr>
          <w:rFonts w:ascii="Arial" w:hAnsi="Arial" w:cs="Arial"/>
          <w:bCs/>
          <w:color w:val="000000" w:themeColor="text1"/>
          <w:lang w:val="ru-RU"/>
        </w:rPr>
        <w:t xml:space="preserve"> </w:t>
      </w:r>
      <w:r w:rsidR="00E52779" w:rsidRPr="006765F8">
        <w:rPr>
          <w:rFonts w:ascii="Arial" w:hAnsi="Arial" w:cs="Arial"/>
          <w:bCs/>
          <w:color w:val="000000" w:themeColor="text1"/>
        </w:rPr>
        <w:t>Lab</w:t>
      </w:r>
      <w:r w:rsidRPr="006765F8">
        <w:rPr>
          <w:rFonts w:ascii="Arial" w:hAnsi="Arial" w:cs="Arial"/>
          <w:bCs/>
          <w:color w:val="000000" w:themeColor="text1"/>
          <w:lang w:val="ru-RU"/>
        </w:rPr>
        <w:t xml:space="preserve"> на </w:t>
      </w:r>
      <w:r w:rsidR="00E52779" w:rsidRPr="006765F8">
        <w:rPr>
          <w:rFonts w:ascii="Arial" w:hAnsi="Arial" w:cs="Arial"/>
          <w:bCs/>
          <w:color w:val="000000" w:themeColor="text1"/>
          <w:lang w:val="ru-RU"/>
        </w:rPr>
        <w:t>серверах и компьютерах</w:t>
      </w:r>
      <w:r w:rsidRPr="006765F8">
        <w:rPr>
          <w:rFonts w:ascii="Arial" w:hAnsi="Arial" w:cs="Arial"/>
          <w:color w:val="000000" w:themeColor="text1"/>
          <w:lang w:val="ru-RU"/>
        </w:rPr>
        <w:t xml:space="preserve"> для АКБ «</w:t>
      </w:r>
      <w:proofErr w:type="spellStart"/>
      <w:r w:rsidRPr="006765F8">
        <w:rPr>
          <w:rFonts w:ascii="Arial" w:hAnsi="Arial" w:cs="Arial"/>
          <w:color w:val="000000" w:themeColor="text1"/>
        </w:rPr>
        <w:t>Hamkorbank</w:t>
      </w:r>
      <w:proofErr w:type="spellEnd"/>
      <w:r w:rsidRPr="006765F8">
        <w:rPr>
          <w:rFonts w:ascii="Arial" w:hAnsi="Arial" w:cs="Arial"/>
          <w:color w:val="000000" w:themeColor="text1"/>
          <w:lang w:val="ru-RU"/>
        </w:rPr>
        <w:t xml:space="preserve">». </w:t>
      </w:r>
    </w:p>
    <w:p w14:paraId="468D97EA" w14:textId="7679810D" w:rsidR="00135EB6" w:rsidRPr="006765F8" w:rsidRDefault="00135EB6" w:rsidP="00135EB6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lang w:val="ru-RU"/>
        </w:rPr>
      </w:pPr>
      <w:r w:rsidRPr="006765F8">
        <w:rPr>
          <w:rFonts w:ascii="Arial" w:hAnsi="Arial" w:cs="Arial"/>
          <w:color w:val="000000" w:themeColor="text1"/>
          <w:lang w:val="ru-RU"/>
        </w:rPr>
        <w:t xml:space="preserve">Выбор поставщика </w:t>
      </w:r>
      <w:r w:rsidR="00E52779" w:rsidRPr="006765F8">
        <w:rPr>
          <w:rFonts w:ascii="Arial" w:hAnsi="Arial" w:cs="Arial"/>
          <w:bCs/>
          <w:color w:val="000000" w:themeColor="text1"/>
        </w:rPr>
        <w:t>Kaspersky</w:t>
      </w:r>
      <w:r w:rsidR="00E52779" w:rsidRPr="006765F8">
        <w:rPr>
          <w:rFonts w:ascii="Arial" w:hAnsi="Arial" w:cs="Arial"/>
          <w:bCs/>
          <w:color w:val="000000" w:themeColor="text1"/>
          <w:lang w:val="ru-RU"/>
        </w:rPr>
        <w:t xml:space="preserve"> </w:t>
      </w:r>
      <w:r w:rsidR="00E52779" w:rsidRPr="006765F8">
        <w:rPr>
          <w:rFonts w:ascii="Arial" w:hAnsi="Arial" w:cs="Arial"/>
          <w:bCs/>
          <w:color w:val="000000" w:themeColor="text1"/>
        </w:rPr>
        <w:t>Lab</w:t>
      </w:r>
      <w:r w:rsidR="00E52779" w:rsidRPr="006765F8">
        <w:rPr>
          <w:rFonts w:ascii="Arial" w:hAnsi="Arial" w:cs="Arial"/>
          <w:bCs/>
          <w:color w:val="000000" w:themeColor="text1"/>
          <w:lang w:val="ru-RU"/>
        </w:rPr>
        <w:t xml:space="preserve"> </w:t>
      </w:r>
      <w:r w:rsidRPr="006765F8">
        <w:rPr>
          <w:rFonts w:ascii="Arial" w:hAnsi="Arial" w:cs="Arial"/>
          <w:color w:val="000000" w:themeColor="text1"/>
          <w:lang w:val="ru-RU"/>
        </w:rPr>
        <w:t>проводится по стоимости и при условии соответствия предложения участника всем требованиям настоящего Технического задания.</w:t>
      </w:r>
    </w:p>
    <w:p w14:paraId="0F62E22A" w14:textId="5F8B0CAB" w:rsidR="00135EB6" w:rsidRPr="006765F8" w:rsidRDefault="00135EB6" w:rsidP="00135EB6">
      <w:pPr>
        <w:pStyle w:val="2"/>
        <w:numPr>
          <w:ilvl w:val="0"/>
          <w:numId w:val="16"/>
        </w:numPr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6765F8">
        <w:rPr>
          <w:rFonts w:ascii="Arial" w:hAnsi="Arial" w:cs="Arial"/>
          <w:color w:val="000000" w:themeColor="text1"/>
          <w:sz w:val="22"/>
          <w:szCs w:val="22"/>
          <w:lang w:val="ru-RU"/>
        </w:rPr>
        <w:t>Цель</w:t>
      </w:r>
    </w:p>
    <w:p w14:paraId="7AC3D743" w14:textId="741992A2" w:rsidR="00135EB6" w:rsidRPr="006765F8" w:rsidRDefault="00135EB6" w:rsidP="00135EB6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lang w:val="ru-RU"/>
        </w:rPr>
      </w:pPr>
      <w:r w:rsidRPr="006765F8">
        <w:rPr>
          <w:rFonts w:ascii="Arial" w:hAnsi="Arial" w:cs="Arial"/>
          <w:color w:val="000000" w:themeColor="text1"/>
          <w:lang w:val="ru-RU"/>
        </w:rPr>
        <w:t xml:space="preserve">Обеспечение антивирусной защиты </w:t>
      </w:r>
      <w:r w:rsidR="00E52779" w:rsidRPr="006765F8">
        <w:rPr>
          <w:rFonts w:ascii="Arial" w:hAnsi="Arial" w:cs="Arial"/>
          <w:color w:val="000000" w:themeColor="text1"/>
          <w:lang w:val="ru-RU"/>
        </w:rPr>
        <w:t>на серверах и компьютерах банка</w:t>
      </w:r>
      <w:r w:rsidRPr="006765F8">
        <w:rPr>
          <w:rFonts w:ascii="Arial" w:hAnsi="Arial" w:cs="Arial"/>
          <w:color w:val="000000" w:themeColor="text1"/>
          <w:lang w:val="ru-RU"/>
        </w:rPr>
        <w:t>.</w:t>
      </w:r>
    </w:p>
    <w:p w14:paraId="5B14C267" w14:textId="24BB7E16" w:rsidR="00EB178C" w:rsidRPr="006765F8" w:rsidRDefault="00135EB6" w:rsidP="00135EB6">
      <w:pPr>
        <w:pStyle w:val="2"/>
        <w:numPr>
          <w:ilvl w:val="0"/>
          <w:numId w:val="16"/>
        </w:numPr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6765F8">
        <w:rPr>
          <w:rFonts w:ascii="Arial" w:hAnsi="Arial" w:cs="Arial"/>
          <w:color w:val="000000" w:themeColor="text1"/>
          <w:sz w:val="22"/>
          <w:szCs w:val="22"/>
          <w:lang w:val="ru-RU"/>
        </w:rPr>
        <w:t>Функциональные требования</w:t>
      </w:r>
    </w:p>
    <w:p w14:paraId="4672C0EF" w14:textId="118A84FF" w:rsidR="00EB178C" w:rsidRPr="006765F8" w:rsidRDefault="00135EB6" w:rsidP="00C82CE7">
      <w:pPr>
        <w:spacing w:before="120" w:after="0"/>
        <w:jc w:val="both"/>
        <w:rPr>
          <w:rFonts w:ascii="Arial" w:hAnsi="Arial" w:cs="Arial"/>
          <w:b/>
          <w:lang w:val="ru-RU"/>
        </w:rPr>
      </w:pPr>
      <w:r w:rsidRPr="006765F8">
        <w:rPr>
          <w:rFonts w:ascii="Arial" w:hAnsi="Arial" w:cs="Arial"/>
          <w:b/>
          <w:lang w:val="ru-RU"/>
        </w:rPr>
        <w:t>3</w:t>
      </w:r>
      <w:r w:rsidR="00C66DCE" w:rsidRPr="006765F8">
        <w:rPr>
          <w:rFonts w:ascii="Arial" w:hAnsi="Arial" w:cs="Arial"/>
          <w:b/>
          <w:lang w:val="ru-RU"/>
        </w:rPr>
        <w:t>.1. Многоступенчатая система защиты (пятиступенчатый подход):</w:t>
      </w:r>
    </w:p>
    <w:p w14:paraId="3B6070A8" w14:textId="47F1FE66" w:rsidR="00EB178C" w:rsidRPr="006765F8" w:rsidRDefault="00CF62BA" w:rsidP="00C82CE7">
      <w:pPr>
        <w:pStyle w:val="Compact"/>
        <w:numPr>
          <w:ilvl w:val="0"/>
          <w:numId w:val="2"/>
        </w:numPr>
        <w:ind w:hanging="294"/>
        <w:rPr>
          <w:rFonts w:ascii="Arial" w:hAnsi="Arial" w:cs="Arial"/>
          <w:lang w:val="ru-RU"/>
        </w:rPr>
      </w:pPr>
      <w:r w:rsidRPr="006765F8">
        <w:rPr>
          <w:rFonts w:ascii="Arial" w:hAnsi="Arial" w:cs="Arial"/>
          <w:b/>
          <w:bCs/>
          <w:lang w:val="ru-RU"/>
        </w:rPr>
        <w:t>Анализ устройства (</w:t>
      </w:r>
      <w:r w:rsidRPr="006765F8">
        <w:rPr>
          <w:rFonts w:ascii="Arial" w:hAnsi="Arial" w:cs="Arial"/>
          <w:b/>
          <w:bCs/>
        </w:rPr>
        <w:t>Device</w:t>
      </w:r>
      <w:r w:rsidRPr="006765F8">
        <w:rPr>
          <w:rFonts w:ascii="Arial" w:hAnsi="Arial" w:cs="Arial"/>
          <w:b/>
          <w:bCs/>
          <w:lang w:val="ru-RU"/>
        </w:rPr>
        <w:t xml:space="preserve"> </w:t>
      </w:r>
      <w:r w:rsidRPr="006765F8">
        <w:rPr>
          <w:rFonts w:ascii="Arial" w:hAnsi="Arial" w:cs="Arial"/>
          <w:b/>
          <w:bCs/>
        </w:rPr>
        <w:t>Analysis</w:t>
      </w:r>
      <w:r w:rsidRPr="006765F8">
        <w:rPr>
          <w:rFonts w:ascii="Arial" w:hAnsi="Arial" w:cs="Arial"/>
          <w:b/>
          <w:bCs/>
          <w:lang w:val="ru-RU"/>
        </w:rPr>
        <w:t>)</w:t>
      </w:r>
      <w:r w:rsidR="00C66DCE" w:rsidRPr="006765F8">
        <w:rPr>
          <w:rFonts w:ascii="Arial" w:hAnsi="Arial" w:cs="Arial"/>
          <w:b/>
          <w:bCs/>
          <w:lang w:val="ru-RU"/>
        </w:rPr>
        <w:t>:</w:t>
      </w:r>
    </w:p>
    <w:p w14:paraId="7DCEC315" w14:textId="2023B2FA" w:rsidR="00EB178C" w:rsidRPr="006765F8" w:rsidRDefault="00CF62BA" w:rsidP="008540FB">
      <w:pPr>
        <w:pStyle w:val="Compact"/>
        <w:numPr>
          <w:ilvl w:val="1"/>
          <w:numId w:val="5"/>
        </w:numPr>
        <w:jc w:val="both"/>
        <w:rPr>
          <w:rFonts w:ascii="Arial" w:hAnsi="Arial" w:cs="Arial"/>
          <w:b/>
          <w:bCs/>
          <w:lang w:val="ru-RU"/>
        </w:rPr>
      </w:pPr>
      <w:r w:rsidRPr="006765F8">
        <w:rPr>
          <w:rFonts w:ascii="Arial" w:hAnsi="Arial" w:cs="Arial"/>
          <w:b/>
          <w:bCs/>
          <w:lang w:val="ru-RU"/>
        </w:rPr>
        <w:t xml:space="preserve">Сканирование на наличие небезопасных настроек: </w:t>
      </w:r>
      <w:r w:rsidRPr="006765F8">
        <w:rPr>
          <w:rFonts w:ascii="Arial" w:hAnsi="Arial" w:cs="Arial"/>
          <w:lang w:val="ru-RU"/>
        </w:rPr>
        <w:t>Автоматическое обнаружение уязвимостей и критических отклонений в настройках безопасности ОС;</w:t>
      </w:r>
    </w:p>
    <w:p w14:paraId="001EE59C" w14:textId="4E1E1C3F" w:rsidR="00EB178C" w:rsidRPr="006765F8" w:rsidRDefault="00CF62BA" w:rsidP="008540FB">
      <w:pPr>
        <w:pStyle w:val="Compact"/>
        <w:numPr>
          <w:ilvl w:val="1"/>
          <w:numId w:val="5"/>
        </w:numPr>
        <w:jc w:val="both"/>
        <w:rPr>
          <w:rFonts w:ascii="Arial" w:hAnsi="Arial" w:cs="Arial"/>
          <w:lang w:val="ru-RU"/>
        </w:rPr>
      </w:pPr>
      <w:r w:rsidRPr="006765F8">
        <w:rPr>
          <w:rFonts w:ascii="Arial" w:hAnsi="Arial" w:cs="Arial"/>
          <w:b/>
          <w:bCs/>
          <w:lang w:val="ru-RU"/>
        </w:rPr>
        <w:t xml:space="preserve">Мониторинг приложений (Server, PC, </w:t>
      </w:r>
      <w:proofErr w:type="spellStart"/>
      <w:r w:rsidRPr="006765F8">
        <w:rPr>
          <w:rFonts w:ascii="Arial" w:hAnsi="Arial" w:cs="Arial"/>
          <w:b/>
          <w:bCs/>
          <w:lang w:val="ru-RU"/>
        </w:rPr>
        <w:t>Android</w:t>
      </w:r>
      <w:proofErr w:type="spellEnd"/>
      <w:r w:rsidRPr="006765F8">
        <w:rPr>
          <w:rFonts w:ascii="Arial" w:hAnsi="Arial" w:cs="Arial"/>
          <w:b/>
          <w:bCs/>
          <w:lang w:val="ru-RU"/>
        </w:rPr>
        <w:t xml:space="preserve">, </w:t>
      </w:r>
      <w:proofErr w:type="spellStart"/>
      <w:r w:rsidRPr="006765F8">
        <w:rPr>
          <w:rFonts w:ascii="Arial" w:hAnsi="Arial" w:cs="Arial"/>
          <w:b/>
          <w:bCs/>
          <w:lang w:val="ru-RU"/>
        </w:rPr>
        <w:t>MacOS</w:t>
      </w:r>
      <w:proofErr w:type="spellEnd"/>
      <w:r w:rsidRPr="006765F8">
        <w:rPr>
          <w:rFonts w:ascii="Arial" w:hAnsi="Arial" w:cs="Arial"/>
          <w:b/>
          <w:bCs/>
          <w:lang w:val="ru-RU"/>
        </w:rPr>
        <w:t xml:space="preserve">): </w:t>
      </w:r>
      <w:r w:rsidRPr="006765F8">
        <w:rPr>
          <w:rFonts w:ascii="Arial" w:hAnsi="Arial" w:cs="Arial"/>
          <w:lang w:val="ru-RU"/>
        </w:rPr>
        <w:t>Проверка установленного ПО на наличие вредоносного кода и подозрительной активности;</w:t>
      </w:r>
    </w:p>
    <w:p w14:paraId="3C5B3138" w14:textId="334A7079" w:rsidR="00EB178C" w:rsidRPr="006765F8" w:rsidRDefault="00CF62BA" w:rsidP="008540FB">
      <w:pPr>
        <w:pStyle w:val="Compact"/>
        <w:numPr>
          <w:ilvl w:val="1"/>
          <w:numId w:val="5"/>
        </w:numPr>
        <w:jc w:val="both"/>
        <w:rPr>
          <w:rFonts w:ascii="Arial" w:hAnsi="Arial" w:cs="Arial"/>
          <w:lang w:val="ru-RU"/>
        </w:rPr>
      </w:pPr>
      <w:r w:rsidRPr="006765F8">
        <w:rPr>
          <w:rFonts w:ascii="Arial" w:hAnsi="Arial" w:cs="Arial"/>
          <w:b/>
          <w:bCs/>
          <w:lang w:val="ru-RU"/>
        </w:rPr>
        <w:t xml:space="preserve">Репутационный анализ (Server, PC, </w:t>
      </w:r>
      <w:proofErr w:type="spellStart"/>
      <w:r w:rsidRPr="006765F8">
        <w:rPr>
          <w:rFonts w:ascii="Arial" w:hAnsi="Arial" w:cs="Arial"/>
          <w:b/>
          <w:bCs/>
          <w:lang w:val="ru-RU"/>
        </w:rPr>
        <w:t>Android</w:t>
      </w:r>
      <w:proofErr w:type="spellEnd"/>
      <w:r w:rsidRPr="006765F8">
        <w:rPr>
          <w:rFonts w:ascii="Arial" w:hAnsi="Arial" w:cs="Arial"/>
          <w:b/>
          <w:bCs/>
          <w:lang w:val="ru-RU"/>
        </w:rPr>
        <w:t xml:space="preserve">, </w:t>
      </w:r>
      <w:proofErr w:type="spellStart"/>
      <w:r w:rsidRPr="006765F8">
        <w:rPr>
          <w:rFonts w:ascii="Arial" w:hAnsi="Arial" w:cs="Arial"/>
          <w:b/>
          <w:bCs/>
          <w:lang w:val="ru-RU"/>
        </w:rPr>
        <w:t>MacOS</w:t>
      </w:r>
      <w:proofErr w:type="spellEnd"/>
      <w:r w:rsidRPr="006765F8">
        <w:rPr>
          <w:rFonts w:ascii="Arial" w:hAnsi="Arial" w:cs="Arial"/>
          <w:b/>
          <w:bCs/>
          <w:lang w:val="ru-RU"/>
        </w:rPr>
        <w:t xml:space="preserve">): </w:t>
      </w:r>
      <w:r w:rsidRPr="006765F8">
        <w:rPr>
          <w:rFonts w:ascii="Arial" w:hAnsi="Arial" w:cs="Arial"/>
          <w:lang w:val="ru-RU"/>
        </w:rPr>
        <w:t>Определение степени доверия к приложениям через глобальную базу данных Kaspersky Security Network (KSN);</w:t>
      </w:r>
    </w:p>
    <w:p w14:paraId="47FE39A8" w14:textId="088B263E" w:rsidR="00394A5C" w:rsidRPr="006765F8" w:rsidRDefault="00CF62BA" w:rsidP="008540FB">
      <w:pPr>
        <w:pStyle w:val="Compact"/>
        <w:numPr>
          <w:ilvl w:val="1"/>
          <w:numId w:val="5"/>
        </w:numPr>
        <w:jc w:val="both"/>
        <w:rPr>
          <w:rFonts w:ascii="Arial" w:hAnsi="Arial" w:cs="Arial"/>
          <w:lang w:val="ru-RU"/>
        </w:rPr>
      </w:pPr>
      <w:r w:rsidRPr="006765F8">
        <w:rPr>
          <w:rFonts w:ascii="Arial" w:hAnsi="Arial" w:cs="Arial"/>
          <w:b/>
          <w:bCs/>
          <w:lang w:val="ru-RU"/>
        </w:rPr>
        <w:t xml:space="preserve">Контроль целостности: </w:t>
      </w:r>
      <w:r w:rsidRPr="006765F8">
        <w:rPr>
          <w:rFonts w:ascii="Arial" w:hAnsi="Arial" w:cs="Arial"/>
          <w:lang w:val="ru-RU"/>
        </w:rPr>
        <w:t xml:space="preserve">Обнаружение признаков компрометации системного уровня (наличие </w:t>
      </w:r>
      <w:proofErr w:type="spellStart"/>
      <w:r w:rsidRPr="006765F8">
        <w:rPr>
          <w:rFonts w:ascii="Arial" w:hAnsi="Arial" w:cs="Arial"/>
          <w:lang w:val="ru-RU"/>
        </w:rPr>
        <w:t>Root</w:t>
      </w:r>
      <w:proofErr w:type="spellEnd"/>
      <w:r w:rsidRPr="006765F8">
        <w:rPr>
          <w:rFonts w:ascii="Arial" w:hAnsi="Arial" w:cs="Arial"/>
          <w:lang w:val="ru-RU"/>
        </w:rPr>
        <w:t xml:space="preserve">-прав или состояния </w:t>
      </w:r>
      <w:proofErr w:type="spellStart"/>
      <w:r w:rsidRPr="006765F8">
        <w:rPr>
          <w:rFonts w:ascii="Arial" w:hAnsi="Arial" w:cs="Arial"/>
          <w:lang w:val="ru-RU"/>
        </w:rPr>
        <w:t>Jailbreak</w:t>
      </w:r>
      <w:proofErr w:type="spellEnd"/>
      <w:r w:rsidRPr="006765F8">
        <w:rPr>
          <w:rFonts w:ascii="Arial" w:hAnsi="Arial" w:cs="Arial"/>
          <w:lang w:val="ru-RU"/>
        </w:rPr>
        <w:t>) и проверка на соответствие корпоративным политикам безопасности.</w:t>
      </w:r>
    </w:p>
    <w:p w14:paraId="117BF6E2" w14:textId="17D786B4" w:rsidR="00EB178C" w:rsidRPr="006765F8" w:rsidRDefault="001457F2" w:rsidP="00C82CE7">
      <w:pPr>
        <w:pStyle w:val="Compact"/>
        <w:numPr>
          <w:ilvl w:val="0"/>
          <w:numId w:val="2"/>
        </w:numPr>
        <w:ind w:hanging="294"/>
        <w:rPr>
          <w:rFonts w:ascii="Arial" w:hAnsi="Arial" w:cs="Arial"/>
        </w:rPr>
      </w:pPr>
      <w:proofErr w:type="spellStart"/>
      <w:r w:rsidRPr="006765F8">
        <w:rPr>
          <w:rFonts w:ascii="Arial" w:hAnsi="Arial" w:cs="Arial"/>
          <w:b/>
          <w:bCs/>
        </w:rPr>
        <w:t>Защита</w:t>
      </w:r>
      <w:proofErr w:type="spellEnd"/>
      <w:r w:rsidRPr="006765F8">
        <w:rPr>
          <w:rFonts w:ascii="Arial" w:hAnsi="Arial" w:cs="Arial"/>
          <w:b/>
          <w:bCs/>
        </w:rPr>
        <w:t xml:space="preserve"> </w:t>
      </w:r>
      <w:proofErr w:type="spellStart"/>
      <w:r w:rsidRPr="006765F8">
        <w:rPr>
          <w:rFonts w:ascii="Arial" w:hAnsi="Arial" w:cs="Arial"/>
          <w:b/>
          <w:bCs/>
        </w:rPr>
        <w:t>устройства</w:t>
      </w:r>
      <w:proofErr w:type="spellEnd"/>
      <w:r w:rsidRPr="006765F8">
        <w:rPr>
          <w:rFonts w:ascii="Arial" w:hAnsi="Arial" w:cs="Arial"/>
          <w:b/>
          <w:bCs/>
        </w:rPr>
        <w:t xml:space="preserve"> (Device Protection)</w:t>
      </w:r>
      <w:r w:rsidR="00C66DCE" w:rsidRPr="006765F8">
        <w:rPr>
          <w:rFonts w:ascii="Arial" w:hAnsi="Arial" w:cs="Arial"/>
          <w:b/>
          <w:bCs/>
        </w:rPr>
        <w:t>:</w:t>
      </w:r>
    </w:p>
    <w:p w14:paraId="5BBAED2E" w14:textId="175D431B" w:rsidR="00EB178C" w:rsidRPr="006765F8" w:rsidRDefault="001457F2" w:rsidP="008540FB">
      <w:pPr>
        <w:pStyle w:val="Compact"/>
        <w:numPr>
          <w:ilvl w:val="1"/>
          <w:numId w:val="5"/>
        </w:numPr>
        <w:jc w:val="both"/>
        <w:rPr>
          <w:rFonts w:ascii="Arial" w:hAnsi="Arial" w:cs="Arial"/>
          <w:lang w:val="ru-RU"/>
        </w:rPr>
      </w:pPr>
      <w:r w:rsidRPr="006765F8">
        <w:rPr>
          <w:rFonts w:ascii="Arial" w:hAnsi="Arial" w:cs="Arial"/>
          <w:b/>
          <w:bCs/>
          <w:lang w:val="ru-RU"/>
        </w:rPr>
        <w:t xml:space="preserve">Классические антивирусные функции: </w:t>
      </w:r>
      <w:r w:rsidRPr="006765F8">
        <w:rPr>
          <w:rFonts w:ascii="Arial" w:hAnsi="Arial" w:cs="Arial"/>
          <w:lang w:val="ru-RU"/>
        </w:rPr>
        <w:t>Защита от вредоносного ПО с использованием сканеров On-</w:t>
      </w:r>
      <w:proofErr w:type="spellStart"/>
      <w:r w:rsidRPr="006765F8">
        <w:rPr>
          <w:rFonts w:ascii="Arial" w:hAnsi="Arial" w:cs="Arial"/>
          <w:lang w:val="ru-RU"/>
        </w:rPr>
        <w:t>Demand</w:t>
      </w:r>
      <w:proofErr w:type="spellEnd"/>
      <w:r w:rsidRPr="006765F8">
        <w:rPr>
          <w:rFonts w:ascii="Arial" w:hAnsi="Arial" w:cs="Arial"/>
          <w:lang w:val="ru-RU"/>
        </w:rPr>
        <w:t xml:space="preserve"> (по требованию) и On-Access (в режиме реального времени) для всех поддерживаемых платформ;</w:t>
      </w:r>
      <w:r w:rsidR="00AC6360" w:rsidRPr="006765F8">
        <w:rPr>
          <w:rFonts w:ascii="Arial" w:hAnsi="Arial" w:cs="Arial"/>
          <w:lang w:val="ru-RU"/>
        </w:rPr>
        <w:t xml:space="preserve"> </w:t>
      </w:r>
    </w:p>
    <w:p w14:paraId="1BCB25DE" w14:textId="3BE6945E" w:rsidR="00E03C8F" w:rsidRPr="006765F8" w:rsidRDefault="00696201" w:rsidP="008540FB">
      <w:pPr>
        <w:pStyle w:val="Compact"/>
        <w:numPr>
          <w:ilvl w:val="1"/>
          <w:numId w:val="5"/>
        </w:numPr>
        <w:jc w:val="both"/>
        <w:rPr>
          <w:rFonts w:ascii="Arial" w:hAnsi="Arial" w:cs="Arial"/>
          <w:b/>
          <w:bCs/>
          <w:lang w:val="ru-RU"/>
        </w:rPr>
      </w:pPr>
      <w:r w:rsidRPr="006765F8">
        <w:rPr>
          <w:rFonts w:ascii="Arial" w:hAnsi="Arial" w:cs="Arial"/>
          <w:b/>
          <w:bCs/>
          <w:lang w:val="ru-RU"/>
        </w:rPr>
        <w:t xml:space="preserve">Контроль приложений (Server, PC, </w:t>
      </w:r>
      <w:proofErr w:type="spellStart"/>
      <w:r w:rsidRPr="006765F8">
        <w:rPr>
          <w:rFonts w:ascii="Arial" w:hAnsi="Arial" w:cs="Arial"/>
          <w:b/>
          <w:bCs/>
          <w:lang w:val="ru-RU"/>
        </w:rPr>
        <w:t>Android</w:t>
      </w:r>
      <w:proofErr w:type="spellEnd"/>
      <w:r w:rsidRPr="006765F8">
        <w:rPr>
          <w:rFonts w:ascii="Arial" w:hAnsi="Arial" w:cs="Arial"/>
          <w:b/>
          <w:bCs/>
          <w:lang w:val="ru-RU"/>
        </w:rPr>
        <w:t xml:space="preserve">, </w:t>
      </w:r>
      <w:proofErr w:type="spellStart"/>
      <w:r w:rsidRPr="006765F8">
        <w:rPr>
          <w:rFonts w:ascii="Arial" w:hAnsi="Arial" w:cs="Arial"/>
          <w:b/>
          <w:bCs/>
          <w:lang w:val="ru-RU"/>
        </w:rPr>
        <w:t>MacOS</w:t>
      </w:r>
      <w:proofErr w:type="spellEnd"/>
      <w:r w:rsidRPr="006765F8">
        <w:rPr>
          <w:rFonts w:ascii="Arial" w:hAnsi="Arial" w:cs="Arial"/>
          <w:b/>
          <w:bCs/>
          <w:lang w:val="ru-RU"/>
        </w:rPr>
        <w:t xml:space="preserve">): </w:t>
      </w:r>
      <w:r w:rsidRPr="006765F8">
        <w:rPr>
          <w:rFonts w:ascii="Arial" w:hAnsi="Arial" w:cs="Arial"/>
          <w:lang w:val="ru-RU"/>
        </w:rPr>
        <w:t>Автоматический контроль установки и обновления ПО, возможность блокировки несанкционированных программ;</w:t>
      </w:r>
    </w:p>
    <w:p w14:paraId="0C85963E" w14:textId="54DF72E1" w:rsidR="00E03C8F" w:rsidRPr="006765F8" w:rsidRDefault="006211C5" w:rsidP="008540FB">
      <w:pPr>
        <w:pStyle w:val="Compact"/>
        <w:numPr>
          <w:ilvl w:val="1"/>
          <w:numId w:val="5"/>
        </w:numPr>
        <w:jc w:val="both"/>
        <w:rPr>
          <w:rFonts w:ascii="Arial" w:hAnsi="Arial" w:cs="Arial"/>
          <w:b/>
          <w:bCs/>
          <w:lang w:val="ru-RU"/>
        </w:rPr>
      </w:pPr>
      <w:r w:rsidRPr="006765F8">
        <w:rPr>
          <w:rFonts w:ascii="Arial" w:hAnsi="Arial" w:cs="Arial"/>
          <w:b/>
          <w:bCs/>
          <w:lang w:val="ru-RU"/>
        </w:rPr>
        <w:t xml:space="preserve">Плановое сканирование: </w:t>
      </w:r>
      <w:r w:rsidRPr="006765F8">
        <w:rPr>
          <w:rFonts w:ascii="Arial" w:hAnsi="Arial" w:cs="Arial"/>
          <w:lang w:val="ru-RU"/>
        </w:rPr>
        <w:t>Проведение полной проверки устройства по заданному администратором расписанию;</w:t>
      </w:r>
    </w:p>
    <w:p w14:paraId="2B94213A" w14:textId="7BF3A774" w:rsidR="00E03C8F" w:rsidRPr="006765F8" w:rsidRDefault="006211C5" w:rsidP="008540FB">
      <w:pPr>
        <w:pStyle w:val="Compact"/>
        <w:numPr>
          <w:ilvl w:val="1"/>
          <w:numId w:val="5"/>
        </w:numPr>
        <w:jc w:val="both"/>
        <w:rPr>
          <w:rFonts w:ascii="Arial" w:hAnsi="Arial" w:cs="Arial"/>
          <w:lang w:val="ru-RU"/>
        </w:rPr>
      </w:pPr>
      <w:r w:rsidRPr="006765F8">
        <w:rPr>
          <w:rFonts w:ascii="Arial" w:hAnsi="Arial" w:cs="Arial"/>
          <w:b/>
          <w:bCs/>
          <w:lang w:val="ru-RU"/>
        </w:rPr>
        <w:t xml:space="preserve">Фоновая защита: </w:t>
      </w:r>
      <w:r w:rsidRPr="006765F8">
        <w:rPr>
          <w:rFonts w:ascii="Arial" w:hAnsi="Arial" w:cs="Arial"/>
          <w:lang w:val="ru-RU"/>
        </w:rPr>
        <w:t>Обеспечение постоянной защиты в режиме ожидания с минимальным потреблением системных ресурсов.</w:t>
      </w:r>
    </w:p>
    <w:p w14:paraId="3919AF94" w14:textId="16DECBCE" w:rsidR="00EB178C" w:rsidRPr="006765F8" w:rsidRDefault="009461DA" w:rsidP="00C82CE7">
      <w:pPr>
        <w:pStyle w:val="Compact"/>
        <w:numPr>
          <w:ilvl w:val="0"/>
          <w:numId w:val="2"/>
        </w:numPr>
        <w:ind w:hanging="294"/>
        <w:rPr>
          <w:rFonts w:ascii="Arial" w:hAnsi="Arial" w:cs="Arial"/>
        </w:rPr>
      </w:pPr>
      <w:proofErr w:type="spellStart"/>
      <w:r w:rsidRPr="006765F8">
        <w:rPr>
          <w:rFonts w:ascii="Arial" w:hAnsi="Arial" w:cs="Arial"/>
          <w:b/>
          <w:bCs/>
        </w:rPr>
        <w:t>Защита</w:t>
      </w:r>
      <w:proofErr w:type="spellEnd"/>
      <w:r w:rsidRPr="006765F8">
        <w:rPr>
          <w:rFonts w:ascii="Arial" w:hAnsi="Arial" w:cs="Arial"/>
          <w:b/>
          <w:bCs/>
        </w:rPr>
        <w:t xml:space="preserve"> </w:t>
      </w:r>
      <w:proofErr w:type="spellStart"/>
      <w:r w:rsidRPr="006765F8">
        <w:rPr>
          <w:rFonts w:ascii="Arial" w:hAnsi="Arial" w:cs="Arial"/>
          <w:b/>
          <w:bCs/>
        </w:rPr>
        <w:t>соединений</w:t>
      </w:r>
      <w:proofErr w:type="spellEnd"/>
      <w:r w:rsidRPr="006765F8">
        <w:rPr>
          <w:rFonts w:ascii="Arial" w:hAnsi="Arial" w:cs="Arial"/>
          <w:b/>
          <w:bCs/>
        </w:rPr>
        <w:t xml:space="preserve"> (Connection Protection)</w:t>
      </w:r>
      <w:r w:rsidR="00C66DCE" w:rsidRPr="006765F8">
        <w:rPr>
          <w:rFonts w:ascii="Arial" w:hAnsi="Arial" w:cs="Arial"/>
          <w:b/>
          <w:bCs/>
        </w:rPr>
        <w:t>:</w:t>
      </w:r>
    </w:p>
    <w:p w14:paraId="29718301" w14:textId="5C865E07" w:rsidR="00EB178C" w:rsidRPr="006765F8" w:rsidRDefault="009461DA" w:rsidP="008540FB">
      <w:pPr>
        <w:pStyle w:val="Compact"/>
        <w:numPr>
          <w:ilvl w:val="1"/>
          <w:numId w:val="5"/>
        </w:numPr>
        <w:jc w:val="both"/>
        <w:rPr>
          <w:rFonts w:ascii="Arial" w:hAnsi="Arial" w:cs="Arial"/>
          <w:b/>
          <w:bCs/>
          <w:lang w:val="ru-RU"/>
        </w:rPr>
      </w:pPr>
      <w:r w:rsidRPr="006765F8">
        <w:rPr>
          <w:rFonts w:ascii="Arial" w:hAnsi="Arial" w:cs="Arial"/>
          <w:b/>
          <w:bCs/>
          <w:lang w:val="ru-RU"/>
        </w:rPr>
        <w:t xml:space="preserve">Безопасность сети: </w:t>
      </w:r>
      <w:r w:rsidRPr="006765F8">
        <w:rPr>
          <w:rFonts w:ascii="Arial" w:hAnsi="Arial" w:cs="Arial"/>
          <w:lang w:val="ru-RU"/>
        </w:rPr>
        <w:t xml:space="preserve">Анализ безопасности </w:t>
      </w:r>
      <w:proofErr w:type="spellStart"/>
      <w:r w:rsidRPr="006765F8">
        <w:rPr>
          <w:rFonts w:ascii="Arial" w:hAnsi="Arial" w:cs="Arial"/>
          <w:lang w:val="ru-RU"/>
        </w:rPr>
        <w:t>Wi</w:t>
      </w:r>
      <w:proofErr w:type="spellEnd"/>
      <w:r w:rsidRPr="006765F8">
        <w:rPr>
          <w:rFonts w:ascii="Arial" w:hAnsi="Arial" w:cs="Arial"/>
          <w:lang w:val="ru-RU"/>
        </w:rPr>
        <w:t>-Fi соединений, защита от подмены DNS и валидация SSL-сертификатов;</w:t>
      </w:r>
    </w:p>
    <w:p w14:paraId="02BB86B9" w14:textId="48624BD3" w:rsidR="00EB178C" w:rsidRPr="006765F8" w:rsidRDefault="009461DA" w:rsidP="008540FB">
      <w:pPr>
        <w:pStyle w:val="Compact"/>
        <w:numPr>
          <w:ilvl w:val="1"/>
          <w:numId w:val="5"/>
        </w:numPr>
        <w:jc w:val="both"/>
        <w:rPr>
          <w:rFonts w:ascii="Arial" w:hAnsi="Arial" w:cs="Arial"/>
          <w:b/>
          <w:bCs/>
          <w:lang w:val="ru-RU"/>
        </w:rPr>
      </w:pPr>
      <w:r w:rsidRPr="006765F8">
        <w:rPr>
          <w:rFonts w:ascii="Arial" w:hAnsi="Arial" w:cs="Arial"/>
          <w:b/>
          <w:bCs/>
          <w:lang w:val="ru-RU"/>
        </w:rPr>
        <w:t xml:space="preserve">Веб-фильтрация: </w:t>
      </w:r>
      <w:r w:rsidRPr="006765F8">
        <w:rPr>
          <w:rFonts w:ascii="Arial" w:hAnsi="Arial" w:cs="Arial"/>
          <w:lang w:val="ru-RU"/>
        </w:rPr>
        <w:t>Встроенные инструменты контроля веб-ресурсов (Web Control) для блокировки доступа к вредоносным и фишинговым сайтам.</w:t>
      </w:r>
    </w:p>
    <w:p w14:paraId="56E03B24" w14:textId="163FF757" w:rsidR="00C82CE7" w:rsidRPr="006765F8" w:rsidRDefault="00C82CE7" w:rsidP="00C82CE7">
      <w:pPr>
        <w:pStyle w:val="Compact"/>
        <w:numPr>
          <w:ilvl w:val="0"/>
          <w:numId w:val="5"/>
        </w:numPr>
        <w:ind w:hanging="294"/>
        <w:rPr>
          <w:rFonts w:ascii="Arial" w:hAnsi="Arial" w:cs="Arial"/>
        </w:rPr>
      </w:pPr>
      <w:proofErr w:type="spellStart"/>
      <w:r w:rsidRPr="006765F8">
        <w:rPr>
          <w:rFonts w:ascii="Arial" w:hAnsi="Arial" w:cs="Arial"/>
          <w:b/>
          <w:bCs/>
        </w:rPr>
        <w:lastRenderedPageBreak/>
        <w:t>Самозащита</w:t>
      </w:r>
      <w:proofErr w:type="spellEnd"/>
      <w:r w:rsidRPr="006765F8">
        <w:rPr>
          <w:rFonts w:ascii="Arial" w:hAnsi="Arial" w:cs="Arial"/>
          <w:b/>
          <w:bCs/>
        </w:rPr>
        <w:t xml:space="preserve"> </w:t>
      </w:r>
      <w:proofErr w:type="spellStart"/>
      <w:r w:rsidRPr="006765F8">
        <w:rPr>
          <w:rFonts w:ascii="Arial" w:hAnsi="Arial" w:cs="Arial"/>
          <w:b/>
          <w:bCs/>
        </w:rPr>
        <w:t>приложения</w:t>
      </w:r>
      <w:proofErr w:type="spellEnd"/>
      <w:r w:rsidRPr="006765F8">
        <w:rPr>
          <w:rFonts w:ascii="Arial" w:hAnsi="Arial" w:cs="Arial"/>
          <w:b/>
          <w:bCs/>
        </w:rPr>
        <w:t xml:space="preserve"> (Application Protection):</w:t>
      </w:r>
    </w:p>
    <w:p w14:paraId="7F2EB214" w14:textId="2FCA5E20" w:rsidR="00C82CE7" w:rsidRPr="006765F8" w:rsidRDefault="00C82CE7" w:rsidP="00C82CE7">
      <w:pPr>
        <w:pStyle w:val="Compact"/>
        <w:numPr>
          <w:ilvl w:val="1"/>
          <w:numId w:val="5"/>
        </w:numPr>
        <w:jc w:val="both"/>
        <w:rPr>
          <w:rFonts w:ascii="Arial" w:hAnsi="Arial" w:cs="Arial"/>
          <w:lang w:val="ru-RU"/>
        </w:rPr>
      </w:pPr>
      <w:r w:rsidRPr="006765F8">
        <w:rPr>
          <w:rFonts w:ascii="Arial" w:hAnsi="Arial" w:cs="Arial"/>
          <w:b/>
          <w:bCs/>
          <w:lang w:val="ru-RU"/>
        </w:rPr>
        <w:t>Механизмы самозащиты (</w:t>
      </w:r>
      <w:r w:rsidRPr="006765F8">
        <w:rPr>
          <w:rFonts w:ascii="Arial" w:hAnsi="Arial" w:cs="Arial"/>
          <w:b/>
          <w:bCs/>
        </w:rPr>
        <w:t>Self</w:t>
      </w:r>
      <w:r w:rsidRPr="006765F8">
        <w:rPr>
          <w:rFonts w:ascii="Arial" w:hAnsi="Arial" w:cs="Arial"/>
          <w:b/>
          <w:bCs/>
          <w:lang w:val="ru-RU"/>
        </w:rPr>
        <w:t>-</w:t>
      </w:r>
      <w:r w:rsidRPr="006765F8">
        <w:rPr>
          <w:rFonts w:ascii="Arial" w:hAnsi="Arial" w:cs="Arial"/>
          <w:b/>
          <w:bCs/>
        </w:rPr>
        <w:t>defense</w:t>
      </w:r>
      <w:r w:rsidRPr="006765F8">
        <w:rPr>
          <w:rFonts w:ascii="Arial" w:hAnsi="Arial" w:cs="Arial"/>
          <w:b/>
          <w:bCs/>
          <w:lang w:val="ru-RU"/>
        </w:rPr>
        <w:t xml:space="preserve">): </w:t>
      </w:r>
      <w:r w:rsidRPr="006765F8">
        <w:rPr>
          <w:rFonts w:ascii="Arial" w:hAnsi="Arial" w:cs="Arial"/>
          <w:lang w:val="ru-RU"/>
        </w:rPr>
        <w:t>Защита самого антивирусного ПО от попыток отключения или модификации его файлов; постоянный контроль целостности и проверка цифровой подписи;</w:t>
      </w:r>
    </w:p>
    <w:p w14:paraId="53E6C353" w14:textId="6D24B2D3" w:rsidR="00C82CE7" w:rsidRPr="006765F8" w:rsidRDefault="00C82CE7" w:rsidP="00C82CE7">
      <w:pPr>
        <w:pStyle w:val="Compact"/>
        <w:numPr>
          <w:ilvl w:val="1"/>
          <w:numId w:val="5"/>
        </w:numPr>
        <w:jc w:val="both"/>
        <w:rPr>
          <w:rFonts w:ascii="Arial" w:hAnsi="Arial" w:cs="Arial"/>
          <w:lang w:val="ru-RU"/>
        </w:rPr>
      </w:pPr>
      <w:r w:rsidRPr="006765F8">
        <w:rPr>
          <w:rFonts w:ascii="Arial" w:hAnsi="Arial" w:cs="Arial"/>
          <w:b/>
          <w:bCs/>
          <w:lang w:val="ru-RU"/>
        </w:rPr>
        <w:t xml:space="preserve">Предотвращение вмешательства: </w:t>
      </w:r>
      <w:r w:rsidRPr="006765F8">
        <w:rPr>
          <w:rFonts w:ascii="Arial" w:hAnsi="Arial" w:cs="Arial"/>
          <w:lang w:val="ru-RU"/>
        </w:rPr>
        <w:t>Выявление и блокировка попыток несанкционированного воздействия на логику работы защитного решения.</w:t>
      </w:r>
    </w:p>
    <w:p w14:paraId="27F89D2A" w14:textId="7067E57C" w:rsidR="00D715BD" w:rsidRPr="006765F8" w:rsidRDefault="00C82CE7" w:rsidP="00C82CE7">
      <w:pPr>
        <w:pStyle w:val="Compact"/>
        <w:numPr>
          <w:ilvl w:val="0"/>
          <w:numId w:val="2"/>
        </w:numPr>
        <w:ind w:hanging="294"/>
        <w:rPr>
          <w:rFonts w:ascii="Arial" w:hAnsi="Arial" w:cs="Arial"/>
          <w:lang w:val="ru-RU"/>
        </w:rPr>
      </w:pPr>
      <w:r w:rsidRPr="006765F8">
        <w:rPr>
          <w:rFonts w:ascii="Arial" w:hAnsi="Arial" w:cs="Arial"/>
          <w:b/>
          <w:bCs/>
          <w:lang w:val="ru-RU"/>
        </w:rPr>
        <w:t>Анализ угроз и региональная безопасность (</w:t>
      </w:r>
      <w:r w:rsidRPr="006765F8">
        <w:rPr>
          <w:rFonts w:ascii="Arial" w:hAnsi="Arial" w:cs="Arial"/>
          <w:b/>
          <w:bCs/>
        </w:rPr>
        <w:t>Threat</w:t>
      </w:r>
      <w:r w:rsidRPr="006765F8">
        <w:rPr>
          <w:rFonts w:ascii="Arial" w:hAnsi="Arial" w:cs="Arial"/>
          <w:b/>
          <w:bCs/>
          <w:lang w:val="ru-RU"/>
        </w:rPr>
        <w:t xml:space="preserve"> </w:t>
      </w:r>
      <w:r w:rsidRPr="006765F8">
        <w:rPr>
          <w:rFonts w:ascii="Arial" w:hAnsi="Arial" w:cs="Arial"/>
          <w:b/>
          <w:bCs/>
        </w:rPr>
        <w:t>Intelligence</w:t>
      </w:r>
      <w:r w:rsidRPr="006765F8">
        <w:rPr>
          <w:rFonts w:ascii="Arial" w:hAnsi="Arial" w:cs="Arial"/>
          <w:b/>
          <w:bCs/>
          <w:lang w:val="ru-RU"/>
        </w:rPr>
        <w:t>)</w:t>
      </w:r>
      <w:r w:rsidR="00C66DCE" w:rsidRPr="006765F8">
        <w:rPr>
          <w:rFonts w:ascii="Arial" w:hAnsi="Arial" w:cs="Arial"/>
          <w:b/>
          <w:bCs/>
          <w:lang w:val="ru-RU"/>
        </w:rPr>
        <w:t>:</w:t>
      </w:r>
    </w:p>
    <w:p w14:paraId="1A3685E7" w14:textId="77777777" w:rsidR="007B4708" w:rsidRPr="006765F8" w:rsidRDefault="00C82CE7" w:rsidP="007B4708">
      <w:pPr>
        <w:pStyle w:val="Compact"/>
        <w:numPr>
          <w:ilvl w:val="1"/>
          <w:numId w:val="5"/>
        </w:numPr>
        <w:jc w:val="both"/>
        <w:rPr>
          <w:rFonts w:ascii="Arial" w:hAnsi="Arial" w:cs="Arial"/>
          <w:lang w:val="ru-RU"/>
        </w:rPr>
      </w:pPr>
      <w:r w:rsidRPr="006765F8">
        <w:rPr>
          <w:rFonts w:ascii="Arial" w:hAnsi="Arial" w:cs="Arial"/>
          <w:b/>
          <w:bCs/>
          <w:lang w:val="ru-RU"/>
        </w:rPr>
        <w:t xml:space="preserve">Обновление в реальном времени: </w:t>
      </w:r>
      <w:r w:rsidRPr="006765F8">
        <w:rPr>
          <w:rFonts w:ascii="Arial" w:hAnsi="Arial" w:cs="Arial"/>
          <w:lang w:val="ru-RU"/>
        </w:rPr>
        <w:t>Непрерывное обновление базы знаний об актуальных угрозах (</w:t>
      </w:r>
      <w:proofErr w:type="spellStart"/>
      <w:r w:rsidRPr="006765F8">
        <w:rPr>
          <w:rFonts w:ascii="Arial" w:hAnsi="Arial" w:cs="Arial"/>
          <w:lang w:val="ru-RU"/>
        </w:rPr>
        <w:t>Threat</w:t>
      </w:r>
      <w:proofErr w:type="spellEnd"/>
      <w:r w:rsidRPr="006765F8">
        <w:rPr>
          <w:rFonts w:ascii="Arial" w:hAnsi="Arial" w:cs="Arial"/>
          <w:lang w:val="ru-RU"/>
        </w:rPr>
        <w:t xml:space="preserve"> Intelligence) в режиме реального времени;</w:t>
      </w:r>
    </w:p>
    <w:p w14:paraId="27E6DDBB" w14:textId="019A5EE1" w:rsidR="00C82CE7" w:rsidRPr="006765F8" w:rsidRDefault="00C82CE7" w:rsidP="007B4708">
      <w:pPr>
        <w:pStyle w:val="Compact"/>
        <w:numPr>
          <w:ilvl w:val="1"/>
          <w:numId w:val="5"/>
        </w:numPr>
        <w:jc w:val="both"/>
        <w:rPr>
          <w:rFonts w:ascii="Arial" w:hAnsi="Arial" w:cs="Arial"/>
          <w:lang w:val="ru-RU"/>
        </w:rPr>
      </w:pPr>
      <w:r w:rsidRPr="006765F8">
        <w:rPr>
          <w:rFonts w:ascii="Arial" w:hAnsi="Arial" w:cs="Arial"/>
          <w:b/>
          <w:bCs/>
          <w:lang w:val="ru-RU"/>
        </w:rPr>
        <w:t xml:space="preserve">Адаптивные настройки: </w:t>
      </w:r>
      <w:r w:rsidRPr="006765F8">
        <w:rPr>
          <w:rFonts w:ascii="Arial" w:hAnsi="Arial" w:cs="Arial"/>
          <w:lang w:val="ru-RU"/>
        </w:rPr>
        <w:t>Возможность гибкой подстройки системы защиты под специфику защищаемого приложения и корпоративной среды;</w:t>
      </w:r>
    </w:p>
    <w:p w14:paraId="07B21899" w14:textId="1C06032A" w:rsidR="00D715BD" w:rsidRPr="006765F8" w:rsidRDefault="00C82CE7" w:rsidP="007B4708">
      <w:pPr>
        <w:pStyle w:val="Compact"/>
        <w:numPr>
          <w:ilvl w:val="1"/>
          <w:numId w:val="5"/>
        </w:numPr>
        <w:jc w:val="both"/>
        <w:rPr>
          <w:rFonts w:ascii="Arial" w:hAnsi="Arial" w:cs="Arial"/>
          <w:b/>
          <w:bCs/>
          <w:lang w:val="ru-RU"/>
        </w:rPr>
      </w:pPr>
      <w:r w:rsidRPr="006765F8">
        <w:rPr>
          <w:rFonts w:ascii="Arial" w:hAnsi="Arial" w:cs="Arial"/>
          <w:b/>
          <w:bCs/>
          <w:lang w:val="ru-RU"/>
        </w:rPr>
        <w:t xml:space="preserve">Региональная релевантность: </w:t>
      </w:r>
      <w:r w:rsidRPr="006765F8">
        <w:rPr>
          <w:rFonts w:ascii="Arial" w:hAnsi="Arial" w:cs="Arial"/>
          <w:lang w:val="ru-RU"/>
        </w:rPr>
        <w:t xml:space="preserve">Сбор сигнатур и аналитических данных должен учитывать специфику </w:t>
      </w:r>
      <w:proofErr w:type="spellStart"/>
      <w:r w:rsidRPr="006765F8">
        <w:rPr>
          <w:rFonts w:ascii="Arial" w:hAnsi="Arial" w:cs="Arial"/>
          <w:lang w:val="ru-RU"/>
        </w:rPr>
        <w:t>киберугроз</w:t>
      </w:r>
      <w:proofErr w:type="spellEnd"/>
      <w:r w:rsidRPr="006765F8">
        <w:rPr>
          <w:rFonts w:ascii="Arial" w:hAnsi="Arial" w:cs="Arial"/>
          <w:lang w:val="ru-RU"/>
        </w:rPr>
        <w:t xml:space="preserve"> на территории Республики Узбекистан, а также сопредельных государств (Российская Федерация, Казахстан, Кыргызстан, Таджикистан, КНР) для обеспечения максимальной точности детектирования.</w:t>
      </w:r>
    </w:p>
    <w:p w14:paraId="5A83FC00" w14:textId="0D511E83" w:rsidR="008D7D92" w:rsidRPr="006765F8" w:rsidRDefault="00135EB6" w:rsidP="004E0638">
      <w:pPr>
        <w:pStyle w:val="FirstParagraph"/>
        <w:ind w:firstLine="284"/>
        <w:rPr>
          <w:rFonts w:ascii="Arial" w:hAnsi="Arial" w:cs="Arial"/>
          <w:b/>
          <w:lang w:val="ru-RU"/>
        </w:rPr>
      </w:pPr>
      <w:r w:rsidRPr="006765F8">
        <w:rPr>
          <w:rFonts w:ascii="Arial" w:hAnsi="Arial" w:cs="Arial"/>
          <w:b/>
          <w:lang w:val="ru-RU"/>
        </w:rPr>
        <w:t>3</w:t>
      </w:r>
      <w:r w:rsidR="00C66DCE" w:rsidRPr="006765F8">
        <w:rPr>
          <w:rFonts w:ascii="Arial" w:hAnsi="Arial" w:cs="Arial"/>
          <w:b/>
          <w:lang w:val="ru-RU"/>
        </w:rPr>
        <w:t>.</w:t>
      </w:r>
      <w:r w:rsidR="0038660B" w:rsidRPr="006765F8">
        <w:rPr>
          <w:rFonts w:ascii="Arial" w:hAnsi="Arial" w:cs="Arial"/>
          <w:b/>
          <w:lang w:val="ru-RU"/>
        </w:rPr>
        <w:t>2</w:t>
      </w:r>
      <w:r w:rsidR="00C66DCE" w:rsidRPr="006765F8">
        <w:rPr>
          <w:rFonts w:ascii="Arial" w:hAnsi="Arial" w:cs="Arial"/>
          <w:b/>
          <w:lang w:val="ru-RU"/>
        </w:rPr>
        <w:t xml:space="preserve">. </w:t>
      </w:r>
      <w:r w:rsidR="0004711F" w:rsidRPr="006765F8">
        <w:rPr>
          <w:rFonts w:ascii="Arial" w:hAnsi="Arial" w:cs="Arial"/>
          <w:b/>
          <w:lang w:val="ru-RU"/>
        </w:rPr>
        <w:t>Поддержка платформ и лицензирование</w:t>
      </w:r>
      <w:r w:rsidR="00C66DCE" w:rsidRPr="006765F8">
        <w:rPr>
          <w:rFonts w:ascii="Arial" w:hAnsi="Arial" w:cs="Arial"/>
          <w:b/>
          <w:lang w:val="ru-RU"/>
        </w:rPr>
        <w:t xml:space="preserve">: </w:t>
      </w:r>
    </w:p>
    <w:p w14:paraId="14676C5C" w14:textId="0C5345DF" w:rsidR="00EB178C" w:rsidRPr="006765F8" w:rsidRDefault="0004711F" w:rsidP="0004711F">
      <w:pPr>
        <w:pStyle w:val="Compact"/>
        <w:numPr>
          <w:ilvl w:val="1"/>
          <w:numId w:val="5"/>
        </w:numPr>
        <w:jc w:val="both"/>
        <w:rPr>
          <w:rFonts w:ascii="Arial" w:hAnsi="Arial" w:cs="Arial"/>
          <w:lang w:val="ru-RU"/>
        </w:rPr>
      </w:pPr>
      <w:r w:rsidRPr="006765F8">
        <w:rPr>
          <w:rFonts w:ascii="Arial" w:hAnsi="Arial" w:cs="Arial"/>
          <w:b/>
          <w:bCs/>
          <w:lang w:val="ru-RU"/>
        </w:rPr>
        <w:t xml:space="preserve">Поддерживаемые платформы: </w:t>
      </w:r>
      <w:r w:rsidRPr="006765F8">
        <w:rPr>
          <w:rFonts w:ascii="Arial" w:hAnsi="Arial" w:cs="Arial"/>
          <w:lang w:val="ru-RU"/>
        </w:rPr>
        <w:t xml:space="preserve">Полная совместимость с Windows Server (2012 и выше), Windows OS (10 и выше), Linux (все основные дистрибутивы), </w:t>
      </w:r>
      <w:proofErr w:type="spellStart"/>
      <w:r w:rsidRPr="006765F8">
        <w:rPr>
          <w:rFonts w:ascii="Arial" w:hAnsi="Arial" w:cs="Arial"/>
          <w:lang w:val="ru-RU"/>
        </w:rPr>
        <w:t>MacOS</w:t>
      </w:r>
      <w:proofErr w:type="spellEnd"/>
      <w:r w:rsidRPr="006765F8">
        <w:rPr>
          <w:rFonts w:ascii="Arial" w:hAnsi="Arial" w:cs="Arial"/>
          <w:lang w:val="ru-RU"/>
        </w:rPr>
        <w:t xml:space="preserve">, </w:t>
      </w:r>
      <w:proofErr w:type="spellStart"/>
      <w:r w:rsidRPr="006765F8">
        <w:rPr>
          <w:rFonts w:ascii="Arial" w:hAnsi="Arial" w:cs="Arial"/>
          <w:lang w:val="ru-RU"/>
        </w:rPr>
        <w:t>Android</w:t>
      </w:r>
      <w:proofErr w:type="spellEnd"/>
      <w:r w:rsidRPr="006765F8">
        <w:rPr>
          <w:rFonts w:ascii="Arial" w:hAnsi="Arial" w:cs="Arial"/>
          <w:lang w:val="ru-RU"/>
        </w:rPr>
        <w:t xml:space="preserve"> (7.0+) и </w:t>
      </w:r>
      <w:proofErr w:type="spellStart"/>
      <w:r w:rsidRPr="006765F8">
        <w:rPr>
          <w:rFonts w:ascii="Arial" w:hAnsi="Arial" w:cs="Arial"/>
          <w:lang w:val="ru-RU"/>
        </w:rPr>
        <w:t>iOS</w:t>
      </w:r>
      <w:proofErr w:type="spellEnd"/>
      <w:r w:rsidRPr="006765F8">
        <w:rPr>
          <w:rFonts w:ascii="Arial" w:hAnsi="Arial" w:cs="Arial"/>
          <w:lang w:val="ru-RU"/>
        </w:rPr>
        <w:t xml:space="preserve"> (14.0+). Гарантированная поддержка новых версий ОС по мере их выпуска</w:t>
      </w:r>
      <w:r w:rsidRPr="006765F8">
        <w:rPr>
          <w:rFonts w:ascii="Arial" w:hAnsi="Arial" w:cs="Arial"/>
        </w:rPr>
        <w:t>;</w:t>
      </w:r>
    </w:p>
    <w:p w14:paraId="553C7CD0" w14:textId="25AD5486" w:rsidR="0004711F" w:rsidRPr="006765F8" w:rsidRDefault="0004711F" w:rsidP="0004711F">
      <w:pPr>
        <w:pStyle w:val="Compact"/>
        <w:numPr>
          <w:ilvl w:val="1"/>
          <w:numId w:val="5"/>
        </w:numPr>
        <w:jc w:val="both"/>
        <w:rPr>
          <w:rFonts w:ascii="Arial" w:hAnsi="Arial" w:cs="Arial"/>
        </w:rPr>
      </w:pPr>
      <w:proofErr w:type="spellStart"/>
      <w:r w:rsidRPr="006765F8">
        <w:rPr>
          <w:rFonts w:ascii="Arial" w:hAnsi="Arial" w:cs="Arial"/>
          <w:b/>
          <w:bCs/>
        </w:rPr>
        <w:t>Тип</w:t>
      </w:r>
      <w:proofErr w:type="spellEnd"/>
      <w:r w:rsidRPr="006765F8">
        <w:rPr>
          <w:rFonts w:ascii="Arial" w:hAnsi="Arial" w:cs="Arial"/>
          <w:b/>
          <w:bCs/>
        </w:rPr>
        <w:t xml:space="preserve"> </w:t>
      </w:r>
      <w:proofErr w:type="spellStart"/>
      <w:r w:rsidRPr="006765F8">
        <w:rPr>
          <w:rFonts w:ascii="Arial" w:hAnsi="Arial" w:cs="Arial"/>
          <w:b/>
          <w:bCs/>
        </w:rPr>
        <w:t>лицензии</w:t>
      </w:r>
      <w:proofErr w:type="spellEnd"/>
      <w:r w:rsidRPr="006765F8">
        <w:rPr>
          <w:rFonts w:ascii="Arial" w:hAnsi="Arial" w:cs="Arial"/>
          <w:b/>
          <w:bCs/>
        </w:rPr>
        <w:t>:</w:t>
      </w:r>
      <w:r w:rsidRPr="006765F8">
        <w:rPr>
          <w:rFonts w:ascii="Arial" w:hAnsi="Arial" w:cs="Arial"/>
        </w:rPr>
        <w:t xml:space="preserve"> </w:t>
      </w:r>
      <w:r w:rsidRPr="006765F8">
        <w:rPr>
          <w:rFonts w:ascii="Arial" w:hAnsi="Arial" w:cs="Arial"/>
          <w:lang w:val="uz-Cyrl-UZ"/>
        </w:rPr>
        <w:t>Kaspersky Total Security for Business. 5000+ Node 1 year Renewal License</w:t>
      </w:r>
      <w:r w:rsidRPr="006765F8">
        <w:rPr>
          <w:rFonts w:ascii="Arial" w:hAnsi="Arial" w:cs="Arial"/>
        </w:rPr>
        <w:t>;</w:t>
      </w:r>
    </w:p>
    <w:p w14:paraId="3E98D844" w14:textId="0E993336" w:rsidR="0004711F" w:rsidRPr="006765F8" w:rsidRDefault="0004711F" w:rsidP="0004711F">
      <w:pPr>
        <w:pStyle w:val="Compact"/>
        <w:numPr>
          <w:ilvl w:val="1"/>
          <w:numId w:val="5"/>
        </w:numPr>
        <w:jc w:val="both"/>
        <w:rPr>
          <w:rFonts w:ascii="Arial" w:hAnsi="Arial" w:cs="Arial"/>
        </w:rPr>
      </w:pPr>
      <w:proofErr w:type="spellStart"/>
      <w:r w:rsidRPr="006765F8">
        <w:rPr>
          <w:rFonts w:ascii="Arial" w:hAnsi="Arial" w:cs="Arial"/>
          <w:b/>
          <w:bCs/>
        </w:rPr>
        <w:t>Объем</w:t>
      </w:r>
      <w:proofErr w:type="spellEnd"/>
      <w:r w:rsidRPr="006765F8">
        <w:rPr>
          <w:rFonts w:ascii="Arial" w:hAnsi="Arial" w:cs="Arial"/>
          <w:b/>
          <w:bCs/>
        </w:rPr>
        <w:t>:</w:t>
      </w:r>
      <w:r w:rsidRPr="006765F8">
        <w:rPr>
          <w:rFonts w:ascii="Arial" w:hAnsi="Arial" w:cs="Arial"/>
        </w:rPr>
        <w:t xml:space="preserve"> 5410 </w:t>
      </w:r>
      <w:proofErr w:type="spellStart"/>
      <w:r w:rsidRPr="006765F8">
        <w:rPr>
          <w:rFonts w:ascii="Arial" w:hAnsi="Arial" w:cs="Arial"/>
        </w:rPr>
        <w:t>узлов</w:t>
      </w:r>
      <w:proofErr w:type="spellEnd"/>
      <w:r w:rsidRPr="006765F8">
        <w:rPr>
          <w:rFonts w:ascii="Arial" w:hAnsi="Arial" w:cs="Arial"/>
        </w:rPr>
        <w:t xml:space="preserve"> (Nodes);</w:t>
      </w:r>
    </w:p>
    <w:p w14:paraId="74115250" w14:textId="00C32954" w:rsidR="0004711F" w:rsidRPr="006765F8" w:rsidRDefault="0004711F" w:rsidP="0004711F">
      <w:pPr>
        <w:pStyle w:val="Compact"/>
        <w:numPr>
          <w:ilvl w:val="1"/>
          <w:numId w:val="5"/>
        </w:numPr>
        <w:jc w:val="both"/>
        <w:rPr>
          <w:rFonts w:ascii="Arial" w:hAnsi="Arial" w:cs="Arial"/>
          <w:lang w:val="ru-RU"/>
        </w:rPr>
      </w:pPr>
      <w:r w:rsidRPr="006765F8">
        <w:rPr>
          <w:rFonts w:ascii="Arial" w:hAnsi="Arial" w:cs="Arial"/>
          <w:b/>
          <w:bCs/>
          <w:lang w:val="ru-RU"/>
        </w:rPr>
        <w:t>Срок:</w:t>
      </w:r>
      <w:r w:rsidRPr="006765F8">
        <w:rPr>
          <w:rFonts w:ascii="Arial" w:hAnsi="Arial" w:cs="Arial"/>
          <w:lang w:val="ru-RU"/>
        </w:rPr>
        <w:t xml:space="preserve"> Продление лицензии (</w:t>
      </w:r>
      <w:r w:rsidRPr="006765F8">
        <w:rPr>
          <w:rFonts w:ascii="Arial" w:hAnsi="Arial" w:cs="Arial"/>
        </w:rPr>
        <w:t>Renewal</w:t>
      </w:r>
      <w:r w:rsidRPr="006765F8">
        <w:rPr>
          <w:rFonts w:ascii="Arial" w:hAnsi="Arial" w:cs="Arial"/>
          <w:lang w:val="ru-RU"/>
        </w:rPr>
        <w:t>) на 1 год либо на 3 года.</w:t>
      </w:r>
    </w:p>
    <w:p w14:paraId="5EB4CF86" w14:textId="22AF8E7B" w:rsidR="008D7D92" w:rsidRPr="006765F8" w:rsidRDefault="00135EB6" w:rsidP="004E0638">
      <w:pPr>
        <w:pStyle w:val="FirstParagraph"/>
        <w:ind w:firstLine="284"/>
        <w:rPr>
          <w:rFonts w:ascii="Arial" w:hAnsi="Arial" w:cs="Arial"/>
          <w:b/>
          <w:lang w:val="ru-RU"/>
        </w:rPr>
      </w:pPr>
      <w:r w:rsidRPr="006765F8">
        <w:rPr>
          <w:rFonts w:ascii="Arial" w:hAnsi="Arial" w:cs="Arial"/>
          <w:b/>
          <w:lang w:val="ru-RU"/>
        </w:rPr>
        <w:t>3</w:t>
      </w:r>
      <w:r w:rsidR="0038660B" w:rsidRPr="006765F8">
        <w:rPr>
          <w:rFonts w:ascii="Arial" w:hAnsi="Arial" w:cs="Arial"/>
          <w:b/>
          <w:lang w:val="ru-RU"/>
        </w:rPr>
        <w:t>.3</w:t>
      </w:r>
      <w:r w:rsidR="00C66DCE" w:rsidRPr="006765F8">
        <w:rPr>
          <w:rFonts w:ascii="Arial" w:hAnsi="Arial" w:cs="Arial"/>
          <w:b/>
          <w:lang w:val="ru-RU"/>
        </w:rPr>
        <w:t xml:space="preserve">. Параметры безопасности: </w:t>
      </w:r>
    </w:p>
    <w:p w14:paraId="598A3A2B" w14:textId="6AFB25F9" w:rsidR="008D7D92" w:rsidRPr="006765F8" w:rsidRDefault="0004711F" w:rsidP="0004711F">
      <w:pPr>
        <w:pStyle w:val="Compact"/>
        <w:numPr>
          <w:ilvl w:val="1"/>
          <w:numId w:val="5"/>
        </w:numPr>
        <w:jc w:val="both"/>
        <w:rPr>
          <w:rFonts w:ascii="Arial" w:hAnsi="Arial" w:cs="Arial"/>
          <w:lang w:val="ru-RU"/>
        </w:rPr>
      </w:pPr>
      <w:r w:rsidRPr="006765F8">
        <w:rPr>
          <w:rFonts w:ascii="Arial" w:hAnsi="Arial" w:cs="Arial"/>
          <w:b/>
          <w:bCs/>
          <w:lang w:val="ru-RU"/>
        </w:rPr>
        <w:t xml:space="preserve">Время реакции: </w:t>
      </w:r>
      <w:r w:rsidRPr="006765F8">
        <w:rPr>
          <w:rFonts w:ascii="Arial" w:hAnsi="Arial" w:cs="Arial"/>
          <w:lang w:val="ru-RU"/>
        </w:rPr>
        <w:t xml:space="preserve">Минимальное время реагирования на новые угрозы благодаря облачным технологиям </w:t>
      </w:r>
      <w:r w:rsidRPr="006765F8">
        <w:rPr>
          <w:rFonts w:ascii="Arial" w:hAnsi="Arial" w:cs="Arial"/>
        </w:rPr>
        <w:t>KSN</w:t>
      </w:r>
      <w:r w:rsidRPr="006765F8">
        <w:rPr>
          <w:rFonts w:ascii="Arial" w:hAnsi="Arial" w:cs="Arial"/>
          <w:lang w:val="ru-RU"/>
        </w:rPr>
        <w:t xml:space="preserve"> (от нескольких секунд);</w:t>
      </w:r>
      <w:r w:rsidR="00C66DCE" w:rsidRPr="006765F8">
        <w:rPr>
          <w:rFonts w:ascii="Arial" w:hAnsi="Arial" w:cs="Arial"/>
          <w:lang w:val="ru-RU"/>
        </w:rPr>
        <w:t xml:space="preserve"> </w:t>
      </w:r>
    </w:p>
    <w:p w14:paraId="30114AF6" w14:textId="6DE0E66D" w:rsidR="002E13E9" w:rsidRPr="006765F8" w:rsidRDefault="0004711F" w:rsidP="0004711F">
      <w:pPr>
        <w:pStyle w:val="Compact"/>
        <w:numPr>
          <w:ilvl w:val="1"/>
          <w:numId w:val="5"/>
        </w:numPr>
        <w:jc w:val="both"/>
        <w:rPr>
          <w:rFonts w:ascii="Arial" w:hAnsi="Arial" w:cs="Arial"/>
          <w:b/>
          <w:bCs/>
          <w:lang w:val="ru-RU"/>
        </w:rPr>
      </w:pPr>
      <w:r w:rsidRPr="006765F8">
        <w:rPr>
          <w:rFonts w:ascii="Arial" w:hAnsi="Arial" w:cs="Arial"/>
          <w:b/>
          <w:bCs/>
          <w:lang w:val="ru-RU"/>
        </w:rPr>
        <w:t>Показатель успешной обработки</w:t>
      </w:r>
      <w:r w:rsidRPr="006765F8">
        <w:rPr>
          <w:rFonts w:ascii="Arial" w:hAnsi="Arial" w:cs="Arial"/>
          <w:lang w:val="ru-RU"/>
        </w:rPr>
        <w:t>: Успешная обработка запросов — не ниже 99,95% за отчетный период;</w:t>
      </w:r>
    </w:p>
    <w:p w14:paraId="4054EC51" w14:textId="715A5A9B" w:rsidR="0004711F" w:rsidRPr="006765F8" w:rsidRDefault="0004711F" w:rsidP="0004711F">
      <w:pPr>
        <w:pStyle w:val="Compact"/>
        <w:numPr>
          <w:ilvl w:val="1"/>
          <w:numId w:val="5"/>
        </w:numPr>
        <w:jc w:val="both"/>
        <w:rPr>
          <w:rFonts w:ascii="Arial" w:hAnsi="Arial" w:cs="Arial"/>
          <w:lang w:val="ru-RU"/>
        </w:rPr>
      </w:pPr>
      <w:r w:rsidRPr="006765F8">
        <w:rPr>
          <w:rFonts w:ascii="Arial" w:hAnsi="Arial" w:cs="Arial"/>
          <w:b/>
          <w:bCs/>
          <w:lang w:val="ru-RU"/>
        </w:rPr>
        <w:t xml:space="preserve">Шифрование канала: </w:t>
      </w:r>
      <w:r w:rsidRPr="006765F8">
        <w:rPr>
          <w:rFonts w:ascii="Arial" w:hAnsi="Arial" w:cs="Arial"/>
          <w:lang w:val="ru-RU"/>
        </w:rPr>
        <w:t>Обмен данными между сервером управления (</w:t>
      </w:r>
      <w:r w:rsidRPr="006765F8">
        <w:rPr>
          <w:rFonts w:ascii="Arial" w:hAnsi="Arial" w:cs="Arial"/>
        </w:rPr>
        <w:t>Kaspersky</w:t>
      </w:r>
      <w:r w:rsidRPr="006765F8">
        <w:rPr>
          <w:rFonts w:ascii="Arial" w:hAnsi="Arial" w:cs="Arial"/>
          <w:lang w:val="ru-RU"/>
        </w:rPr>
        <w:t xml:space="preserve"> </w:t>
      </w:r>
      <w:r w:rsidRPr="006765F8">
        <w:rPr>
          <w:rFonts w:ascii="Arial" w:hAnsi="Arial" w:cs="Arial"/>
        </w:rPr>
        <w:t>Security</w:t>
      </w:r>
      <w:r w:rsidRPr="006765F8">
        <w:rPr>
          <w:rFonts w:ascii="Arial" w:hAnsi="Arial" w:cs="Arial"/>
          <w:lang w:val="ru-RU"/>
        </w:rPr>
        <w:t xml:space="preserve"> </w:t>
      </w:r>
      <w:r w:rsidRPr="006765F8">
        <w:rPr>
          <w:rFonts w:ascii="Arial" w:hAnsi="Arial" w:cs="Arial"/>
        </w:rPr>
        <w:t>Center</w:t>
      </w:r>
      <w:r w:rsidRPr="006765F8">
        <w:rPr>
          <w:rFonts w:ascii="Arial" w:hAnsi="Arial" w:cs="Arial"/>
          <w:lang w:val="ru-RU"/>
        </w:rPr>
        <w:t xml:space="preserve">) и агентами через протоколы </w:t>
      </w:r>
      <w:r w:rsidRPr="006765F8">
        <w:rPr>
          <w:rFonts w:ascii="Arial" w:hAnsi="Arial" w:cs="Arial"/>
        </w:rPr>
        <w:t>TLS</w:t>
      </w:r>
      <w:r w:rsidRPr="006765F8">
        <w:rPr>
          <w:rFonts w:ascii="Arial" w:hAnsi="Arial" w:cs="Arial"/>
          <w:lang w:val="ru-RU"/>
        </w:rPr>
        <w:t xml:space="preserve"> 1.2/1.3;</w:t>
      </w:r>
    </w:p>
    <w:p w14:paraId="26E67271" w14:textId="5F8EACEE" w:rsidR="008D7D92" w:rsidRPr="006765F8" w:rsidRDefault="0004711F" w:rsidP="0004711F">
      <w:pPr>
        <w:pStyle w:val="Compact"/>
        <w:numPr>
          <w:ilvl w:val="1"/>
          <w:numId w:val="5"/>
        </w:numPr>
        <w:jc w:val="both"/>
        <w:rPr>
          <w:rFonts w:ascii="Arial" w:hAnsi="Arial" w:cs="Arial"/>
          <w:lang w:val="ru-RU"/>
        </w:rPr>
      </w:pPr>
      <w:r w:rsidRPr="006765F8">
        <w:rPr>
          <w:rFonts w:ascii="Arial" w:hAnsi="Arial" w:cs="Arial"/>
          <w:b/>
          <w:bCs/>
          <w:lang w:val="ru-RU"/>
        </w:rPr>
        <w:t xml:space="preserve">Защита от автоматизированных атак: </w:t>
      </w:r>
      <w:r w:rsidRPr="006765F8">
        <w:rPr>
          <w:rFonts w:ascii="Arial" w:hAnsi="Arial" w:cs="Arial"/>
          <w:lang w:val="ru-RU"/>
        </w:rPr>
        <w:t>Наличие функций поведенческого анализа (</w:t>
      </w:r>
      <w:r w:rsidRPr="006765F8">
        <w:rPr>
          <w:rFonts w:ascii="Arial" w:hAnsi="Arial" w:cs="Arial"/>
        </w:rPr>
        <w:t>Behavioral</w:t>
      </w:r>
      <w:r w:rsidRPr="006765F8">
        <w:rPr>
          <w:rFonts w:ascii="Arial" w:hAnsi="Arial" w:cs="Arial"/>
          <w:lang w:val="ru-RU"/>
        </w:rPr>
        <w:t xml:space="preserve"> </w:t>
      </w:r>
      <w:r w:rsidRPr="006765F8">
        <w:rPr>
          <w:rFonts w:ascii="Arial" w:hAnsi="Arial" w:cs="Arial"/>
        </w:rPr>
        <w:t>Analysis</w:t>
      </w:r>
      <w:r w:rsidRPr="006765F8">
        <w:rPr>
          <w:rFonts w:ascii="Arial" w:hAnsi="Arial" w:cs="Arial"/>
          <w:lang w:val="ru-RU"/>
        </w:rPr>
        <w:t>), защиты от эксплойтов и контроля сетевого трафика;</w:t>
      </w:r>
      <w:r w:rsidR="00C66DCE" w:rsidRPr="006765F8">
        <w:rPr>
          <w:rFonts w:ascii="Arial" w:hAnsi="Arial" w:cs="Arial"/>
          <w:lang w:val="ru-RU"/>
        </w:rPr>
        <w:t xml:space="preserve"> </w:t>
      </w:r>
    </w:p>
    <w:p w14:paraId="54832065" w14:textId="221DEAFB" w:rsidR="0004711F" w:rsidRPr="00745154" w:rsidRDefault="0004711F" w:rsidP="0004711F">
      <w:pPr>
        <w:pStyle w:val="af2"/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lang w:val="uz-Cyrl-UZ" w:eastAsia="uz-Cyrl-UZ"/>
        </w:rPr>
      </w:pPr>
      <w:r w:rsidRPr="00745154">
        <w:rPr>
          <w:rFonts w:ascii="Arial" w:hAnsi="Arial" w:cs="Arial"/>
          <w:b/>
          <w:bCs/>
          <w:lang w:val="uz-Cyrl-UZ" w:eastAsia="uz-Cyrl-UZ"/>
        </w:rPr>
        <w:t>Соответствие международным стандартам:</w:t>
      </w:r>
    </w:p>
    <w:p w14:paraId="457E956A" w14:textId="7C9A9B2C" w:rsidR="0004711F" w:rsidRPr="00745154" w:rsidRDefault="0004711F" w:rsidP="0004711F">
      <w:pPr>
        <w:pStyle w:val="Compact"/>
        <w:numPr>
          <w:ilvl w:val="1"/>
          <w:numId w:val="5"/>
        </w:numPr>
        <w:jc w:val="both"/>
        <w:rPr>
          <w:rFonts w:ascii="Arial" w:hAnsi="Arial" w:cs="Arial"/>
          <w:b/>
          <w:bCs/>
          <w:lang w:val="ru-RU"/>
        </w:rPr>
      </w:pPr>
      <w:r w:rsidRPr="00745154">
        <w:rPr>
          <w:rFonts w:ascii="Arial" w:hAnsi="Arial" w:cs="Arial"/>
          <w:b/>
          <w:bCs/>
          <w:lang w:val="ru-RU"/>
        </w:rPr>
        <w:t xml:space="preserve">PCI DSS v4.0 </w:t>
      </w:r>
      <w:r w:rsidRPr="00745154">
        <w:rPr>
          <w:rFonts w:ascii="Arial" w:hAnsi="Arial" w:cs="Arial"/>
          <w:lang w:val="ru-RU"/>
        </w:rPr>
        <w:t>(в части разделов 3, 6, 10 — разработка, логирование, целостность);</w:t>
      </w:r>
    </w:p>
    <w:p w14:paraId="2436CB5E" w14:textId="7678867F" w:rsidR="0004711F" w:rsidRPr="006765F8" w:rsidRDefault="0004711F" w:rsidP="0004711F">
      <w:pPr>
        <w:pStyle w:val="Compact"/>
        <w:numPr>
          <w:ilvl w:val="1"/>
          <w:numId w:val="5"/>
        </w:numPr>
        <w:jc w:val="both"/>
        <w:rPr>
          <w:rFonts w:ascii="Arial" w:hAnsi="Arial" w:cs="Arial"/>
          <w:b/>
          <w:bCs/>
          <w:lang w:val="ru-RU"/>
        </w:rPr>
      </w:pPr>
      <w:r w:rsidRPr="00745154">
        <w:rPr>
          <w:rFonts w:ascii="Arial" w:hAnsi="Arial" w:cs="Arial"/>
          <w:b/>
          <w:bCs/>
          <w:lang w:val="ru-RU"/>
        </w:rPr>
        <w:t xml:space="preserve">ISO/IEC 27001 </w:t>
      </w:r>
      <w:r w:rsidRPr="00745154">
        <w:rPr>
          <w:rFonts w:ascii="Arial" w:hAnsi="Arial" w:cs="Arial"/>
          <w:lang w:val="ru-RU"/>
        </w:rPr>
        <w:t>(управление</w:t>
      </w:r>
      <w:r w:rsidRPr="006765F8">
        <w:rPr>
          <w:rFonts w:ascii="Arial" w:hAnsi="Arial" w:cs="Arial"/>
          <w:lang w:val="ru-RU"/>
        </w:rPr>
        <w:t xml:space="preserve"> инцидентами, контроль доступа);</w:t>
      </w:r>
    </w:p>
    <w:p w14:paraId="61653AB8" w14:textId="2A75B28B" w:rsidR="0004711F" w:rsidRPr="006765F8" w:rsidRDefault="0004711F" w:rsidP="0004711F">
      <w:pPr>
        <w:pStyle w:val="Compact"/>
        <w:numPr>
          <w:ilvl w:val="1"/>
          <w:numId w:val="5"/>
        </w:numPr>
        <w:jc w:val="both"/>
        <w:rPr>
          <w:rFonts w:ascii="Arial" w:hAnsi="Arial" w:cs="Arial"/>
          <w:b/>
          <w:bCs/>
          <w:lang w:val="ru-RU"/>
        </w:rPr>
      </w:pPr>
      <w:r w:rsidRPr="006765F8">
        <w:rPr>
          <w:rFonts w:ascii="Arial" w:hAnsi="Arial" w:cs="Arial"/>
          <w:b/>
          <w:bCs/>
          <w:lang w:val="ru-RU"/>
        </w:rPr>
        <w:t xml:space="preserve">SOC 2 / SOC 3 </w:t>
      </w:r>
      <w:r w:rsidRPr="006765F8">
        <w:rPr>
          <w:rFonts w:ascii="Arial" w:hAnsi="Arial" w:cs="Arial"/>
          <w:lang w:val="ru-RU"/>
        </w:rPr>
        <w:t>(наличие отчетов об аудите систем контроля сервисной организации).</w:t>
      </w:r>
    </w:p>
    <w:p w14:paraId="5833A682" w14:textId="202E4A68" w:rsidR="0050080B" w:rsidRPr="006765F8" w:rsidRDefault="0050080B" w:rsidP="007175EC">
      <w:pPr>
        <w:pStyle w:val="a0"/>
        <w:jc w:val="both"/>
        <w:rPr>
          <w:rFonts w:ascii="Arial" w:hAnsi="Arial" w:cs="Arial"/>
          <w:b/>
          <w:bCs/>
          <w:lang w:val="ru-RU"/>
        </w:rPr>
      </w:pPr>
      <w:r w:rsidRPr="006765F8">
        <w:rPr>
          <w:rFonts w:ascii="Arial" w:hAnsi="Arial" w:cs="Arial"/>
          <w:lang w:val="ru-RU"/>
        </w:rPr>
        <w:lastRenderedPageBreak/>
        <w:t xml:space="preserve">  </w:t>
      </w:r>
      <w:r w:rsidR="0038660B" w:rsidRPr="006765F8">
        <w:rPr>
          <w:rFonts w:ascii="Arial" w:hAnsi="Arial" w:cs="Arial"/>
          <w:b/>
          <w:bCs/>
          <w:lang w:val="ru-RU"/>
        </w:rPr>
        <w:t xml:space="preserve"> </w:t>
      </w:r>
      <w:r w:rsidR="00135EB6" w:rsidRPr="006765F8">
        <w:rPr>
          <w:rFonts w:ascii="Arial" w:hAnsi="Arial" w:cs="Arial"/>
          <w:b/>
          <w:bCs/>
          <w:lang w:val="ru-RU"/>
        </w:rPr>
        <w:t>3</w:t>
      </w:r>
      <w:r w:rsidR="0038660B" w:rsidRPr="006765F8">
        <w:rPr>
          <w:rFonts w:ascii="Arial" w:hAnsi="Arial" w:cs="Arial"/>
          <w:b/>
          <w:bCs/>
          <w:lang w:val="ru-RU"/>
        </w:rPr>
        <w:t>.4</w:t>
      </w:r>
      <w:r w:rsidRPr="006765F8">
        <w:rPr>
          <w:rFonts w:ascii="Arial" w:hAnsi="Arial" w:cs="Arial"/>
          <w:b/>
          <w:bCs/>
          <w:lang w:val="ru-RU"/>
        </w:rPr>
        <w:t xml:space="preserve">. </w:t>
      </w:r>
      <w:r w:rsidR="00D76B8E" w:rsidRPr="006765F8">
        <w:rPr>
          <w:rFonts w:ascii="Arial" w:hAnsi="Arial" w:cs="Arial"/>
          <w:b/>
          <w:bCs/>
          <w:lang w:val="ru-RU"/>
        </w:rPr>
        <w:t>Передача данных и телеметрия (на уровне Агента)</w:t>
      </w:r>
      <w:r w:rsidRPr="006765F8">
        <w:rPr>
          <w:rFonts w:ascii="Arial" w:hAnsi="Arial" w:cs="Arial"/>
          <w:b/>
          <w:bCs/>
          <w:lang w:val="ru-RU"/>
        </w:rPr>
        <w:t>:</w:t>
      </w:r>
    </w:p>
    <w:p w14:paraId="0120C297" w14:textId="19FF7BBF" w:rsidR="0050080B" w:rsidRPr="006765F8" w:rsidRDefault="00D76B8E" w:rsidP="00D76B8E">
      <w:pPr>
        <w:pStyle w:val="a0"/>
        <w:ind w:left="709"/>
        <w:jc w:val="both"/>
        <w:rPr>
          <w:rFonts w:ascii="Arial" w:hAnsi="Arial" w:cs="Arial"/>
          <w:lang w:val="ru-RU"/>
        </w:rPr>
      </w:pPr>
      <w:r w:rsidRPr="006765F8">
        <w:rPr>
          <w:rFonts w:ascii="Arial" w:hAnsi="Arial" w:cs="Arial"/>
          <w:lang w:val="ru-RU"/>
        </w:rPr>
        <w:t>Решение должно обеспечивать передачу в консоль управления следующих данных</w:t>
      </w:r>
      <w:r w:rsidR="0050080B" w:rsidRPr="006765F8">
        <w:rPr>
          <w:rFonts w:ascii="Arial" w:hAnsi="Arial" w:cs="Arial"/>
          <w:lang w:val="ru-RU"/>
        </w:rPr>
        <w:t>:</w:t>
      </w:r>
    </w:p>
    <w:p w14:paraId="724193D1" w14:textId="7F816402" w:rsidR="0050080B" w:rsidRPr="006765F8" w:rsidRDefault="00D76B8E" w:rsidP="00D76B8E">
      <w:pPr>
        <w:pStyle w:val="a0"/>
        <w:numPr>
          <w:ilvl w:val="0"/>
          <w:numId w:val="13"/>
        </w:numPr>
        <w:ind w:left="1276"/>
        <w:rPr>
          <w:rFonts w:ascii="Arial" w:hAnsi="Arial" w:cs="Arial"/>
          <w:lang w:val="ru-RU"/>
        </w:rPr>
      </w:pPr>
      <w:r w:rsidRPr="006765F8">
        <w:rPr>
          <w:rFonts w:ascii="Arial" w:hAnsi="Arial" w:cs="Arial"/>
          <w:b/>
          <w:bCs/>
          <w:lang w:val="ru-RU"/>
        </w:rPr>
        <w:t>Детектирование угроз:</w:t>
      </w:r>
      <w:r w:rsidRPr="006765F8">
        <w:rPr>
          <w:rFonts w:ascii="Arial" w:hAnsi="Arial" w:cs="Arial"/>
          <w:lang w:val="ru-RU"/>
        </w:rPr>
        <w:t xml:space="preserve"> Вид угрозы, путь к зараженному файлу, принятые меры (удаление/карантин).</w:t>
      </w:r>
    </w:p>
    <w:p w14:paraId="58D09C0E" w14:textId="5ED0DEBF" w:rsidR="0050080B" w:rsidRPr="006765F8" w:rsidRDefault="00D76B8E" w:rsidP="00D76B8E">
      <w:pPr>
        <w:pStyle w:val="a0"/>
        <w:numPr>
          <w:ilvl w:val="0"/>
          <w:numId w:val="13"/>
        </w:numPr>
        <w:ind w:left="1276"/>
        <w:rPr>
          <w:rFonts w:ascii="Arial" w:hAnsi="Arial" w:cs="Arial"/>
          <w:lang w:val="ru-RU"/>
        </w:rPr>
      </w:pPr>
      <w:r w:rsidRPr="006765F8">
        <w:rPr>
          <w:rFonts w:ascii="Arial" w:hAnsi="Arial" w:cs="Arial"/>
          <w:b/>
          <w:bCs/>
          <w:lang w:val="ru-RU"/>
        </w:rPr>
        <w:t>Результаты проверок:</w:t>
      </w:r>
      <w:r w:rsidRPr="006765F8">
        <w:rPr>
          <w:rFonts w:ascii="Arial" w:hAnsi="Arial" w:cs="Arial"/>
          <w:lang w:val="ru-RU"/>
        </w:rPr>
        <w:t xml:space="preserve"> Статистика сканирования, время начала и окончания, количество проверенных объектов.</w:t>
      </w:r>
    </w:p>
    <w:p w14:paraId="55FFAAEA" w14:textId="4E742546" w:rsidR="0050080B" w:rsidRPr="006765F8" w:rsidRDefault="00D76B8E" w:rsidP="00D76B8E">
      <w:pPr>
        <w:pStyle w:val="a0"/>
        <w:numPr>
          <w:ilvl w:val="0"/>
          <w:numId w:val="13"/>
        </w:numPr>
        <w:ind w:left="1276"/>
        <w:rPr>
          <w:rFonts w:ascii="Arial" w:hAnsi="Arial" w:cs="Arial"/>
          <w:lang w:val="ru-RU"/>
        </w:rPr>
      </w:pPr>
      <w:r w:rsidRPr="006765F8">
        <w:rPr>
          <w:rFonts w:ascii="Arial" w:hAnsi="Arial" w:cs="Arial"/>
          <w:b/>
          <w:bCs/>
          <w:lang w:val="ru-RU"/>
        </w:rPr>
        <w:t>Статус устройства:</w:t>
      </w:r>
      <w:r w:rsidRPr="006765F8">
        <w:rPr>
          <w:rFonts w:ascii="Arial" w:hAnsi="Arial" w:cs="Arial"/>
          <w:lang w:val="ru-RU"/>
        </w:rPr>
        <w:t xml:space="preserve"> Отчет об обнаружении </w:t>
      </w:r>
      <w:r w:rsidRPr="006765F8">
        <w:rPr>
          <w:rFonts w:ascii="Arial" w:hAnsi="Arial" w:cs="Arial"/>
        </w:rPr>
        <w:t>Root</w:t>
      </w:r>
      <w:r w:rsidRPr="006765F8">
        <w:rPr>
          <w:rFonts w:ascii="Arial" w:hAnsi="Arial" w:cs="Arial"/>
          <w:lang w:val="ru-RU"/>
        </w:rPr>
        <w:t>/</w:t>
      </w:r>
      <w:r w:rsidRPr="006765F8">
        <w:rPr>
          <w:rFonts w:ascii="Arial" w:hAnsi="Arial" w:cs="Arial"/>
        </w:rPr>
        <w:t>Jailbreak</w:t>
      </w:r>
      <w:r w:rsidRPr="006765F8">
        <w:rPr>
          <w:rFonts w:ascii="Arial" w:hAnsi="Arial" w:cs="Arial"/>
          <w:lang w:val="ru-RU"/>
        </w:rPr>
        <w:t>.</w:t>
      </w:r>
    </w:p>
    <w:p w14:paraId="4C4CA714" w14:textId="7A8DFDE9" w:rsidR="0050080B" w:rsidRPr="006765F8" w:rsidRDefault="00D76B8E" w:rsidP="00D76B8E">
      <w:pPr>
        <w:pStyle w:val="a0"/>
        <w:numPr>
          <w:ilvl w:val="0"/>
          <w:numId w:val="13"/>
        </w:numPr>
        <w:ind w:left="1276"/>
        <w:rPr>
          <w:rFonts w:ascii="Arial" w:hAnsi="Arial" w:cs="Arial"/>
          <w:lang w:val="ru-RU"/>
        </w:rPr>
      </w:pPr>
      <w:r w:rsidRPr="006765F8">
        <w:rPr>
          <w:rFonts w:ascii="Arial" w:hAnsi="Arial" w:cs="Arial"/>
          <w:b/>
          <w:bCs/>
          <w:lang w:val="ru-RU"/>
        </w:rPr>
        <w:t>Идентификация (</w:t>
      </w:r>
      <w:proofErr w:type="spellStart"/>
      <w:r w:rsidRPr="006765F8">
        <w:rPr>
          <w:rFonts w:ascii="Arial" w:hAnsi="Arial" w:cs="Arial"/>
          <w:b/>
          <w:bCs/>
        </w:rPr>
        <w:t>DeviceFingerPrint</w:t>
      </w:r>
      <w:proofErr w:type="spellEnd"/>
      <w:r w:rsidRPr="006765F8">
        <w:rPr>
          <w:rFonts w:ascii="Arial" w:hAnsi="Arial" w:cs="Arial"/>
          <w:b/>
          <w:bCs/>
          <w:lang w:val="ru-RU"/>
        </w:rPr>
        <w:t>):</w:t>
      </w:r>
      <w:r w:rsidRPr="006765F8">
        <w:rPr>
          <w:rFonts w:ascii="Arial" w:hAnsi="Arial" w:cs="Arial"/>
          <w:lang w:val="ru-RU"/>
        </w:rPr>
        <w:t xml:space="preserve"> Модель устройства, версия ОС, уникальные идентификаторы (</w:t>
      </w:r>
      <w:r w:rsidRPr="006765F8">
        <w:rPr>
          <w:rFonts w:ascii="Arial" w:hAnsi="Arial" w:cs="Arial"/>
        </w:rPr>
        <w:t>IMEI</w:t>
      </w:r>
      <w:r w:rsidRPr="006765F8">
        <w:rPr>
          <w:rFonts w:ascii="Arial" w:hAnsi="Arial" w:cs="Arial"/>
          <w:lang w:val="ru-RU"/>
        </w:rPr>
        <w:t>/</w:t>
      </w:r>
      <w:r w:rsidRPr="006765F8">
        <w:rPr>
          <w:rFonts w:ascii="Arial" w:hAnsi="Arial" w:cs="Arial"/>
        </w:rPr>
        <w:t>Android</w:t>
      </w:r>
      <w:r w:rsidRPr="006765F8">
        <w:rPr>
          <w:rFonts w:ascii="Arial" w:hAnsi="Arial" w:cs="Arial"/>
          <w:lang w:val="ru-RU"/>
        </w:rPr>
        <w:t xml:space="preserve"> </w:t>
      </w:r>
      <w:r w:rsidRPr="006765F8">
        <w:rPr>
          <w:rFonts w:ascii="Arial" w:hAnsi="Arial" w:cs="Arial"/>
        </w:rPr>
        <w:t>ID</w:t>
      </w:r>
      <w:r w:rsidRPr="006765F8">
        <w:rPr>
          <w:rFonts w:ascii="Arial" w:hAnsi="Arial" w:cs="Arial"/>
          <w:lang w:val="ru-RU"/>
        </w:rPr>
        <w:t>/</w:t>
      </w:r>
      <w:r w:rsidRPr="006765F8">
        <w:rPr>
          <w:rFonts w:ascii="Arial" w:hAnsi="Arial" w:cs="Arial"/>
        </w:rPr>
        <w:t>IDFA</w:t>
      </w:r>
      <w:r w:rsidRPr="006765F8">
        <w:rPr>
          <w:rFonts w:ascii="Arial" w:hAnsi="Arial" w:cs="Arial"/>
          <w:lang w:val="ru-RU"/>
        </w:rPr>
        <w:t>), параметры сетевых интерфейсов.</w:t>
      </w:r>
    </w:p>
    <w:p w14:paraId="19C1DDE9" w14:textId="62CD95A7" w:rsidR="00EB178C" w:rsidRPr="006765F8" w:rsidRDefault="00D76B8E" w:rsidP="00D76B8E">
      <w:pPr>
        <w:pStyle w:val="a0"/>
        <w:numPr>
          <w:ilvl w:val="0"/>
          <w:numId w:val="13"/>
        </w:numPr>
        <w:ind w:left="1276"/>
        <w:rPr>
          <w:rFonts w:ascii="Arial" w:hAnsi="Arial" w:cs="Arial"/>
          <w:lang w:val="ru-RU"/>
        </w:rPr>
      </w:pPr>
      <w:r w:rsidRPr="006765F8">
        <w:rPr>
          <w:rFonts w:ascii="Arial" w:hAnsi="Arial" w:cs="Arial"/>
          <w:b/>
          <w:bCs/>
          <w:lang w:val="ru-RU"/>
        </w:rPr>
        <w:t>Отчеты функций безопасности:</w:t>
      </w:r>
      <w:r w:rsidRPr="006765F8">
        <w:rPr>
          <w:rFonts w:ascii="Arial" w:hAnsi="Arial" w:cs="Arial"/>
          <w:lang w:val="ru-RU"/>
        </w:rPr>
        <w:t xml:space="preserve"> Результаты веб-фильтрации, анализа сетевых соединений и работы контроля приложений (</w:t>
      </w:r>
      <w:r w:rsidRPr="006765F8">
        <w:rPr>
          <w:rFonts w:ascii="Arial" w:hAnsi="Arial" w:cs="Arial"/>
        </w:rPr>
        <w:t>App</w:t>
      </w:r>
      <w:r w:rsidRPr="006765F8">
        <w:rPr>
          <w:rFonts w:ascii="Arial" w:hAnsi="Arial" w:cs="Arial"/>
          <w:lang w:val="ru-RU"/>
        </w:rPr>
        <w:t xml:space="preserve"> </w:t>
      </w:r>
      <w:r w:rsidRPr="006765F8">
        <w:rPr>
          <w:rFonts w:ascii="Arial" w:hAnsi="Arial" w:cs="Arial"/>
        </w:rPr>
        <w:t>Control</w:t>
      </w:r>
      <w:r w:rsidRPr="006765F8">
        <w:rPr>
          <w:rFonts w:ascii="Arial" w:hAnsi="Arial" w:cs="Arial"/>
          <w:lang w:val="ru-RU"/>
        </w:rPr>
        <w:t>).</w:t>
      </w:r>
    </w:p>
    <w:p w14:paraId="3D6AF7C1" w14:textId="3E72CE8F" w:rsidR="00EB178C" w:rsidRPr="006765F8" w:rsidRDefault="00135EB6" w:rsidP="00135EB6">
      <w:pPr>
        <w:pStyle w:val="2"/>
        <w:numPr>
          <w:ilvl w:val="0"/>
          <w:numId w:val="16"/>
        </w:numPr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bookmarkStart w:id="3" w:name="нефункциональные-требования"/>
      <w:bookmarkEnd w:id="2"/>
      <w:r w:rsidRPr="006765F8">
        <w:rPr>
          <w:rFonts w:ascii="Arial" w:hAnsi="Arial" w:cs="Arial"/>
          <w:color w:val="000000" w:themeColor="text1"/>
          <w:sz w:val="24"/>
          <w:szCs w:val="24"/>
          <w:lang w:val="ru-RU"/>
        </w:rPr>
        <w:t>Технологические требования</w:t>
      </w:r>
    </w:p>
    <w:p w14:paraId="0052C1B9" w14:textId="77777777" w:rsidR="00E633E7" w:rsidRPr="006765F8" w:rsidRDefault="00135EB6" w:rsidP="00BC16E7">
      <w:pPr>
        <w:pStyle w:val="FirstParagraph"/>
        <w:ind w:firstLine="709"/>
        <w:rPr>
          <w:rFonts w:ascii="Arial" w:hAnsi="Arial" w:cs="Arial"/>
        </w:rPr>
      </w:pPr>
      <w:r w:rsidRPr="006765F8">
        <w:rPr>
          <w:rFonts w:ascii="Arial" w:hAnsi="Arial" w:cs="Arial"/>
          <w:b/>
          <w:lang w:val="ru-RU"/>
        </w:rPr>
        <w:t>4</w:t>
      </w:r>
      <w:r w:rsidR="00C66DCE" w:rsidRPr="006765F8">
        <w:rPr>
          <w:rFonts w:ascii="Arial" w:hAnsi="Arial" w:cs="Arial"/>
          <w:b/>
          <w:lang w:val="ru-RU"/>
        </w:rPr>
        <w:t xml:space="preserve">.1. </w:t>
      </w:r>
      <w:r w:rsidR="00BC16E7" w:rsidRPr="006765F8">
        <w:rPr>
          <w:rFonts w:ascii="Arial" w:hAnsi="Arial" w:cs="Arial"/>
          <w:b/>
          <w:lang w:val="ru-RU"/>
        </w:rPr>
        <w:t>Требования по п</w:t>
      </w:r>
      <w:r w:rsidR="00C66DCE" w:rsidRPr="006765F8">
        <w:rPr>
          <w:rFonts w:ascii="Arial" w:hAnsi="Arial" w:cs="Arial"/>
          <w:b/>
          <w:bCs/>
          <w:lang w:val="ru-RU"/>
        </w:rPr>
        <w:t>роизводительност</w:t>
      </w:r>
      <w:r w:rsidR="00BC16E7" w:rsidRPr="006765F8">
        <w:rPr>
          <w:rFonts w:ascii="Arial" w:hAnsi="Arial" w:cs="Arial"/>
          <w:b/>
          <w:bCs/>
          <w:lang w:val="ru-RU"/>
        </w:rPr>
        <w:t>и</w:t>
      </w:r>
      <w:r w:rsidR="00C66DCE" w:rsidRPr="006765F8">
        <w:rPr>
          <w:rFonts w:ascii="Arial" w:hAnsi="Arial" w:cs="Arial"/>
          <w:b/>
          <w:bCs/>
          <w:lang w:val="ru-RU"/>
        </w:rPr>
        <w:t>:</w:t>
      </w:r>
    </w:p>
    <w:p w14:paraId="4BAF8539" w14:textId="3B853519" w:rsidR="008D7D92" w:rsidRPr="006765F8" w:rsidRDefault="00E633E7" w:rsidP="00E633E7">
      <w:pPr>
        <w:pStyle w:val="Compact"/>
        <w:numPr>
          <w:ilvl w:val="1"/>
          <w:numId w:val="5"/>
        </w:numPr>
        <w:jc w:val="both"/>
        <w:rPr>
          <w:rFonts w:ascii="Arial" w:hAnsi="Arial" w:cs="Arial"/>
          <w:b/>
          <w:bCs/>
          <w:lang w:val="ru-RU"/>
        </w:rPr>
      </w:pPr>
      <w:r w:rsidRPr="006765F8">
        <w:rPr>
          <w:rFonts w:ascii="Arial" w:hAnsi="Arial" w:cs="Arial"/>
          <w:b/>
          <w:bCs/>
          <w:lang w:val="ru-RU"/>
        </w:rPr>
        <w:t xml:space="preserve">Минимальное влияние на серверы и рабочие станции: </w:t>
      </w:r>
      <w:r w:rsidRPr="006765F8">
        <w:rPr>
          <w:rFonts w:ascii="Arial" w:hAnsi="Arial" w:cs="Arial"/>
          <w:lang w:val="ru-RU"/>
        </w:rPr>
        <w:t>Работа компонентов защиты не должна оказывать существенного влияния на быстродействие систем. Потребление ресурсов в активной сессии не должно превышать 40% CPU и 1.5 ГБ RAM;</w:t>
      </w:r>
      <w:r w:rsidR="00C66DCE" w:rsidRPr="006765F8">
        <w:rPr>
          <w:rFonts w:ascii="Arial" w:hAnsi="Arial" w:cs="Arial"/>
          <w:b/>
          <w:bCs/>
          <w:lang w:val="ru-RU"/>
        </w:rPr>
        <w:t xml:space="preserve"> </w:t>
      </w:r>
    </w:p>
    <w:p w14:paraId="2796BAF1" w14:textId="6B2A1DA4" w:rsidR="00EB178C" w:rsidRPr="006765F8" w:rsidRDefault="00E633E7" w:rsidP="00E633E7">
      <w:pPr>
        <w:pStyle w:val="Compact"/>
        <w:numPr>
          <w:ilvl w:val="1"/>
          <w:numId w:val="5"/>
        </w:numPr>
        <w:jc w:val="both"/>
        <w:rPr>
          <w:rFonts w:ascii="Arial" w:hAnsi="Arial" w:cs="Arial"/>
          <w:lang w:val="ru-RU"/>
        </w:rPr>
      </w:pPr>
      <w:r w:rsidRPr="006765F8">
        <w:rPr>
          <w:rFonts w:ascii="Arial" w:hAnsi="Arial" w:cs="Arial"/>
          <w:b/>
          <w:bCs/>
          <w:lang w:val="ru-RU"/>
        </w:rPr>
        <w:t xml:space="preserve">Оптимизация ресурсов: </w:t>
      </w:r>
      <w:r w:rsidRPr="006765F8">
        <w:rPr>
          <w:rFonts w:ascii="Arial" w:hAnsi="Arial" w:cs="Arial"/>
          <w:lang w:val="ru-RU"/>
        </w:rPr>
        <w:t>Максимальная оптимизация использования памяти и процессора, а также минимизация энергопотребления (</w:t>
      </w:r>
      <w:r w:rsidRPr="006765F8">
        <w:rPr>
          <w:rFonts w:ascii="Arial" w:hAnsi="Arial" w:cs="Arial"/>
        </w:rPr>
        <w:t>battery</w:t>
      </w:r>
      <w:r w:rsidRPr="006765F8">
        <w:rPr>
          <w:rFonts w:ascii="Arial" w:hAnsi="Arial" w:cs="Arial"/>
          <w:lang w:val="ru-RU"/>
        </w:rPr>
        <w:t xml:space="preserve"> </w:t>
      </w:r>
      <w:r w:rsidRPr="006765F8">
        <w:rPr>
          <w:rFonts w:ascii="Arial" w:hAnsi="Arial" w:cs="Arial"/>
        </w:rPr>
        <w:t>drain</w:t>
      </w:r>
      <w:r w:rsidRPr="006765F8">
        <w:rPr>
          <w:rFonts w:ascii="Arial" w:hAnsi="Arial" w:cs="Arial"/>
          <w:lang w:val="ru-RU"/>
        </w:rPr>
        <w:t>) для мобильных и портативных устройств.</w:t>
      </w:r>
    </w:p>
    <w:p w14:paraId="7D5FEBAF" w14:textId="77777777" w:rsidR="00E633E7" w:rsidRPr="006765F8" w:rsidRDefault="00135EB6" w:rsidP="00BC16E7">
      <w:pPr>
        <w:pStyle w:val="a0"/>
        <w:ind w:firstLine="720"/>
        <w:rPr>
          <w:rFonts w:ascii="Arial" w:hAnsi="Arial" w:cs="Arial"/>
          <w:b/>
          <w:lang w:val="ru-RU"/>
        </w:rPr>
      </w:pPr>
      <w:r w:rsidRPr="006765F8">
        <w:rPr>
          <w:rFonts w:ascii="Arial" w:hAnsi="Arial" w:cs="Arial"/>
          <w:b/>
          <w:lang w:val="ru-RU"/>
        </w:rPr>
        <w:t>4</w:t>
      </w:r>
      <w:r w:rsidR="00C66DCE" w:rsidRPr="006765F8">
        <w:rPr>
          <w:rFonts w:ascii="Arial" w:hAnsi="Arial" w:cs="Arial"/>
          <w:b/>
          <w:lang w:val="ru-RU"/>
        </w:rPr>
        <w:t xml:space="preserve">.2. </w:t>
      </w:r>
      <w:r w:rsidR="00BC16E7" w:rsidRPr="006765F8">
        <w:rPr>
          <w:rFonts w:ascii="Arial" w:hAnsi="Arial" w:cs="Arial"/>
          <w:b/>
          <w:lang w:val="ru-RU"/>
        </w:rPr>
        <w:t>Требования по н</w:t>
      </w:r>
      <w:r w:rsidR="00C66DCE" w:rsidRPr="006765F8">
        <w:rPr>
          <w:rFonts w:ascii="Arial" w:hAnsi="Arial" w:cs="Arial"/>
          <w:b/>
          <w:lang w:val="ru-RU"/>
        </w:rPr>
        <w:t>адёжност</w:t>
      </w:r>
      <w:r w:rsidR="00BC16E7" w:rsidRPr="006765F8">
        <w:rPr>
          <w:rFonts w:ascii="Arial" w:hAnsi="Arial" w:cs="Arial"/>
          <w:b/>
          <w:lang w:val="ru-RU"/>
        </w:rPr>
        <w:t>и</w:t>
      </w:r>
      <w:r w:rsidR="00C66DCE" w:rsidRPr="006765F8">
        <w:rPr>
          <w:rFonts w:ascii="Arial" w:hAnsi="Arial" w:cs="Arial"/>
          <w:b/>
          <w:lang w:val="ru-RU"/>
        </w:rPr>
        <w:t>:</w:t>
      </w:r>
    </w:p>
    <w:p w14:paraId="5C8E8438" w14:textId="19110FDB" w:rsidR="008D7D92" w:rsidRPr="006765F8" w:rsidRDefault="00E633E7" w:rsidP="00E633E7">
      <w:pPr>
        <w:pStyle w:val="Compact"/>
        <w:numPr>
          <w:ilvl w:val="1"/>
          <w:numId w:val="5"/>
        </w:numPr>
        <w:jc w:val="both"/>
        <w:rPr>
          <w:rFonts w:ascii="Arial" w:hAnsi="Arial" w:cs="Arial"/>
          <w:lang w:val="ru-RU"/>
        </w:rPr>
      </w:pPr>
      <w:r w:rsidRPr="006765F8">
        <w:rPr>
          <w:rFonts w:ascii="Arial" w:hAnsi="Arial" w:cs="Arial"/>
          <w:b/>
          <w:bCs/>
          <w:lang w:val="ru-RU"/>
        </w:rPr>
        <w:t>Гарантия обнаружения угроз:</w:t>
      </w:r>
      <w:r w:rsidRPr="006765F8">
        <w:rPr>
          <w:rFonts w:ascii="Arial" w:hAnsi="Arial" w:cs="Arial"/>
          <w:lang w:val="ru-RU"/>
        </w:rPr>
        <w:t xml:space="preserve"> Обеспечение детектирования более 410 000 новых угроз ежедневно на основе глобальной базы данных </w:t>
      </w:r>
      <w:r w:rsidRPr="006765F8">
        <w:rPr>
          <w:rFonts w:ascii="Arial" w:hAnsi="Arial" w:cs="Arial"/>
        </w:rPr>
        <w:t>Kaspersky</w:t>
      </w:r>
      <w:r w:rsidRPr="006765F8">
        <w:rPr>
          <w:rFonts w:ascii="Arial" w:hAnsi="Arial" w:cs="Arial"/>
          <w:lang w:val="ru-RU"/>
        </w:rPr>
        <w:t xml:space="preserve"> </w:t>
      </w:r>
      <w:r w:rsidRPr="006765F8">
        <w:rPr>
          <w:rFonts w:ascii="Arial" w:hAnsi="Arial" w:cs="Arial"/>
        </w:rPr>
        <w:t>Security</w:t>
      </w:r>
      <w:r w:rsidRPr="006765F8">
        <w:rPr>
          <w:rFonts w:ascii="Arial" w:hAnsi="Arial" w:cs="Arial"/>
          <w:lang w:val="ru-RU"/>
        </w:rPr>
        <w:t xml:space="preserve"> </w:t>
      </w:r>
      <w:r w:rsidRPr="006765F8">
        <w:rPr>
          <w:rFonts w:ascii="Arial" w:hAnsi="Arial" w:cs="Arial"/>
        </w:rPr>
        <w:t>Network</w:t>
      </w:r>
      <w:r w:rsidRPr="006765F8">
        <w:rPr>
          <w:rFonts w:ascii="Arial" w:hAnsi="Arial" w:cs="Arial"/>
          <w:lang w:val="ru-RU"/>
        </w:rPr>
        <w:t xml:space="preserve"> (</w:t>
      </w:r>
      <w:r w:rsidRPr="006765F8">
        <w:rPr>
          <w:rFonts w:ascii="Arial" w:hAnsi="Arial" w:cs="Arial"/>
        </w:rPr>
        <w:t>KSN</w:t>
      </w:r>
      <w:r w:rsidRPr="006765F8">
        <w:rPr>
          <w:rFonts w:ascii="Arial" w:hAnsi="Arial" w:cs="Arial"/>
          <w:lang w:val="ru-RU"/>
        </w:rPr>
        <w:t>) с обновлением информации в режиме реального времени;</w:t>
      </w:r>
      <w:r w:rsidR="00C66DCE" w:rsidRPr="006765F8">
        <w:rPr>
          <w:rFonts w:ascii="Arial" w:hAnsi="Arial" w:cs="Arial"/>
          <w:lang w:val="ru-RU"/>
        </w:rPr>
        <w:t xml:space="preserve"> </w:t>
      </w:r>
    </w:p>
    <w:p w14:paraId="62733BEC" w14:textId="7A81C6EB" w:rsidR="00EB178C" w:rsidRPr="006765F8" w:rsidRDefault="00E633E7" w:rsidP="00E633E7">
      <w:pPr>
        <w:pStyle w:val="Compact"/>
        <w:numPr>
          <w:ilvl w:val="1"/>
          <w:numId w:val="5"/>
        </w:numPr>
        <w:jc w:val="both"/>
        <w:rPr>
          <w:rFonts w:ascii="Arial" w:hAnsi="Arial" w:cs="Arial"/>
          <w:b/>
          <w:bCs/>
          <w:lang w:val="ru-RU"/>
        </w:rPr>
      </w:pPr>
      <w:r w:rsidRPr="006765F8">
        <w:rPr>
          <w:rFonts w:ascii="Arial" w:hAnsi="Arial" w:cs="Arial"/>
          <w:b/>
          <w:bCs/>
          <w:lang w:val="ru-RU"/>
        </w:rPr>
        <w:t>Высокая доступность (</w:t>
      </w:r>
      <w:r w:rsidRPr="006765F8">
        <w:rPr>
          <w:rFonts w:ascii="Arial" w:hAnsi="Arial" w:cs="Arial"/>
          <w:b/>
          <w:bCs/>
        </w:rPr>
        <w:t>High</w:t>
      </w:r>
      <w:r w:rsidRPr="006765F8">
        <w:rPr>
          <w:rFonts w:ascii="Arial" w:hAnsi="Arial" w:cs="Arial"/>
          <w:b/>
          <w:bCs/>
          <w:lang w:val="ru-RU"/>
        </w:rPr>
        <w:t xml:space="preserve"> </w:t>
      </w:r>
      <w:r w:rsidRPr="006765F8">
        <w:rPr>
          <w:rFonts w:ascii="Arial" w:hAnsi="Arial" w:cs="Arial"/>
          <w:b/>
          <w:bCs/>
        </w:rPr>
        <w:t>Availability</w:t>
      </w:r>
      <w:r w:rsidRPr="006765F8">
        <w:rPr>
          <w:rFonts w:ascii="Arial" w:hAnsi="Arial" w:cs="Arial"/>
          <w:b/>
          <w:bCs/>
          <w:lang w:val="ru-RU"/>
        </w:rPr>
        <w:t xml:space="preserve">): </w:t>
      </w:r>
      <w:r w:rsidRPr="006765F8">
        <w:rPr>
          <w:rFonts w:ascii="Arial" w:hAnsi="Arial" w:cs="Arial"/>
          <w:lang w:val="ru-RU"/>
        </w:rPr>
        <w:t>Степень доступности системы для оперативного обновления баз при наличии интернет-соединения должна составлять не менее 99.9%</w:t>
      </w:r>
      <w:r w:rsidR="00C66DCE" w:rsidRPr="006765F8">
        <w:rPr>
          <w:rFonts w:ascii="Arial" w:hAnsi="Arial" w:cs="Arial"/>
          <w:lang w:val="ru-RU"/>
        </w:rPr>
        <w:t>.</w:t>
      </w:r>
    </w:p>
    <w:p w14:paraId="39D11543" w14:textId="77777777" w:rsidR="00E633E7" w:rsidRPr="006765F8" w:rsidRDefault="00135EB6" w:rsidP="00E633E7">
      <w:pPr>
        <w:pStyle w:val="a0"/>
        <w:ind w:firstLine="720"/>
        <w:rPr>
          <w:rFonts w:ascii="Arial" w:hAnsi="Arial" w:cs="Arial"/>
        </w:rPr>
      </w:pPr>
      <w:r w:rsidRPr="006765F8">
        <w:rPr>
          <w:rFonts w:ascii="Arial" w:hAnsi="Arial" w:cs="Arial"/>
          <w:b/>
          <w:lang w:val="ru-RU"/>
        </w:rPr>
        <w:t>4</w:t>
      </w:r>
      <w:r w:rsidR="00C66DCE" w:rsidRPr="006765F8">
        <w:rPr>
          <w:rFonts w:ascii="Arial" w:hAnsi="Arial" w:cs="Arial"/>
          <w:b/>
          <w:lang w:val="ru-RU"/>
        </w:rPr>
        <w:t xml:space="preserve">.3. </w:t>
      </w:r>
      <w:r w:rsidR="00BC16E7" w:rsidRPr="006765F8">
        <w:rPr>
          <w:rFonts w:ascii="Arial" w:hAnsi="Arial" w:cs="Arial"/>
          <w:b/>
          <w:lang w:val="ru-RU"/>
        </w:rPr>
        <w:t>Требования по м</w:t>
      </w:r>
      <w:r w:rsidR="00C66DCE" w:rsidRPr="006765F8">
        <w:rPr>
          <w:rFonts w:ascii="Arial" w:hAnsi="Arial" w:cs="Arial"/>
          <w:b/>
          <w:lang w:val="ru-RU"/>
        </w:rPr>
        <w:t>асштабируемост</w:t>
      </w:r>
      <w:r w:rsidR="00BC16E7" w:rsidRPr="006765F8">
        <w:rPr>
          <w:rFonts w:ascii="Arial" w:hAnsi="Arial" w:cs="Arial"/>
          <w:b/>
          <w:lang w:val="ru-RU"/>
        </w:rPr>
        <w:t>и</w:t>
      </w:r>
      <w:r w:rsidR="00C66DCE" w:rsidRPr="006765F8">
        <w:rPr>
          <w:rFonts w:ascii="Arial" w:hAnsi="Arial" w:cs="Arial"/>
          <w:b/>
          <w:lang w:val="ru-RU"/>
        </w:rPr>
        <w:t>:</w:t>
      </w:r>
    </w:p>
    <w:p w14:paraId="79CEB5EE" w14:textId="44679AF2" w:rsidR="00EB178C" w:rsidRPr="006765F8" w:rsidRDefault="00E633E7" w:rsidP="00E633E7">
      <w:pPr>
        <w:pStyle w:val="Compact"/>
        <w:numPr>
          <w:ilvl w:val="1"/>
          <w:numId w:val="5"/>
        </w:numPr>
        <w:jc w:val="both"/>
        <w:rPr>
          <w:rFonts w:ascii="Arial" w:hAnsi="Arial" w:cs="Arial"/>
          <w:lang w:val="ru-RU"/>
        </w:rPr>
      </w:pPr>
      <w:r w:rsidRPr="006765F8">
        <w:rPr>
          <w:rFonts w:ascii="Arial" w:hAnsi="Arial" w:cs="Arial"/>
          <w:lang w:val="ru-RU"/>
        </w:rPr>
        <w:t>Возможность интеграции компонентов защиты в корпоративную инфраструктуру с различной архитектурой серверов и рабочих станций в рамках единой лицензии.</w:t>
      </w:r>
    </w:p>
    <w:p w14:paraId="53EEF486" w14:textId="77777777" w:rsidR="00E4488D" w:rsidRPr="006765F8" w:rsidRDefault="00135EB6" w:rsidP="00BC16E7">
      <w:pPr>
        <w:pStyle w:val="a0"/>
        <w:ind w:firstLine="720"/>
        <w:rPr>
          <w:rFonts w:ascii="Arial" w:hAnsi="Arial" w:cs="Arial"/>
          <w:lang w:val="ru-RU"/>
        </w:rPr>
      </w:pPr>
      <w:r w:rsidRPr="006765F8">
        <w:rPr>
          <w:rFonts w:ascii="Arial" w:hAnsi="Arial" w:cs="Arial"/>
          <w:b/>
          <w:lang w:val="ru-RU"/>
        </w:rPr>
        <w:t>4</w:t>
      </w:r>
      <w:r w:rsidR="00C66DCE" w:rsidRPr="006765F8">
        <w:rPr>
          <w:rFonts w:ascii="Arial" w:hAnsi="Arial" w:cs="Arial"/>
          <w:b/>
          <w:lang w:val="ru-RU"/>
        </w:rPr>
        <w:t xml:space="preserve">.4. </w:t>
      </w:r>
      <w:r w:rsidR="00BC16E7" w:rsidRPr="006765F8">
        <w:rPr>
          <w:rFonts w:ascii="Arial" w:hAnsi="Arial" w:cs="Arial"/>
          <w:b/>
          <w:lang w:val="ru-RU"/>
        </w:rPr>
        <w:t>Требования по у</w:t>
      </w:r>
      <w:r w:rsidR="008D7D92" w:rsidRPr="006765F8">
        <w:rPr>
          <w:rFonts w:ascii="Arial" w:hAnsi="Arial" w:cs="Arial"/>
          <w:b/>
          <w:lang w:val="ru-RU"/>
        </w:rPr>
        <w:t>добств</w:t>
      </w:r>
      <w:r w:rsidR="00BC16E7" w:rsidRPr="006765F8">
        <w:rPr>
          <w:rFonts w:ascii="Arial" w:hAnsi="Arial" w:cs="Arial"/>
          <w:b/>
          <w:lang w:val="ru-RU"/>
        </w:rPr>
        <w:t>у</w:t>
      </w:r>
      <w:r w:rsidR="008D7D92" w:rsidRPr="006765F8">
        <w:rPr>
          <w:rFonts w:ascii="Arial" w:hAnsi="Arial" w:cs="Arial"/>
          <w:b/>
          <w:lang w:val="ru-RU"/>
        </w:rPr>
        <w:t xml:space="preserve"> использования</w:t>
      </w:r>
      <w:r w:rsidR="00C66DCE" w:rsidRPr="006765F8">
        <w:rPr>
          <w:rFonts w:ascii="Arial" w:hAnsi="Arial" w:cs="Arial"/>
          <w:b/>
          <w:lang w:val="ru-RU"/>
        </w:rPr>
        <w:t>:</w:t>
      </w:r>
    </w:p>
    <w:p w14:paraId="0A266C91" w14:textId="39F4170D" w:rsidR="008D7D92" w:rsidRPr="006765F8" w:rsidRDefault="00E4488D" w:rsidP="00E4488D">
      <w:pPr>
        <w:pStyle w:val="Compact"/>
        <w:numPr>
          <w:ilvl w:val="1"/>
          <w:numId w:val="5"/>
        </w:numPr>
        <w:jc w:val="both"/>
        <w:rPr>
          <w:rFonts w:ascii="Arial" w:hAnsi="Arial" w:cs="Arial"/>
          <w:lang w:val="ru-RU"/>
        </w:rPr>
      </w:pPr>
      <w:r w:rsidRPr="006765F8">
        <w:rPr>
          <w:rFonts w:ascii="Arial" w:hAnsi="Arial" w:cs="Arial"/>
          <w:lang w:val="ru-RU"/>
        </w:rPr>
        <w:t>Минимальное вмешательство в пользовательский интерфейс (</w:t>
      </w:r>
      <w:r w:rsidRPr="006765F8">
        <w:rPr>
          <w:rFonts w:ascii="Arial" w:hAnsi="Arial" w:cs="Arial"/>
        </w:rPr>
        <w:t>UI</w:t>
      </w:r>
      <w:r w:rsidRPr="006765F8">
        <w:rPr>
          <w:rFonts w:ascii="Arial" w:hAnsi="Arial" w:cs="Arial"/>
          <w:lang w:val="ru-RU"/>
        </w:rPr>
        <w:t>) и отсутствие негативного влияния на пользовательский опыт (</w:t>
      </w:r>
      <w:r w:rsidRPr="006765F8">
        <w:rPr>
          <w:rFonts w:ascii="Arial" w:hAnsi="Arial" w:cs="Arial"/>
        </w:rPr>
        <w:t>UX</w:t>
      </w:r>
      <w:r w:rsidRPr="006765F8">
        <w:rPr>
          <w:rFonts w:ascii="Arial" w:hAnsi="Arial" w:cs="Arial"/>
          <w:lang w:val="ru-RU"/>
        </w:rPr>
        <w:t>);</w:t>
      </w:r>
    </w:p>
    <w:p w14:paraId="7F1FA8F3" w14:textId="1224777A" w:rsidR="00EB178C" w:rsidRPr="006765F8" w:rsidRDefault="00E4488D" w:rsidP="00E4488D">
      <w:pPr>
        <w:pStyle w:val="Compact"/>
        <w:numPr>
          <w:ilvl w:val="1"/>
          <w:numId w:val="5"/>
        </w:numPr>
        <w:jc w:val="both"/>
        <w:rPr>
          <w:rFonts w:ascii="Arial" w:hAnsi="Arial" w:cs="Arial"/>
          <w:lang w:val="ru-RU"/>
        </w:rPr>
      </w:pPr>
      <w:r w:rsidRPr="006765F8">
        <w:rPr>
          <w:rFonts w:ascii="Arial" w:hAnsi="Arial" w:cs="Arial"/>
          <w:lang w:val="ru-RU"/>
        </w:rPr>
        <w:t>Прозрачное и понятное информирование пользователя о статусе защиты и обнаруженных угрозах.</w:t>
      </w:r>
    </w:p>
    <w:p w14:paraId="4FFC8A51" w14:textId="77777777" w:rsidR="00B0025E" w:rsidRPr="006765F8" w:rsidRDefault="00135EB6" w:rsidP="004E0638">
      <w:pPr>
        <w:pStyle w:val="a0"/>
        <w:ind w:firstLine="720"/>
        <w:rPr>
          <w:rFonts w:ascii="Arial" w:hAnsi="Arial" w:cs="Arial"/>
          <w:lang w:val="ru-RU"/>
        </w:rPr>
      </w:pPr>
      <w:bookmarkStart w:id="4" w:name="требования-к-реализации-и-внедрению"/>
      <w:bookmarkEnd w:id="3"/>
      <w:r w:rsidRPr="006765F8">
        <w:rPr>
          <w:rFonts w:ascii="Arial" w:hAnsi="Arial" w:cs="Arial"/>
          <w:b/>
          <w:lang w:val="ru-RU" w:eastAsia="ru-RU"/>
        </w:rPr>
        <w:t>4</w:t>
      </w:r>
      <w:r w:rsidR="00C66DCE" w:rsidRPr="006765F8">
        <w:rPr>
          <w:rFonts w:ascii="Arial" w:hAnsi="Arial" w:cs="Arial"/>
          <w:b/>
          <w:lang w:val="ru-RU" w:eastAsia="ru-RU"/>
        </w:rPr>
        <w:t>.</w:t>
      </w:r>
      <w:r w:rsidR="00C303BA" w:rsidRPr="006765F8">
        <w:rPr>
          <w:rFonts w:ascii="Arial" w:hAnsi="Arial" w:cs="Arial"/>
          <w:b/>
          <w:lang w:val="ru-RU" w:eastAsia="ru-RU"/>
        </w:rPr>
        <w:t>5</w:t>
      </w:r>
      <w:r w:rsidR="00C66DCE" w:rsidRPr="006765F8">
        <w:rPr>
          <w:rFonts w:ascii="Arial" w:hAnsi="Arial" w:cs="Arial"/>
          <w:b/>
          <w:lang w:val="ru-RU" w:eastAsia="ru-RU"/>
        </w:rPr>
        <w:t>. Техническая документация и инструкции:</w:t>
      </w:r>
    </w:p>
    <w:p w14:paraId="0A4192DB" w14:textId="270DCA19" w:rsidR="008D7D92" w:rsidRPr="006765F8" w:rsidRDefault="00B0025E" w:rsidP="00B0025E">
      <w:pPr>
        <w:pStyle w:val="Compact"/>
        <w:numPr>
          <w:ilvl w:val="1"/>
          <w:numId w:val="5"/>
        </w:numPr>
        <w:jc w:val="both"/>
        <w:rPr>
          <w:rFonts w:ascii="Arial" w:hAnsi="Arial" w:cs="Arial"/>
          <w:lang w:val="ru-RU"/>
        </w:rPr>
      </w:pPr>
      <w:r w:rsidRPr="006765F8">
        <w:rPr>
          <w:rFonts w:ascii="Arial" w:hAnsi="Arial" w:cs="Arial"/>
          <w:lang w:val="ru-RU"/>
        </w:rPr>
        <w:lastRenderedPageBreak/>
        <w:t xml:space="preserve">Предоставление полного комплекта документации по интеграции, настройке и эксплуатации через единую консоль управления </w:t>
      </w:r>
      <w:r w:rsidRPr="006765F8">
        <w:rPr>
          <w:rFonts w:ascii="Arial" w:hAnsi="Arial" w:cs="Arial"/>
        </w:rPr>
        <w:t>Kaspersky</w:t>
      </w:r>
      <w:r w:rsidRPr="006765F8">
        <w:rPr>
          <w:rFonts w:ascii="Arial" w:hAnsi="Arial" w:cs="Arial"/>
          <w:lang w:val="ru-RU"/>
        </w:rPr>
        <w:t xml:space="preserve"> </w:t>
      </w:r>
      <w:r w:rsidRPr="006765F8">
        <w:rPr>
          <w:rFonts w:ascii="Arial" w:hAnsi="Arial" w:cs="Arial"/>
        </w:rPr>
        <w:t>Security</w:t>
      </w:r>
      <w:r w:rsidRPr="006765F8">
        <w:rPr>
          <w:rFonts w:ascii="Arial" w:hAnsi="Arial" w:cs="Arial"/>
          <w:lang w:val="ru-RU"/>
        </w:rPr>
        <w:t xml:space="preserve"> </w:t>
      </w:r>
      <w:r w:rsidRPr="006765F8">
        <w:rPr>
          <w:rFonts w:ascii="Arial" w:hAnsi="Arial" w:cs="Arial"/>
        </w:rPr>
        <w:t>Center</w:t>
      </w:r>
      <w:r w:rsidRPr="006765F8">
        <w:rPr>
          <w:rFonts w:ascii="Arial" w:hAnsi="Arial" w:cs="Arial"/>
          <w:lang w:val="ru-RU"/>
        </w:rPr>
        <w:t>.</w:t>
      </w:r>
      <w:r w:rsidR="00C66DCE" w:rsidRPr="006765F8">
        <w:rPr>
          <w:rFonts w:ascii="Arial" w:hAnsi="Arial" w:cs="Arial"/>
          <w:lang w:val="ru-RU"/>
        </w:rPr>
        <w:t xml:space="preserve"> </w:t>
      </w:r>
    </w:p>
    <w:p w14:paraId="7E7FD1C2" w14:textId="77777777" w:rsidR="001F078F" w:rsidRPr="006765F8" w:rsidRDefault="00135EB6" w:rsidP="004E0638">
      <w:pPr>
        <w:pStyle w:val="a0"/>
        <w:ind w:firstLine="720"/>
        <w:rPr>
          <w:rFonts w:ascii="Arial" w:hAnsi="Arial" w:cs="Arial"/>
          <w:lang w:val="ru-RU"/>
        </w:rPr>
      </w:pPr>
      <w:r w:rsidRPr="006765F8">
        <w:rPr>
          <w:rFonts w:ascii="Arial" w:hAnsi="Arial" w:cs="Arial"/>
          <w:b/>
          <w:lang w:val="ru-RU" w:eastAsia="ru-RU"/>
        </w:rPr>
        <w:t>4</w:t>
      </w:r>
      <w:r w:rsidR="00C303BA" w:rsidRPr="006765F8">
        <w:rPr>
          <w:rFonts w:ascii="Arial" w:hAnsi="Arial" w:cs="Arial"/>
          <w:b/>
          <w:lang w:val="ru-RU" w:eastAsia="ru-RU"/>
        </w:rPr>
        <w:t>.6</w:t>
      </w:r>
      <w:r w:rsidR="00C66DCE" w:rsidRPr="006765F8">
        <w:rPr>
          <w:rFonts w:ascii="Arial" w:hAnsi="Arial" w:cs="Arial"/>
          <w:b/>
          <w:lang w:val="ru-RU" w:eastAsia="ru-RU"/>
        </w:rPr>
        <w:t>. Поддержка и обновления:</w:t>
      </w:r>
    </w:p>
    <w:p w14:paraId="1F8FC9F9" w14:textId="0A30BAAE" w:rsidR="008D7D92" w:rsidRPr="006765F8" w:rsidRDefault="001F078F" w:rsidP="001F078F">
      <w:pPr>
        <w:pStyle w:val="Compact"/>
        <w:numPr>
          <w:ilvl w:val="1"/>
          <w:numId w:val="5"/>
        </w:numPr>
        <w:jc w:val="both"/>
        <w:rPr>
          <w:rFonts w:ascii="Arial" w:hAnsi="Arial" w:cs="Arial"/>
          <w:lang w:val="ru-RU"/>
        </w:rPr>
      </w:pPr>
      <w:r w:rsidRPr="006765F8">
        <w:rPr>
          <w:rFonts w:ascii="Arial" w:hAnsi="Arial" w:cs="Arial"/>
          <w:b/>
          <w:bCs/>
          <w:lang w:val="ru-RU"/>
        </w:rPr>
        <w:t>Срок лицензирования:</w:t>
      </w:r>
      <w:r w:rsidRPr="006765F8">
        <w:rPr>
          <w:rFonts w:ascii="Arial" w:hAnsi="Arial" w:cs="Arial"/>
          <w:lang w:val="ru-RU"/>
        </w:rPr>
        <w:t xml:space="preserve"> Гарантия полной технической поддержки от поставщика в течение всего срока действия лицензии (Продление/</w:t>
      </w:r>
      <w:r w:rsidRPr="006765F8">
        <w:rPr>
          <w:rFonts w:ascii="Arial" w:hAnsi="Arial" w:cs="Arial"/>
        </w:rPr>
        <w:t>Renewal</w:t>
      </w:r>
      <w:r w:rsidRPr="006765F8">
        <w:rPr>
          <w:rFonts w:ascii="Arial" w:hAnsi="Arial" w:cs="Arial"/>
          <w:lang w:val="ru-RU"/>
        </w:rPr>
        <w:t xml:space="preserve"> на 1 год или 3 года) для 5000+ узлов;</w:t>
      </w:r>
      <w:r w:rsidR="00C66DCE" w:rsidRPr="006765F8">
        <w:rPr>
          <w:rFonts w:ascii="Arial" w:hAnsi="Arial" w:cs="Arial"/>
          <w:lang w:val="ru-RU"/>
        </w:rPr>
        <w:t xml:space="preserve"> </w:t>
      </w:r>
    </w:p>
    <w:p w14:paraId="6A44081B" w14:textId="72AC0589" w:rsidR="00EB178C" w:rsidRPr="006765F8" w:rsidRDefault="001F078F" w:rsidP="001F078F">
      <w:pPr>
        <w:pStyle w:val="Compact"/>
        <w:numPr>
          <w:ilvl w:val="1"/>
          <w:numId w:val="5"/>
        </w:numPr>
        <w:jc w:val="both"/>
        <w:rPr>
          <w:rFonts w:ascii="Arial" w:hAnsi="Arial" w:cs="Arial"/>
          <w:lang w:val="ru-RU"/>
        </w:rPr>
      </w:pPr>
      <w:r w:rsidRPr="006765F8">
        <w:rPr>
          <w:rFonts w:ascii="Arial" w:hAnsi="Arial" w:cs="Arial"/>
          <w:b/>
          <w:bCs/>
          <w:lang w:val="ru-RU"/>
        </w:rPr>
        <w:t>Регулярные обновления:</w:t>
      </w:r>
      <w:r w:rsidRPr="006765F8">
        <w:rPr>
          <w:rFonts w:ascii="Arial" w:hAnsi="Arial" w:cs="Arial"/>
          <w:lang w:val="ru-RU"/>
        </w:rPr>
        <w:t xml:space="preserve"> Постоянное обновление защитных компонентов и алгоритмов обнаружения угроз;</w:t>
      </w:r>
    </w:p>
    <w:p w14:paraId="279665C9" w14:textId="545FB91B" w:rsidR="00D13E61" w:rsidRPr="006765F8" w:rsidRDefault="001F078F" w:rsidP="001F078F">
      <w:pPr>
        <w:pStyle w:val="Compact"/>
        <w:numPr>
          <w:ilvl w:val="1"/>
          <w:numId w:val="5"/>
        </w:numPr>
        <w:jc w:val="both"/>
        <w:rPr>
          <w:rFonts w:ascii="Arial" w:hAnsi="Arial" w:cs="Arial"/>
          <w:lang w:val="ru-RU"/>
        </w:rPr>
      </w:pPr>
      <w:r w:rsidRPr="006765F8">
        <w:rPr>
          <w:rFonts w:ascii="Arial" w:hAnsi="Arial" w:cs="Arial"/>
          <w:b/>
          <w:bCs/>
          <w:lang w:val="ru-RU"/>
        </w:rPr>
        <w:t>Частота обновления баз:</w:t>
      </w:r>
      <w:r w:rsidRPr="006765F8">
        <w:rPr>
          <w:rFonts w:ascii="Arial" w:hAnsi="Arial" w:cs="Arial"/>
          <w:lang w:val="ru-RU"/>
        </w:rPr>
        <w:t xml:space="preserve"> Обновление антивирусных баз должно осуществляться не реже 1 раза в сутки;</w:t>
      </w:r>
      <w:bookmarkEnd w:id="1"/>
      <w:bookmarkEnd w:id="4"/>
    </w:p>
    <w:p w14:paraId="20DD275A" w14:textId="4887D98B" w:rsidR="008546C7" w:rsidRPr="006765F8" w:rsidRDefault="008546C7" w:rsidP="008546C7">
      <w:pPr>
        <w:pStyle w:val="Compact"/>
        <w:numPr>
          <w:ilvl w:val="1"/>
          <w:numId w:val="5"/>
        </w:numPr>
        <w:jc w:val="both"/>
        <w:rPr>
          <w:rFonts w:ascii="Arial" w:hAnsi="Arial" w:cs="Arial"/>
          <w:lang w:val="ru-RU"/>
        </w:rPr>
      </w:pPr>
      <w:r w:rsidRPr="006765F8">
        <w:rPr>
          <w:rFonts w:ascii="Arial" w:hAnsi="Arial" w:cs="Arial"/>
          <w:b/>
          <w:bCs/>
          <w:lang w:val="ru-RU"/>
        </w:rPr>
        <w:t>Срок выполнения и поставки:</w:t>
      </w:r>
      <w:r w:rsidRPr="006765F8">
        <w:rPr>
          <w:rFonts w:ascii="Arial" w:hAnsi="Arial" w:cs="Arial"/>
          <w:lang w:val="ru-RU"/>
        </w:rPr>
        <w:t xml:space="preserve"> до 10 апреля 2026 года;</w:t>
      </w:r>
    </w:p>
    <w:p w14:paraId="6DC138EB" w14:textId="19D332D5" w:rsidR="00D13E61" w:rsidRPr="006765F8" w:rsidRDefault="001F078F" w:rsidP="001F078F">
      <w:pPr>
        <w:pStyle w:val="Compact"/>
        <w:numPr>
          <w:ilvl w:val="1"/>
          <w:numId w:val="5"/>
        </w:numPr>
        <w:jc w:val="both"/>
        <w:rPr>
          <w:rFonts w:ascii="Arial" w:hAnsi="Arial" w:cs="Arial"/>
          <w:lang w:val="ru-RU"/>
        </w:rPr>
      </w:pPr>
      <w:r w:rsidRPr="006765F8">
        <w:rPr>
          <w:rFonts w:ascii="Arial" w:hAnsi="Arial" w:cs="Arial"/>
          <w:b/>
          <w:bCs/>
        </w:rPr>
        <w:t>SLA</w:t>
      </w:r>
      <w:r w:rsidRPr="006765F8">
        <w:rPr>
          <w:rFonts w:ascii="Arial" w:hAnsi="Arial" w:cs="Arial"/>
          <w:b/>
          <w:bCs/>
          <w:lang w:val="ru-RU"/>
        </w:rPr>
        <w:t xml:space="preserve"> (Соглашение об уровне услуг):</w:t>
      </w:r>
      <w:r w:rsidRPr="006765F8">
        <w:rPr>
          <w:rFonts w:ascii="Arial" w:hAnsi="Arial" w:cs="Arial"/>
          <w:lang w:val="ru-RU"/>
        </w:rPr>
        <w:t xml:space="preserve"> Сроки обработки заявок должны соответствовать следующей таблице</w:t>
      </w:r>
      <w:r w:rsidR="00D13E61" w:rsidRPr="006765F8">
        <w:rPr>
          <w:rFonts w:ascii="Arial" w:hAnsi="Arial" w:cs="Arial"/>
          <w:lang w:val="ru-RU"/>
        </w:rPr>
        <w:t xml:space="preserve">:  </w:t>
      </w:r>
    </w:p>
    <w:p w14:paraId="28B18516" w14:textId="77777777" w:rsidR="00D13E61" w:rsidRPr="00745154" w:rsidRDefault="00D13E61" w:rsidP="00D13E61">
      <w:pPr>
        <w:jc w:val="both"/>
        <w:rPr>
          <w:rFonts w:ascii="Arial Narrow" w:eastAsia="Calibri" w:hAnsi="Arial Narrow"/>
          <w:highlight w:val="yellow"/>
          <w:lang w:val="ru-RU"/>
        </w:rPr>
      </w:pPr>
    </w:p>
    <w:tbl>
      <w:tblPr>
        <w:tblW w:w="5003" w:type="pct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3059"/>
        <w:gridCol w:w="1949"/>
        <w:gridCol w:w="1948"/>
        <w:gridCol w:w="1949"/>
      </w:tblGrid>
      <w:tr w:rsidR="00D13E61" w:rsidRPr="006765F8" w14:paraId="1E3DAAE3" w14:textId="77777777" w:rsidTr="001657F7">
        <w:trPr>
          <w:trHeight w:val="481"/>
        </w:trPr>
        <w:tc>
          <w:tcPr>
            <w:tcW w:w="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B5E41" w14:textId="77777777" w:rsidR="00D13E61" w:rsidRPr="006765F8" w:rsidRDefault="00D13E61" w:rsidP="001657F7">
            <w:pPr>
              <w:jc w:val="center"/>
              <w:rPr>
                <w:rFonts w:ascii="Arial Narrow" w:hAnsi="Arial Narrow"/>
                <w:b/>
              </w:rPr>
            </w:pPr>
            <w:r w:rsidRPr="006765F8">
              <w:rPr>
                <w:rFonts w:ascii="Arial Narrow" w:hAnsi="Arial Narrow"/>
                <w:b/>
              </w:rPr>
              <w:t>№</w:t>
            </w:r>
          </w:p>
        </w:tc>
        <w:tc>
          <w:tcPr>
            <w:tcW w:w="30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BC579" w14:textId="77777777" w:rsidR="00D13E61" w:rsidRPr="006765F8" w:rsidRDefault="00D13E61" w:rsidP="001657F7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6765F8">
              <w:rPr>
                <w:rFonts w:ascii="Arial Narrow" w:hAnsi="Arial Narrow"/>
                <w:b/>
              </w:rPr>
              <w:t>Категория</w:t>
            </w:r>
            <w:proofErr w:type="spellEnd"/>
          </w:p>
        </w:tc>
        <w:tc>
          <w:tcPr>
            <w:tcW w:w="19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36EFA" w14:textId="77777777" w:rsidR="00D13E61" w:rsidRPr="006765F8" w:rsidRDefault="00D13E61" w:rsidP="001657F7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6765F8">
              <w:rPr>
                <w:rFonts w:ascii="Arial Narrow" w:hAnsi="Arial Narrow"/>
                <w:b/>
              </w:rPr>
              <w:t>Уровень</w:t>
            </w:r>
            <w:proofErr w:type="spellEnd"/>
          </w:p>
        </w:tc>
        <w:tc>
          <w:tcPr>
            <w:tcW w:w="194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53341" w14:textId="77777777" w:rsidR="00D13E61" w:rsidRPr="006765F8" w:rsidRDefault="00D13E61" w:rsidP="001657F7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6765F8">
              <w:rPr>
                <w:rFonts w:ascii="Arial Narrow" w:hAnsi="Arial Narrow"/>
                <w:b/>
              </w:rPr>
              <w:t>Время</w:t>
            </w:r>
            <w:proofErr w:type="spellEnd"/>
            <w:r w:rsidRPr="006765F8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6765F8">
              <w:rPr>
                <w:rFonts w:ascii="Arial Narrow" w:hAnsi="Arial Narrow"/>
                <w:b/>
              </w:rPr>
              <w:t>реакции</w:t>
            </w:r>
            <w:proofErr w:type="spellEnd"/>
          </w:p>
        </w:tc>
        <w:tc>
          <w:tcPr>
            <w:tcW w:w="19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C1490" w14:textId="77777777" w:rsidR="00D13E61" w:rsidRPr="006765F8" w:rsidRDefault="00D13E61" w:rsidP="001657F7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6765F8">
              <w:rPr>
                <w:rFonts w:ascii="Arial Narrow" w:hAnsi="Arial Narrow"/>
                <w:b/>
              </w:rPr>
              <w:t>Время</w:t>
            </w:r>
            <w:proofErr w:type="spellEnd"/>
            <w:r w:rsidRPr="006765F8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6765F8">
              <w:rPr>
                <w:rFonts w:ascii="Arial Narrow" w:hAnsi="Arial Narrow"/>
                <w:b/>
              </w:rPr>
              <w:t>решения</w:t>
            </w:r>
            <w:proofErr w:type="spellEnd"/>
          </w:p>
        </w:tc>
      </w:tr>
      <w:tr w:rsidR="00D13E61" w:rsidRPr="006765F8" w14:paraId="3FFF4F12" w14:textId="77777777" w:rsidTr="001657F7">
        <w:trPr>
          <w:trHeight w:val="481"/>
        </w:trPr>
        <w:tc>
          <w:tcPr>
            <w:tcW w:w="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18063" w14:textId="77777777" w:rsidR="00D13E61" w:rsidRPr="006765F8" w:rsidRDefault="00D13E61" w:rsidP="001657F7"/>
        </w:tc>
        <w:tc>
          <w:tcPr>
            <w:tcW w:w="306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7191B" w14:textId="77777777" w:rsidR="00D13E61" w:rsidRPr="006765F8" w:rsidRDefault="00D13E61" w:rsidP="001657F7"/>
        </w:tc>
        <w:tc>
          <w:tcPr>
            <w:tcW w:w="195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CACAB2" w14:textId="77777777" w:rsidR="00D13E61" w:rsidRPr="006765F8" w:rsidRDefault="00D13E61" w:rsidP="001657F7"/>
        </w:tc>
        <w:tc>
          <w:tcPr>
            <w:tcW w:w="194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ED6BF" w14:textId="77777777" w:rsidR="00D13E61" w:rsidRPr="006765F8" w:rsidRDefault="00D13E61" w:rsidP="001657F7"/>
        </w:tc>
        <w:tc>
          <w:tcPr>
            <w:tcW w:w="195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12D30" w14:textId="77777777" w:rsidR="00D13E61" w:rsidRPr="006765F8" w:rsidRDefault="00D13E61" w:rsidP="001657F7"/>
        </w:tc>
      </w:tr>
      <w:tr w:rsidR="00D13E61" w:rsidRPr="006765F8" w14:paraId="7879613A" w14:textId="77777777" w:rsidTr="001657F7">
        <w:trPr>
          <w:trHeight w:val="288"/>
        </w:trPr>
        <w:tc>
          <w:tcPr>
            <w:tcW w:w="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94E10" w14:textId="77777777" w:rsidR="00D13E61" w:rsidRPr="006765F8" w:rsidRDefault="00D13E61" w:rsidP="001657F7">
            <w:pPr>
              <w:jc w:val="center"/>
              <w:rPr>
                <w:rFonts w:ascii="Arial Narrow" w:hAnsi="Arial Narrow"/>
              </w:rPr>
            </w:pPr>
            <w:r w:rsidRPr="006765F8">
              <w:rPr>
                <w:rFonts w:ascii="Arial Narrow" w:hAnsi="Arial Narrow"/>
              </w:rPr>
              <w:t>1</w:t>
            </w:r>
          </w:p>
        </w:tc>
        <w:tc>
          <w:tcPr>
            <w:tcW w:w="30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4A48F" w14:textId="77777777" w:rsidR="00D13E61" w:rsidRPr="006765F8" w:rsidRDefault="00D13E61" w:rsidP="001657F7">
            <w:pPr>
              <w:jc w:val="center"/>
              <w:rPr>
                <w:rFonts w:ascii="Arial Narrow" w:hAnsi="Arial Narrow"/>
              </w:rPr>
            </w:pPr>
            <w:proofErr w:type="spellStart"/>
            <w:r w:rsidRPr="006765F8">
              <w:rPr>
                <w:rFonts w:ascii="Arial Narrow" w:hAnsi="Arial Narrow"/>
              </w:rPr>
              <w:t>Инцидент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9FF9A" w14:textId="77777777" w:rsidR="00D13E61" w:rsidRPr="006765F8" w:rsidRDefault="00D13E61" w:rsidP="001657F7">
            <w:pPr>
              <w:jc w:val="center"/>
              <w:rPr>
                <w:rFonts w:ascii="Arial Narrow" w:hAnsi="Arial Narrow"/>
              </w:rPr>
            </w:pPr>
            <w:proofErr w:type="spellStart"/>
            <w:r w:rsidRPr="006765F8">
              <w:rPr>
                <w:rFonts w:ascii="Arial Narrow" w:hAnsi="Arial Narrow"/>
              </w:rPr>
              <w:t>Критический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FA850" w14:textId="77777777" w:rsidR="00D13E61" w:rsidRPr="006765F8" w:rsidRDefault="00D13E61" w:rsidP="001657F7">
            <w:pPr>
              <w:jc w:val="center"/>
              <w:rPr>
                <w:rFonts w:ascii="Arial Narrow" w:hAnsi="Arial Narrow"/>
              </w:rPr>
            </w:pPr>
            <w:r w:rsidRPr="006765F8">
              <w:rPr>
                <w:rFonts w:ascii="Arial Narrow" w:hAnsi="Arial Narrow"/>
              </w:rPr>
              <w:t xml:space="preserve">30 </w:t>
            </w:r>
            <w:proofErr w:type="spellStart"/>
            <w:r w:rsidRPr="006765F8">
              <w:rPr>
                <w:rFonts w:ascii="Arial Narrow" w:hAnsi="Arial Narrow"/>
              </w:rPr>
              <w:t>минут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8D828" w14:textId="77777777" w:rsidR="00D13E61" w:rsidRPr="006765F8" w:rsidRDefault="00D13E61" w:rsidP="001657F7">
            <w:pPr>
              <w:jc w:val="center"/>
              <w:rPr>
                <w:rFonts w:ascii="Arial Narrow" w:hAnsi="Arial Narrow"/>
              </w:rPr>
            </w:pPr>
            <w:r w:rsidRPr="006765F8">
              <w:rPr>
                <w:rFonts w:ascii="Arial Narrow" w:hAnsi="Arial Narrow"/>
              </w:rPr>
              <w:t xml:space="preserve">1 </w:t>
            </w:r>
            <w:proofErr w:type="spellStart"/>
            <w:r w:rsidRPr="006765F8">
              <w:rPr>
                <w:rFonts w:ascii="Arial Narrow" w:hAnsi="Arial Narrow"/>
              </w:rPr>
              <w:t>час</w:t>
            </w:r>
            <w:proofErr w:type="spellEnd"/>
          </w:p>
        </w:tc>
      </w:tr>
      <w:tr w:rsidR="00D13E61" w:rsidRPr="006765F8" w14:paraId="2A31CBA5" w14:textId="77777777" w:rsidTr="001657F7">
        <w:trPr>
          <w:trHeight w:val="288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3E115" w14:textId="77777777" w:rsidR="00D13E61" w:rsidRPr="006765F8" w:rsidRDefault="00D13E61" w:rsidP="001657F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06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EDBF0" w14:textId="77777777" w:rsidR="00D13E61" w:rsidRPr="006765F8" w:rsidRDefault="00D13E61" w:rsidP="001657F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862F4" w14:textId="77777777" w:rsidR="00D13E61" w:rsidRPr="006765F8" w:rsidRDefault="00D13E61" w:rsidP="001657F7">
            <w:pPr>
              <w:jc w:val="center"/>
              <w:rPr>
                <w:rFonts w:ascii="Arial Narrow" w:hAnsi="Arial Narrow"/>
              </w:rPr>
            </w:pPr>
            <w:proofErr w:type="spellStart"/>
            <w:r w:rsidRPr="006765F8">
              <w:rPr>
                <w:rFonts w:ascii="Arial Narrow" w:hAnsi="Arial Narrow"/>
              </w:rPr>
              <w:t>Средний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8D92C" w14:textId="77777777" w:rsidR="00D13E61" w:rsidRPr="006765F8" w:rsidRDefault="00D13E61" w:rsidP="001657F7">
            <w:pPr>
              <w:jc w:val="center"/>
              <w:rPr>
                <w:rFonts w:ascii="Arial Narrow" w:hAnsi="Arial Narrow"/>
              </w:rPr>
            </w:pPr>
            <w:r w:rsidRPr="006765F8">
              <w:rPr>
                <w:rFonts w:ascii="Arial Narrow" w:hAnsi="Arial Narrow"/>
              </w:rPr>
              <w:t xml:space="preserve">1 </w:t>
            </w:r>
            <w:proofErr w:type="spellStart"/>
            <w:r w:rsidRPr="006765F8">
              <w:rPr>
                <w:rFonts w:ascii="Arial Narrow" w:hAnsi="Arial Narrow"/>
              </w:rPr>
              <w:t>час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03F1B" w14:textId="77777777" w:rsidR="00D13E61" w:rsidRPr="006765F8" w:rsidRDefault="00D13E61" w:rsidP="001657F7">
            <w:pPr>
              <w:jc w:val="center"/>
              <w:rPr>
                <w:rFonts w:ascii="Arial Narrow" w:hAnsi="Arial Narrow"/>
              </w:rPr>
            </w:pPr>
            <w:r w:rsidRPr="006765F8">
              <w:rPr>
                <w:rFonts w:ascii="Arial Narrow" w:hAnsi="Arial Narrow"/>
              </w:rPr>
              <w:t xml:space="preserve">8 </w:t>
            </w:r>
            <w:proofErr w:type="spellStart"/>
            <w:r w:rsidRPr="006765F8">
              <w:rPr>
                <w:rFonts w:ascii="Arial Narrow" w:hAnsi="Arial Narrow"/>
              </w:rPr>
              <w:t>часов</w:t>
            </w:r>
            <w:proofErr w:type="spellEnd"/>
          </w:p>
        </w:tc>
      </w:tr>
      <w:tr w:rsidR="00D13E61" w:rsidRPr="006765F8" w14:paraId="7F3286A2" w14:textId="77777777" w:rsidTr="001657F7">
        <w:trPr>
          <w:trHeight w:val="814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5E54CD" w14:textId="77777777" w:rsidR="00D13E61" w:rsidRPr="006765F8" w:rsidRDefault="00D13E61" w:rsidP="001657F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06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830D6" w14:textId="77777777" w:rsidR="00D13E61" w:rsidRPr="006765F8" w:rsidRDefault="00D13E61" w:rsidP="001657F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65EF4" w14:textId="77777777" w:rsidR="00D13E61" w:rsidRPr="006765F8" w:rsidRDefault="00D13E61" w:rsidP="001657F7">
            <w:pPr>
              <w:jc w:val="center"/>
              <w:rPr>
                <w:rFonts w:ascii="Arial Narrow" w:hAnsi="Arial Narrow"/>
              </w:rPr>
            </w:pPr>
            <w:proofErr w:type="spellStart"/>
            <w:r w:rsidRPr="006765F8">
              <w:rPr>
                <w:rFonts w:ascii="Arial Narrow" w:hAnsi="Arial Narrow"/>
              </w:rPr>
              <w:t>Низкий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58EFC" w14:textId="77777777" w:rsidR="00D13E61" w:rsidRPr="006765F8" w:rsidRDefault="00D13E61" w:rsidP="001657F7">
            <w:pPr>
              <w:jc w:val="center"/>
              <w:rPr>
                <w:rFonts w:ascii="Arial Narrow" w:hAnsi="Arial Narrow"/>
              </w:rPr>
            </w:pPr>
            <w:r w:rsidRPr="006765F8">
              <w:rPr>
                <w:rFonts w:ascii="Arial Narrow" w:hAnsi="Arial Narrow"/>
              </w:rPr>
              <w:t xml:space="preserve">2 </w:t>
            </w:r>
            <w:proofErr w:type="spellStart"/>
            <w:r w:rsidRPr="006765F8">
              <w:rPr>
                <w:rFonts w:ascii="Arial Narrow" w:hAnsi="Arial Narrow"/>
              </w:rPr>
              <w:t>часа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B12F1" w14:textId="77777777" w:rsidR="00D13E61" w:rsidRPr="006765F8" w:rsidRDefault="00D13E61" w:rsidP="001657F7">
            <w:pPr>
              <w:jc w:val="center"/>
              <w:rPr>
                <w:rFonts w:ascii="Arial Narrow" w:hAnsi="Arial Narrow"/>
              </w:rPr>
            </w:pPr>
            <w:r w:rsidRPr="006765F8">
              <w:rPr>
                <w:rFonts w:ascii="Arial Narrow" w:hAnsi="Arial Narrow"/>
              </w:rPr>
              <w:t xml:space="preserve">24 </w:t>
            </w:r>
            <w:proofErr w:type="spellStart"/>
            <w:r w:rsidRPr="006765F8">
              <w:rPr>
                <w:rFonts w:ascii="Arial Narrow" w:hAnsi="Arial Narrow"/>
              </w:rPr>
              <w:t>часов</w:t>
            </w:r>
            <w:proofErr w:type="spellEnd"/>
          </w:p>
        </w:tc>
      </w:tr>
      <w:tr w:rsidR="00D13E61" w:rsidRPr="006765F8" w14:paraId="1B4BEF3B" w14:textId="77777777" w:rsidTr="001657F7">
        <w:trPr>
          <w:trHeight w:val="281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3E1F2" w14:textId="77777777" w:rsidR="00D13E61" w:rsidRPr="006765F8" w:rsidRDefault="00D13E61" w:rsidP="001657F7">
            <w:pPr>
              <w:jc w:val="center"/>
              <w:rPr>
                <w:rFonts w:ascii="Arial Narrow" w:hAnsi="Arial Narrow"/>
              </w:rPr>
            </w:pPr>
          </w:p>
          <w:p w14:paraId="22DFECBD" w14:textId="77777777" w:rsidR="00D13E61" w:rsidRPr="006765F8" w:rsidRDefault="00D13E61" w:rsidP="001657F7">
            <w:pPr>
              <w:spacing w:line="480" w:lineRule="auto"/>
              <w:jc w:val="center"/>
              <w:rPr>
                <w:rFonts w:ascii="Arial Narrow" w:hAnsi="Arial Narrow"/>
              </w:rPr>
            </w:pPr>
            <w:r w:rsidRPr="006765F8">
              <w:rPr>
                <w:rFonts w:ascii="Arial Narrow" w:hAnsi="Arial Narrow"/>
              </w:rPr>
              <w:t>2</w:t>
            </w:r>
          </w:p>
        </w:tc>
        <w:tc>
          <w:tcPr>
            <w:tcW w:w="30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9D0C0" w14:textId="77777777" w:rsidR="00D13E61" w:rsidRPr="006765F8" w:rsidRDefault="00D13E61" w:rsidP="001657F7">
            <w:pPr>
              <w:jc w:val="center"/>
              <w:rPr>
                <w:rFonts w:ascii="Arial Narrow" w:hAnsi="Arial Narrow"/>
              </w:rPr>
            </w:pPr>
            <w:proofErr w:type="spellStart"/>
            <w:r w:rsidRPr="006765F8">
              <w:rPr>
                <w:rFonts w:ascii="Arial Narrow" w:hAnsi="Arial Narrow"/>
              </w:rPr>
              <w:t>Запрос</w:t>
            </w:r>
            <w:proofErr w:type="spellEnd"/>
            <w:r w:rsidRPr="006765F8">
              <w:rPr>
                <w:rFonts w:ascii="Arial Narrow" w:hAnsi="Arial Narrow"/>
              </w:rPr>
              <w:t xml:space="preserve"> </w:t>
            </w:r>
            <w:proofErr w:type="spellStart"/>
            <w:r w:rsidRPr="006765F8">
              <w:rPr>
                <w:rFonts w:ascii="Arial Narrow" w:hAnsi="Arial Narrow"/>
              </w:rPr>
              <w:t>на</w:t>
            </w:r>
            <w:proofErr w:type="spellEnd"/>
            <w:r w:rsidRPr="006765F8">
              <w:rPr>
                <w:rFonts w:ascii="Arial Narrow" w:hAnsi="Arial Narrow"/>
              </w:rPr>
              <w:t xml:space="preserve"> </w:t>
            </w:r>
            <w:proofErr w:type="spellStart"/>
            <w:r w:rsidRPr="006765F8">
              <w:rPr>
                <w:rFonts w:ascii="Arial Narrow" w:hAnsi="Arial Narrow"/>
              </w:rPr>
              <w:t>обслуживание</w:t>
            </w:r>
            <w:proofErr w:type="spellEnd"/>
            <w:r w:rsidRPr="006765F8">
              <w:rPr>
                <w:rFonts w:ascii="Arial Narrow" w:hAnsi="Arial Narrow"/>
              </w:rPr>
              <w:t xml:space="preserve">, </w:t>
            </w:r>
            <w:proofErr w:type="spellStart"/>
            <w:r w:rsidRPr="006765F8">
              <w:rPr>
                <w:rFonts w:ascii="Arial Narrow" w:hAnsi="Arial Narrow"/>
              </w:rPr>
              <w:t>консультация</w:t>
            </w:r>
            <w:proofErr w:type="spellEnd"/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1A112B" w14:textId="77777777" w:rsidR="00D13E61" w:rsidRPr="006765F8" w:rsidRDefault="00D13E61" w:rsidP="001657F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17A08" w14:textId="77777777" w:rsidR="00D13E61" w:rsidRPr="006765F8" w:rsidRDefault="00D13E61" w:rsidP="001657F7">
            <w:pPr>
              <w:jc w:val="center"/>
              <w:rPr>
                <w:rFonts w:ascii="Arial Narrow" w:hAnsi="Arial Narrow"/>
              </w:rPr>
            </w:pPr>
            <w:r w:rsidRPr="006765F8">
              <w:rPr>
                <w:rFonts w:ascii="Arial Narrow" w:hAnsi="Arial Narrow"/>
              </w:rPr>
              <w:t xml:space="preserve">60 </w:t>
            </w:r>
            <w:proofErr w:type="spellStart"/>
            <w:r w:rsidRPr="006765F8">
              <w:rPr>
                <w:rFonts w:ascii="Arial Narrow" w:hAnsi="Arial Narrow"/>
              </w:rPr>
              <w:t>мин</w:t>
            </w:r>
            <w:proofErr w:type="spellEnd"/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375D3" w14:textId="77777777" w:rsidR="00D13E61" w:rsidRPr="006765F8" w:rsidRDefault="00D13E61" w:rsidP="001657F7">
            <w:pPr>
              <w:jc w:val="center"/>
              <w:rPr>
                <w:rFonts w:ascii="Arial Narrow" w:hAnsi="Arial Narrow"/>
              </w:rPr>
            </w:pPr>
            <w:r w:rsidRPr="006765F8">
              <w:rPr>
                <w:rFonts w:ascii="Arial Narrow" w:hAnsi="Arial Narrow"/>
              </w:rPr>
              <w:t xml:space="preserve">40 </w:t>
            </w:r>
            <w:proofErr w:type="spellStart"/>
            <w:r w:rsidRPr="006765F8">
              <w:rPr>
                <w:rFonts w:ascii="Arial Narrow" w:hAnsi="Arial Narrow"/>
              </w:rPr>
              <w:t>часов</w:t>
            </w:r>
            <w:proofErr w:type="spellEnd"/>
          </w:p>
        </w:tc>
      </w:tr>
    </w:tbl>
    <w:p w14:paraId="225BBD63" w14:textId="77777777" w:rsidR="00D13E61" w:rsidRPr="006765F8" w:rsidRDefault="00D13E61" w:rsidP="00135EB6">
      <w:pPr>
        <w:pStyle w:val="af0"/>
        <w:spacing w:before="0" w:beforeAutospacing="0" w:after="0" w:afterAutospacing="0"/>
        <w:rPr>
          <w:rFonts w:ascii="Arial" w:hAnsi="Arial" w:cs="Arial"/>
          <w:sz w:val="24"/>
          <w:szCs w:val="24"/>
          <w:lang w:val="ru-RU"/>
        </w:rPr>
      </w:pPr>
    </w:p>
    <w:sectPr w:rsidR="00D13E61" w:rsidRPr="006765F8" w:rsidSect="00135EB6">
      <w:pgSz w:w="11906" w:h="16838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5167" w14:textId="77777777" w:rsidR="005E21BD" w:rsidRDefault="005E21BD">
      <w:pPr>
        <w:spacing w:after="0"/>
      </w:pPr>
      <w:r>
        <w:separator/>
      </w:r>
    </w:p>
  </w:endnote>
  <w:endnote w:type="continuationSeparator" w:id="0">
    <w:p w14:paraId="38B24286" w14:textId="77777777" w:rsidR="005E21BD" w:rsidRDefault="005E21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1FB9E" w14:textId="77777777" w:rsidR="005E21BD" w:rsidRDefault="005E21BD">
      <w:r>
        <w:separator/>
      </w:r>
    </w:p>
  </w:footnote>
  <w:footnote w:type="continuationSeparator" w:id="0">
    <w:p w14:paraId="264D7249" w14:textId="77777777" w:rsidR="005E21BD" w:rsidRDefault="005E2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019E604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55C25930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6BD2662"/>
    <w:multiLevelType w:val="multilevel"/>
    <w:tmpl w:val="4BB6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E5D8B"/>
    <w:multiLevelType w:val="hybridMultilevel"/>
    <w:tmpl w:val="E1CE1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F4F47"/>
    <w:multiLevelType w:val="multilevel"/>
    <w:tmpl w:val="9B6874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BF11FD"/>
    <w:multiLevelType w:val="hybridMultilevel"/>
    <w:tmpl w:val="ADB0A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4290B"/>
    <w:multiLevelType w:val="hybridMultilevel"/>
    <w:tmpl w:val="5A468A8C"/>
    <w:lvl w:ilvl="0" w:tplc="90BCF0F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D787C"/>
    <w:multiLevelType w:val="multilevel"/>
    <w:tmpl w:val="9B6874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624322"/>
    <w:multiLevelType w:val="hybridMultilevel"/>
    <w:tmpl w:val="74429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C5F9C"/>
    <w:multiLevelType w:val="hybridMultilevel"/>
    <w:tmpl w:val="4B6E3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A4B2A"/>
    <w:multiLevelType w:val="hybridMultilevel"/>
    <w:tmpl w:val="3CF4BE4A"/>
    <w:lvl w:ilvl="0" w:tplc="823245B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31879"/>
    <w:multiLevelType w:val="multilevel"/>
    <w:tmpl w:val="FF76F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7"/>
  </w:num>
  <w:num w:numId="10">
    <w:abstractNumId w:val="4"/>
  </w:num>
  <w:num w:numId="11">
    <w:abstractNumId w:val="6"/>
  </w:num>
  <w:num w:numId="12">
    <w:abstractNumId w:val="9"/>
  </w:num>
  <w:num w:numId="13">
    <w:abstractNumId w:val="8"/>
  </w:num>
  <w:num w:numId="14">
    <w:abstractNumId w:val="3"/>
  </w:num>
  <w:num w:numId="15">
    <w:abstractNumId w:val="5"/>
  </w:num>
  <w:num w:numId="16">
    <w:abstractNumId w:val="11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8C"/>
    <w:rsid w:val="00013837"/>
    <w:rsid w:val="0003520E"/>
    <w:rsid w:val="0004711F"/>
    <w:rsid w:val="000C433D"/>
    <w:rsid w:val="0012391A"/>
    <w:rsid w:val="00123CDA"/>
    <w:rsid w:val="00135EB6"/>
    <w:rsid w:val="001378AF"/>
    <w:rsid w:val="001457F2"/>
    <w:rsid w:val="00163AE9"/>
    <w:rsid w:val="001E7F5A"/>
    <w:rsid w:val="001F078F"/>
    <w:rsid w:val="00224AE5"/>
    <w:rsid w:val="00230ECE"/>
    <w:rsid w:val="00260E62"/>
    <w:rsid w:val="0026130D"/>
    <w:rsid w:val="0026184B"/>
    <w:rsid w:val="0027180A"/>
    <w:rsid w:val="002A7657"/>
    <w:rsid w:val="002E13E9"/>
    <w:rsid w:val="003517D1"/>
    <w:rsid w:val="0038660B"/>
    <w:rsid w:val="00394A5C"/>
    <w:rsid w:val="003C42B8"/>
    <w:rsid w:val="00425462"/>
    <w:rsid w:val="00475632"/>
    <w:rsid w:val="004970D7"/>
    <w:rsid w:val="004E0638"/>
    <w:rsid w:val="0050080B"/>
    <w:rsid w:val="00511E8C"/>
    <w:rsid w:val="005238DC"/>
    <w:rsid w:val="005325FB"/>
    <w:rsid w:val="00553D4B"/>
    <w:rsid w:val="00593C53"/>
    <w:rsid w:val="005A6766"/>
    <w:rsid w:val="005E21BD"/>
    <w:rsid w:val="005F1988"/>
    <w:rsid w:val="006211C5"/>
    <w:rsid w:val="0062362A"/>
    <w:rsid w:val="00646A51"/>
    <w:rsid w:val="00652BC4"/>
    <w:rsid w:val="006558EB"/>
    <w:rsid w:val="00656812"/>
    <w:rsid w:val="00664DCA"/>
    <w:rsid w:val="006765F8"/>
    <w:rsid w:val="00680D07"/>
    <w:rsid w:val="00696201"/>
    <w:rsid w:val="006B3E46"/>
    <w:rsid w:val="006C100E"/>
    <w:rsid w:val="00716989"/>
    <w:rsid w:val="007175EC"/>
    <w:rsid w:val="00745154"/>
    <w:rsid w:val="007718A8"/>
    <w:rsid w:val="007B4708"/>
    <w:rsid w:val="007E1D40"/>
    <w:rsid w:val="007F3284"/>
    <w:rsid w:val="007F5A74"/>
    <w:rsid w:val="00827446"/>
    <w:rsid w:val="008540FB"/>
    <w:rsid w:val="008546C7"/>
    <w:rsid w:val="00876643"/>
    <w:rsid w:val="00876EA6"/>
    <w:rsid w:val="008870BC"/>
    <w:rsid w:val="008C443B"/>
    <w:rsid w:val="008D7D92"/>
    <w:rsid w:val="00940FAF"/>
    <w:rsid w:val="009438D0"/>
    <w:rsid w:val="009458F2"/>
    <w:rsid w:val="009461DA"/>
    <w:rsid w:val="00954C6A"/>
    <w:rsid w:val="009870F3"/>
    <w:rsid w:val="009C4A56"/>
    <w:rsid w:val="009F11CA"/>
    <w:rsid w:val="00A14006"/>
    <w:rsid w:val="00A868F7"/>
    <w:rsid w:val="00A96A2F"/>
    <w:rsid w:val="00AC6360"/>
    <w:rsid w:val="00AD3CA7"/>
    <w:rsid w:val="00AF1B56"/>
    <w:rsid w:val="00B0025E"/>
    <w:rsid w:val="00B107D2"/>
    <w:rsid w:val="00B21A43"/>
    <w:rsid w:val="00B27512"/>
    <w:rsid w:val="00BC16E7"/>
    <w:rsid w:val="00BF3ADF"/>
    <w:rsid w:val="00C303BA"/>
    <w:rsid w:val="00C66DCE"/>
    <w:rsid w:val="00C82CE7"/>
    <w:rsid w:val="00CD19CA"/>
    <w:rsid w:val="00CD33E3"/>
    <w:rsid w:val="00CD5698"/>
    <w:rsid w:val="00CF3987"/>
    <w:rsid w:val="00CF62BA"/>
    <w:rsid w:val="00D050B9"/>
    <w:rsid w:val="00D13E61"/>
    <w:rsid w:val="00D355C3"/>
    <w:rsid w:val="00D715BD"/>
    <w:rsid w:val="00D76B8E"/>
    <w:rsid w:val="00D91A02"/>
    <w:rsid w:val="00DB28B5"/>
    <w:rsid w:val="00E02F8E"/>
    <w:rsid w:val="00E03C8F"/>
    <w:rsid w:val="00E11E11"/>
    <w:rsid w:val="00E4488D"/>
    <w:rsid w:val="00E52779"/>
    <w:rsid w:val="00E633E7"/>
    <w:rsid w:val="00E64CAF"/>
    <w:rsid w:val="00E82514"/>
    <w:rsid w:val="00EB178C"/>
    <w:rsid w:val="00F05008"/>
    <w:rsid w:val="00F14B4D"/>
    <w:rsid w:val="00F422E7"/>
    <w:rsid w:val="00F51761"/>
    <w:rsid w:val="00F60265"/>
    <w:rsid w:val="00FC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ACEF"/>
  <w15:docId w15:val="{D361A5D8-07FB-4AAC-901E-A99C93FE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2" w:uiPriority="9" w:qFormat="1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5EB6"/>
  </w:style>
  <w:style w:type="paragraph" w:styleId="1">
    <w:name w:val="heading 1"/>
    <w:basedOn w:val="a"/>
    <w:next w:val="a0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5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6">
    <w:name w:val="Subtitle"/>
    <w:basedOn w:val="a5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7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8">
    <w:name w:val="Bibliography"/>
    <w:basedOn w:val="a"/>
    <w:qFormat/>
  </w:style>
  <w:style w:type="paragraph" w:styleId="a9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a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b">
    <w:name w:val="caption"/>
    <w:basedOn w:val="a"/>
    <w:link w:val="ac"/>
    <w:pPr>
      <w:spacing w:after="120"/>
    </w:pPr>
    <w:rPr>
      <w:i/>
    </w:rPr>
  </w:style>
  <w:style w:type="paragraph" w:customStyle="1" w:styleId="TableCaption">
    <w:name w:val="Table Caption"/>
    <w:basedOn w:val="ab"/>
    <w:pPr>
      <w:keepNext/>
    </w:pPr>
  </w:style>
  <w:style w:type="paragraph" w:customStyle="1" w:styleId="ImageCaption">
    <w:name w:val="Image Caption"/>
    <w:basedOn w:val="ab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c">
    <w:name w:val="Название объекта Знак"/>
    <w:basedOn w:val="a1"/>
    <w:link w:val="ab"/>
  </w:style>
  <w:style w:type="character" w:customStyle="1" w:styleId="VerbatimChar">
    <w:name w:val="Verbatim Char"/>
    <w:basedOn w:val="ac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c"/>
  </w:style>
  <w:style w:type="character" w:styleId="ad">
    <w:name w:val="footnote reference"/>
    <w:basedOn w:val="ac"/>
    <w:rPr>
      <w:vertAlign w:val="superscript"/>
    </w:rPr>
  </w:style>
  <w:style w:type="character" w:styleId="ae">
    <w:name w:val="Hyperlink"/>
    <w:basedOn w:val="ac"/>
    <w:rPr>
      <w:color w:val="4F81BD" w:themeColor="accent1"/>
    </w:rPr>
  </w:style>
  <w:style w:type="paragraph" w:styleId="af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0">
    <w:name w:val="Normal (Web)"/>
    <w:basedOn w:val="a"/>
    <w:uiPriority w:val="99"/>
    <w:unhideWhenUsed/>
    <w:rsid w:val="00D715BD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table" w:styleId="af1">
    <w:name w:val="Table Grid"/>
    <w:basedOn w:val="a2"/>
    <w:uiPriority w:val="59"/>
    <w:rsid w:val="009C4A56"/>
    <w:pPr>
      <w:spacing w:after="0"/>
    </w:pPr>
    <w:rPr>
      <w:rFonts w:ascii="Calibri" w:eastAsia="Calibri" w:hAnsi="Calibri" w:cs="Times New Roman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aliases w:val="Содержание. 2 уровень,Заголовок_3,Bullet List,FooterText,numbered,List_Paragraph,Multilevel para_II,List Paragraph (numbered (a)),Numbered list,Абзац списка1,List Paragraph1,Абзац списка не нумерованный,Абзац списка литеральный"/>
    <w:basedOn w:val="a"/>
    <w:link w:val="af3"/>
    <w:uiPriority w:val="34"/>
    <w:qFormat/>
    <w:rsid w:val="009C4A56"/>
    <w:pPr>
      <w:spacing w:after="0"/>
      <w:ind w:left="720"/>
      <w:contextualSpacing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f3">
    <w:name w:val="Абзац списка Знак"/>
    <w:aliases w:val="Содержание. 2 уровень Знак,Заголовок_3 Знак,Bullet List Знак,FooterText Знак,numbered Знак,List_Paragraph Знак,Multilevel para_II Знак,List Paragraph (numbered (a)) Знак,Numbered list Знак,Абзац списка1 Знак,List Paragraph1 Знак"/>
    <w:link w:val="af2"/>
    <w:uiPriority w:val="34"/>
    <w:rsid w:val="009C4A56"/>
    <w:rPr>
      <w:rFonts w:ascii="Times New Roman" w:eastAsia="Times New Roman" w:hAnsi="Times New Roman" w:cs="Times New Roman"/>
      <w:lang w:val="ru-RU" w:eastAsia="ru-RU"/>
    </w:rPr>
  </w:style>
  <w:style w:type="character" w:customStyle="1" w:styleId="20">
    <w:name w:val="Заголовок 2 Знак"/>
    <w:basedOn w:val="a1"/>
    <w:link w:val="2"/>
    <w:uiPriority w:val="9"/>
    <w:rsid w:val="007E1D4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10">
    <w:name w:val="Заголовок 1 Знак"/>
    <w:basedOn w:val="a1"/>
    <w:link w:val="1"/>
    <w:uiPriority w:val="9"/>
    <w:rsid w:val="00B107D2"/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character" w:customStyle="1" w:styleId="a4">
    <w:name w:val="Основной текст Знак"/>
    <w:basedOn w:val="a1"/>
    <w:link w:val="a0"/>
    <w:rsid w:val="00C82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4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1098</Words>
  <Characters>6260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Daniyar Muratbekov</dc:creator>
  <cp:keywords/>
  <cp:lastModifiedBy>Ахмедов Дилшод Исматуллаевич</cp:lastModifiedBy>
  <cp:revision>27</cp:revision>
  <cp:lastPrinted>2025-09-02T11:52:00Z</cp:lastPrinted>
  <dcterms:created xsi:type="dcterms:W3CDTF">2026-03-12T05:32:00Z</dcterms:created>
  <dcterms:modified xsi:type="dcterms:W3CDTF">2026-03-26T12:41:00Z</dcterms:modified>
</cp:coreProperties>
</file>