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C1B" w:rsidRPr="00FB640E" w:rsidRDefault="00906CA0">
      <w:pPr>
        <w:pStyle w:val="2"/>
        <w:rPr>
          <w:rFonts w:eastAsia="Montserrat"/>
        </w:rPr>
      </w:pPr>
      <w:bookmarkStart w:id="0" w:name="_m7c0dsx4kb2b" w:colFirst="0" w:colLast="0"/>
      <w:bookmarkEnd w:id="0"/>
      <w:r w:rsidRPr="00FB640E">
        <w:rPr>
          <w:rFonts w:eastAsia="Montserrat"/>
        </w:rPr>
        <w:t xml:space="preserve">SLA </w:t>
      </w:r>
      <w:proofErr w:type="gramStart"/>
      <w:r w:rsidR="00FB640E" w:rsidRPr="00FB640E">
        <w:t>системы  телефонии</w:t>
      </w:r>
      <w:proofErr w:type="gramEnd"/>
      <w:r w:rsidR="00FB640E" w:rsidRPr="00FB640E">
        <w:t xml:space="preserve"> </w:t>
      </w:r>
      <w:proofErr w:type="spellStart"/>
      <w:r w:rsidR="00FB640E" w:rsidRPr="00FB640E">
        <w:rPr>
          <w:lang w:val="en-US"/>
        </w:rPr>
        <w:t>Genesys</w:t>
      </w:r>
      <w:proofErr w:type="spellEnd"/>
      <w:r w:rsidR="00FB640E" w:rsidRPr="00FB640E">
        <w:t xml:space="preserve"> </w:t>
      </w:r>
      <w:r w:rsidR="00FB640E" w:rsidRPr="00FB640E">
        <w:rPr>
          <w:lang w:val="en-US"/>
        </w:rPr>
        <w:t>Engage</w:t>
      </w:r>
      <w:r w:rsidR="00FB640E" w:rsidRPr="00FB640E">
        <w:t xml:space="preserve"> </w:t>
      </w:r>
      <w:r w:rsidR="00FB640E" w:rsidRPr="00FB640E">
        <w:rPr>
          <w:lang w:val="ru-RU"/>
        </w:rPr>
        <w:t>для</w:t>
      </w:r>
      <w:r w:rsidR="00FB640E" w:rsidRPr="00FB640E">
        <w:t xml:space="preserve"> проект</w:t>
      </w:r>
      <w:r w:rsidR="00FB640E" w:rsidRPr="00FB640E">
        <w:rPr>
          <w:lang w:val="ru-RU"/>
        </w:rPr>
        <w:t>а</w:t>
      </w:r>
      <w:r w:rsidR="00FB640E" w:rsidRPr="00FB640E">
        <w:t xml:space="preserve"> </w:t>
      </w:r>
      <w:proofErr w:type="spellStart"/>
      <w:r w:rsidR="00FB640E" w:rsidRPr="00FB640E">
        <w:rPr>
          <w:lang w:val="en-US"/>
        </w:rPr>
        <w:t>Tezbank</w:t>
      </w:r>
      <w:proofErr w:type="spellEnd"/>
      <w:r w:rsidR="00FB640E" w:rsidRPr="00FB640E">
        <w:rPr>
          <w:b/>
          <w:sz w:val="20"/>
          <w:szCs w:val="20"/>
        </w:rPr>
        <w:t xml:space="preserve"> </w:t>
      </w:r>
      <w:r w:rsidR="00FB640E">
        <w:rPr>
          <w:b/>
          <w:sz w:val="20"/>
          <w:szCs w:val="20"/>
          <w:lang w:val="ru-RU"/>
        </w:rPr>
        <w:t xml:space="preserve"> </w:t>
      </w:r>
      <w:r w:rsidR="00FB640E" w:rsidRPr="00FB640E">
        <w:rPr>
          <w:lang w:val="ru-RU"/>
        </w:rPr>
        <w:t>в</w:t>
      </w:r>
      <w:r w:rsidR="00FB640E">
        <w:rPr>
          <w:b/>
          <w:sz w:val="20"/>
          <w:szCs w:val="20"/>
          <w:lang w:val="ru-RU"/>
        </w:rPr>
        <w:t xml:space="preserve"> </w:t>
      </w:r>
      <w:r w:rsidRPr="00FB640E">
        <w:rPr>
          <w:rFonts w:eastAsia="Montserrat"/>
        </w:rPr>
        <w:t>АКБ “</w:t>
      </w:r>
      <w:proofErr w:type="spellStart"/>
      <w:r w:rsidRPr="00FB640E">
        <w:rPr>
          <w:rFonts w:eastAsia="Montserrat"/>
        </w:rPr>
        <w:t>Hamkorbank</w:t>
      </w:r>
      <w:proofErr w:type="spellEnd"/>
      <w:r w:rsidRPr="00FB640E">
        <w:rPr>
          <w:rFonts w:eastAsia="Montserrat"/>
        </w:rPr>
        <w:t>”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1. Назначение и область применения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Данный документ устанавливает требования к уровню технической поддержки (SLA) </w:t>
      </w:r>
      <w:proofErr w:type="gramStart"/>
      <w:r w:rsidR="00FB640E" w:rsidRPr="00FB640E">
        <w:t>системы  телефонии</w:t>
      </w:r>
      <w:proofErr w:type="gramEnd"/>
      <w:r w:rsidR="00FB640E" w:rsidRPr="00FB640E">
        <w:t xml:space="preserve"> </w:t>
      </w:r>
      <w:proofErr w:type="spellStart"/>
      <w:r w:rsidR="00FB640E" w:rsidRPr="00FB640E">
        <w:rPr>
          <w:lang w:val="en-US"/>
        </w:rPr>
        <w:t>Genesys</w:t>
      </w:r>
      <w:proofErr w:type="spellEnd"/>
      <w:r w:rsidR="00FB640E" w:rsidRPr="00FB640E">
        <w:t xml:space="preserve"> </w:t>
      </w:r>
      <w:r w:rsidR="00FB640E" w:rsidRPr="00FB640E">
        <w:rPr>
          <w:lang w:val="en-US"/>
        </w:rPr>
        <w:t>Engage</w:t>
      </w:r>
      <w:r w:rsidR="00FB640E" w:rsidRPr="00FB640E">
        <w:rPr>
          <w:sz w:val="32"/>
          <w:szCs w:val="32"/>
        </w:rPr>
        <w:t xml:space="preserve"> </w:t>
      </w:r>
      <w:r w:rsidR="00FB640E">
        <w:rPr>
          <w:sz w:val="32"/>
          <w:szCs w:val="32"/>
          <w:lang w:val="ru-RU"/>
        </w:rPr>
        <w:t xml:space="preserve"> </w:t>
      </w:r>
      <w:r w:rsidRPr="00FB640E">
        <w:rPr>
          <w:rFonts w:eastAsia="Montserrat"/>
        </w:rPr>
        <w:t>в рамках тендера АКБ «</w:t>
      </w:r>
      <w:proofErr w:type="spellStart"/>
      <w:r w:rsidRPr="00FB640E">
        <w:rPr>
          <w:rFonts w:eastAsia="Montserrat"/>
        </w:rPr>
        <w:t>Hamkorbank</w:t>
      </w:r>
      <w:proofErr w:type="spellEnd"/>
      <w:r w:rsidRPr="00FB640E">
        <w:rPr>
          <w:rFonts w:eastAsia="Montserrat"/>
        </w:rPr>
        <w:t>». SLA регламентирует порядок предоставления услуг технической поддержки, сроки реагирования, восстановления и отв</w:t>
      </w:r>
      <w:r w:rsidRPr="00FB640E">
        <w:rPr>
          <w:rFonts w:eastAsia="Montserrat"/>
        </w:rPr>
        <w:t>етственности Исполнителя.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2. Термины и определения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ПО – </w:t>
      </w:r>
      <w:proofErr w:type="gramStart"/>
      <w:r w:rsidR="00FB640E" w:rsidRPr="00FB640E">
        <w:t>систем</w:t>
      </w:r>
      <w:r w:rsidR="00FB640E" w:rsidRPr="00FB640E">
        <w:rPr>
          <w:lang w:val="ru-RU"/>
        </w:rPr>
        <w:t>а</w:t>
      </w:r>
      <w:r w:rsidR="00FB640E" w:rsidRPr="00FB640E">
        <w:t xml:space="preserve">  телефонии</w:t>
      </w:r>
      <w:proofErr w:type="gramEnd"/>
      <w:r w:rsidR="00FB640E" w:rsidRPr="00FB640E">
        <w:t xml:space="preserve"> </w:t>
      </w:r>
      <w:proofErr w:type="spellStart"/>
      <w:r w:rsidR="00FB640E" w:rsidRPr="00FB640E">
        <w:rPr>
          <w:lang w:val="en-US"/>
        </w:rPr>
        <w:t>Genesys</w:t>
      </w:r>
      <w:proofErr w:type="spellEnd"/>
      <w:r w:rsidR="00FB640E" w:rsidRPr="00FB640E">
        <w:t xml:space="preserve"> </w:t>
      </w:r>
      <w:r w:rsidR="00FB640E" w:rsidRPr="00FB640E">
        <w:rPr>
          <w:lang w:val="en-US"/>
        </w:rPr>
        <w:t>Engage</w:t>
      </w:r>
      <w:r w:rsidRPr="00FB640E">
        <w:rPr>
          <w:rFonts w:eastAsia="Montserrat"/>
        </w:rPr>
        <w:t>.</w:t>
      </w:r>
      <w:r w:rsidRPr="00FB640E">
        <w:rPr>
          <w:rFonts w:eastAsia="Montserrat"/>
        </w:rPr>
        <w:t xml:space="preserve">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Инцидент – событие, нарушающее нормальную работу системы.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Время реакции – промежуток времени с момента регистрации запроса до начала работ.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- Вре</w:t>
      </w:r>
      <w:r w:rsidRPr="00FB640E">
        <w:rPr>
          <w:rFonts w:eastAsia="Montserrat"/>
        </w:rPr>
        <w:t xml:space="preserve">мя восстановления – период, за который устраняется инцидент или предоставляется обходное решение.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Критичность инцидента – степень влияния инцидента на бизнес-процессы банка.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SLA – соглашение об уровне предоставляемых услуг.  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3. Уровни поддержк</w:t>
      </w:r>
      <w:r w:rsidRPr="00FB640E">
        <w:rPr>
          <w:rFonts w:eastAsia="Montserrat"/>
        </w:rPr>
        <w:t xml:space="preserve">и  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tbl>
      <w:tblPr>
        <w:tblStyle w:val="a5"/>
        <w:tblW w:w="10440" w:type="dxa"/>
        <w:tblInd w:w="-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3330"/>
        <w:gridCol w:w="1485"/>
        <w:gridCol w:w="2160"/>
        <w:gridCol w:w="1635"/>
      </w:tblGrid>
      <w:tr w:rsidR="00DF0C1B" w:rsidRPr="00FB640E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Уровень критичности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Описание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Время реакции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Время восстановления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Режим поддержки</w:t>
            </w:r>
          </w:p>
        </w:tc>
      </w:tr>
      <w:tr w:rsidR="00DF0C1B" w:rsidRPr="00FB640E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1. Критичный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Полная неработоспособность системы, остановка бизнес-процессов.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30 минут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4 часа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24х7</w:t>
            </w:r>
          </w:p>
        </w:tc>
      </w:tr>
      <w:tr w:rsidR="00DF0C1B" w:rsidRPr="00FB640E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2. Средний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Частичная неработоспособность отдельных функциональных модулей системы, снижение производительности системы.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1 час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8 часов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24х7</w:t>
            </w:r>
          </w:p>
        </w:tc>
      </w:tr>
      <w:tr w:rsidR="00DF0C1B" w:rsidRPr="00FB640E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3. Низкий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Некритические проблемы.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4 часа 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3 дня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Montserrat"/>
              </w:rPr>
            </w:pPr>
            <w:r w:rsidRPr="00FB640E">
              <w:rPr>
                <w:rFonts w:eastAsia="Montserrat"/>
              </w:rPr>
              <w:t>8х5</w:t>
            </w:r>
          </w:p>
        </w:tc>
      </w:tr>
    </w:tbl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4. Типы обращений и порядок эскалации  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tbl>
      <w:tblPr>
        <w:tblStyle w:val="a6"/>
        <w:tblW w:w="10275" w:type="dxa"/>
        <w:tblInd w:w="-6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3015"/>
        <w:gridCol w:w="2235"/>
        <w:gridCol w:w="2895"/>
      </w:tblGrid>
      <w:tr w:rsidR="00DF0C1B" w:rsidRPr="00FB640E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Тип обращения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Описание 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Время реакции 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Время решения</w:t>
            </w:r>
          </w:p>
        </w:tc>
      </w:tr>
      <w:tr w:rsidR="00DF0C1B" w:rsidRPr="00FB640E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Инцидент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Отклонение в работе системы, требующее немедленного устранения.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Согласно уровню критичности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Согласно регламенту уровней поддержки</w:t>
            </w:r>
          </w:p>
        </w:tc>
      </w:tr>
      <w:tr w:rsidR="00DF0C1B" w:rsidRPr="00FB640E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Запрос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Консультации, запросы информации, помощь в настройке или обновлениях.  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2 часа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3 дня </w:t>
            </w:r>
          </w:p>
        </w:tc>
      </w:tr>
      <w:tr w:rsidR="00DF0C1B" w:rsidRPr="00FB640E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>Регламентные работы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Плановые работы: установка обновлений, аудит системы.  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По согласованию 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C1B" w:rsidRPr="00FB640E" w:rsidRDefault="00906CA0">
            <w:pPr>
              <w:rPr>
                <w:rFonts w:eastAsia="Montserrat"/>
              </w:rPr>
            </w:pPr>
            <w:r w:rsidRPr="00FB640E">
              <w:rPr>
                <w:rFonts w:eastAsia="Montserrat"/>
              </w:rPr>
              <w:t xml:space="preserve">По согласованию </w:t>
            </w:r>
          </w:p>
        </w:tc>
      </w:tr>
    </w:tbl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Эскалация инцидентов: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1. Первый уровень: Специалист технической поддержки Исполнителя.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2. Второй уровень: Руководитель технической поддержки.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3. Третий уровень: Руководство Исполнителя.  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5. Обязанности Исполнителя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Регистрация всех заявок и инцидентов в системе управления инцидентами.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- Обеспечение 24/7 технической поддержки с кр</w:t>
      </w:r>
      <w:r w:rsidRPr="00FB640E">
        <w:rPr>
          <w:rFonts w:eastAsia="Montserrat"/>
        </w:rPr>
        <w:t xml:space="preserve">углосуточным приемом заявок.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Устранение инцидентов в оговоренные сроки.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Регулярное предоставление отчетов о текущих и завершенных инцидентах (ежемесячно).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Установка обновлений ПО в рамках технической поддержки.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- Проведение аудита техническог</w:t>
      </w:r>
      <w:r w:rsidRPr="00FB640E">
        <w:rPr>
          <w:rFonts w:eastAsia="Montserrat"/>
        </w:rPr>
        <w:t xml:space="preserve">о состояния ПО (ежеквартально).  </w:t>
      </w:r>
      <w:bookmarkStart w:id="1" w:name="_GoBack"/>
      <w:bookmarkEnd w:id="1"/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6. Обязанности Заказчика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Назначение ответственного сотрудника для взаимодействия с Исполнителем.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- Предоставление удаленного доступа к</w:t>
      </w:r>
      <w:r w:rsidRPr="00FB640E">
        <w:rPr>
          <w:rFonts w:eastAsia="Montserrat"/>
        </w:rPr>
        <w:t xml:space="preserve"> инфраструктуре банка в рамках ИБ-политик.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Своевременное предоставление информации о проблемах и заявках.  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7. Время и каналы взаимодействия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Каналы связи: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 - Телефон горячей линии: [номер]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 - Электронная почта: [</w:t>
      </w:r>
      <w:proofErr w:type="spellStart"/>
      <w:r w:rsidRPr="00FB640E">
        <w:rPr>
          <w:rFonts w:eastAsia="Montserrat"/>
        </w:rPr>
        <w:t>email</w:t>
      </w:r>
      <w:proofErr w:type="spellEnd"/>
      <w:r w:rsidRPr="00FB640E">
        <w:rPr>
          <w:rFonts w:eastAsia="Montserrat"/>
        </w:rPr>
        <w:t xml:space="preserve">]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 - Система </w:t>
      </w:r>
      <w:proofErr w:type="spellStart"/>
      <w:r w:rsidRPr="00FB640E">
        <w:rPr>
          <w:rFonts w:eastAsia="Montserrat"/>
        </w:rPr>
        <w:t>тикетов</w:t>
      </w:r>
      <w:proofErr w:type="spellEnd"/>
      <w:r w:rsidRPr="00FB640E">
        <w:rPr>
          <w:rFonts w:eastAsia="Montserrat"/>
        </w:rPr>
        <w:t xml:space="preserve">: [URL/система]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Прием заявок: круглосуточно (24/7).  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8. Контроль качества и отчетность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Исполнитель обязуется: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- Ежемесячно предоставлять отчеты по количеству инцидентов, времени реакции и восстановления.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- Анализировать пр</w:t>
      </w:r>
      <w:r w:rsidRPr="00FB640E">
        <w:rPr>
          <w:rFonts w:eastAsia="Montserrat"/>
        </w:rPr>
        <w:t xml:space="preserve">ичины повторяющихся проблем и предлагать решения для их устранения.  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 9. Условия ответственности  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 xml:space="preserve">В случае несоблюдения SLA Исполнитель выплачивает штраф:  </w:t>
      </w:r>
    </w:p>
    <w:p w:rsidR="00DF0C1B" w:rsidRPr="00FB640E" w:rsidRDefault="00906CA0">
      <w:pPr>
        <w:numPr>
          <w:ilvl w:val="0"/>
          <w:numId w:val="1"/>
        </w:numPr>
        <w:rPr>
          <w:rFonts w:eastAsia="Montserrat"/>
        </w:rPr>
      </w:pPr>
      <w:r w:rsidRPr="00FB640E">
        <w:rPr>
          <w:rFonts w:eastAsia="Montserrat"/>
        </w:rPr>
        <w:t>Для критичных инцидентов: 0,05% от стоимости договора сопровождения в месяц за 1 час простоя.</w:t>
      </w:r>
    </w:p>
    <w:p w:rsidR="00DF0C1B" w:rsidRPr="00FB640E" w:rsidRDefault="00906CA0">
      <w:pPr>
        <w:numPr>
          <w:ilvl w:val="0"/>
          <w:numId w:val="1"/>
        </w:numPr>
        <w:rPr>
          <w:rFonts w:eastAsia="Montserrat"/>
        </w:rPr>
      </w:pPr>
      <w:r w:rsidRPr="00FB640E">
        <w:rPr>
          <w:rFonts w:eastAsia="Montserrat"/>
        </w:rPr>
        <w:t>Для средних: 0.01% от стоимости договора сопровождения в месяц за 1 час простоя.</w:t>
      </w: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Максимальная сумму штрафа в месяц не более 15% от месячной стоимости договора.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10. Доступность системы</w:t>
      </w:r>
    </w:p>
    <w:p w:rsidR="00DF0C1B" w:rsidRPr="00FB640E" w:rsidRDefault="00DF0C1B">
      <w:pPr>
        <w:rPr>
          <w:rFonts w:eastAsia="Montserrat"/>
        </w:rPr>
      </w:pPr>
    </w:p>
    <w:p w:rsidR="00DF0C1B" w:rsidRPr="00FB640E" w:rsidRDefault="00906CA0">
      <w:pPr>
        <w:rPr>
          <w:rFonts w:eastAsia="Montserrat"/>
        </w:rPr>
      </w:pPr>
      <w:r w:rsidRPr="00FB640E">
        <w:rPr>
          <w:rFonts w:eastAsia="Montserrat"/>
        </w:rPr>
        <w:t>Уровень доступности системы (</w:t>
      </w:r>
      <w:proofErr w:type="spellStart"/>
      <w:r w:rsidRPr="00FB640E">
        <w:rPr>
          <w:rFonts w:eastAsia="Montserrat"/>
        </w:rPr>
        <w:t>uptime</w:t>
      </w:r>
      <w:proofErr w:type="spellEnd"/>
      <w:r w:rsidRPr="00FB640E">
        <w:rPr>
          <w:rFonts w:eastAsia="Montserrat"/>
        </w:rPr>
        <w:t>) должен составлять не менее 99,9%</w:t>
      </w:r>
      <w:r w:rsidRPr="00FB640E">
        <w:rPr>
          <w:rFonts w:eastAsia="Montserrat"/>
        </w:rPr>
        <w:t>, что соответствует максимальному допустимому времени простоя не более 43х минут в месяц. Под доступностью понимается непрерывная работоспособность программного комплекса системы, за исключением простоев, вызванных внешними факторами, такими как неисправно</w:t>
      </w:r>
      <w:r w:rsidRPr="00FB640E">
        <w:rPr>
          <w:rFonts w:eastAsia="Montserrat"/>
        </w:rPr>
        <w:t xml:space="preserve">сти в аппаратном обеспечении или сбои в работе интегрированных внешних систем. </w:t>
      </w:r>
    </w:p>
    <w:sectPr w:rsidR="00DF0C1B" w:rsidRPr="00FB640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F4CD9"/>
    <w:multiLevelType w:val="multilevel"/>
    <w:tmpl w:val="B8DA25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C1B"/>
    <w:rsid w:val="00906CA0"/>
    <w:rsid w:val="00DF0C1B"/>
    <w:rsid w:val="00FB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8F785"/>
  <w15:docId w15:val="{4A9B3864-3ACA-4E2B-A04D-EECF9B83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Хайитов Шерзодбек Эркинжон угли</dc:creator>
  <cp:lastModifiedBy>Хайитов Шерзодбек Эркинжон угли</cp:lastModifiedBy>
  <cp:revision>3</cp:revision>
  <dcterms:created xsi:type="dcterms:W3CDTF">2025-02-20T08:55:00Z</dcterms:created>
  <dcterms:modified xsi:type="dcterms:W3CDTF">2025-02-20T08:55:00Z</dcterms:modified>
</cp:coreProperties>
</file>