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8753" w14:textId="77777777" w:rsidR="00824B13" w:rsidRDefault="009E3B2F" w:rsidP="005731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7A51">
        <w:rPr>
          <w:rFonts w:ascii="Arial" w:hAnsi="Arial" w:cs="Arial"/>
          <w:b/>
          <w:sz w:val="20"/>
          <w:szCs w:val="20"/>
        </w:rPr>
        <w:t>Конкурсная д</w:t>
      </w:r>
      <w:r w:rsidR="00B03069" w:rsidRPr="006A7A51">
        <w:rPr>
          <w:rFonts w:ascii="Arial" w:hAnsi="Arial" w:cs="Arial"/>
          <w:b/>
          <w:sz w:val="20"/>
          <w:szCs w:val="20"/>
        </w:rPr>
        <w:t>окументация</w:t>
      </w:r>
    </w:p>
    <w:p w14:paraId="1F659758" w14:textId="3323EC42" w:rsidR="00E23F78" w:rsidRPr="006A7A51" w:rsidRDefault="00824B13" w:rsidP="005731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 конкурсу на «Поставку серверного оборудования»</w:t>
      </w:r>
    </w:p>
    <w:p w14:paraId="176BDE5E" w14:textId="77777777" w:rsidR="00587F26" w:rsidRPr="006A7A51" w:rsidRDefault="00E23F78" w:rsidP="00E23F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7A51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a4"/>
        <w:tblW w:w="10207" w:type="dxa"/>
        <w:tblInd w:w="-714" w:type="dxa"/>
        <w:tblLook w:val="04A0" w:firstRow="1" w:lastRow="0" w:firstColumn="1" w:lastColumn="0" w:noHBand="0" w:noVBand="1"/>
      </w:tblPr>
      <w:tblGrid>
        <w:gridCol w:w="458"/>
        <w:gridCol w:w="2960"/>
        <w:gridCol w:w="6789"/>
      </w:tblGrid>
      <w:tr w:rsidR="00B962F1" w:rsidRPr="006A7A51" w14:paraId="57D10AF6" w14:textId="77777777" w:rsidTr="00E23F78">
        <w:trPr>
          <w:trHeight w:val="438"/>
        </w:trPr>
        <w:tc>
          <w:tcPr>
            <w:tcW w:w="458" w:type="dxa"/>
          </w:tcPr>
          <w:p w14:paraId="203E75FF" w14:textId="77777777" w:rsidR="00B962F1" w:rsidRPr="006A7A51" w:rsidRDefault="00B962F1" w:rsidP="00B962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№ пп</w:t>
            </w:r>
          </w:p>
        </w:tc>
        <w:tc>
          <w:tcPr>
            <w:tcW w:w="2960" w:type="dxa"/>
          </w:tcPr>
          <w:p w14:paraId="174173CF" w14:textId="77777777" w:rsidR="00B962F1" w:rsidRPr="006A7A51" w:rsidRDefault="00B962F1" w:rsidP="00B962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Поле</w:t>
            </w:r>
          </w:p>
        </w:tc>
        <w:tc>
          <w:tcPr>
            <w:tcW w:w="6789" w:type="dxa"/>
          </w:tcPr>
          <w:p w14:paraId="45047A35" w14:textId="77777777" w:rsidR="00B962F1" w:rsidRPr="006A7A51" w:rsidRDefault="00B962F1" w:rsidP="00B962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Информация (значение), требование заказчика</w:t>
            </w:r>
          </w:p>
        </w:tc>
      </w:tr>
      <w:tr w:rsidR="00B03069" w:rsidRPr="006A7A51" w14:paraId="28F644DE" w14:textId="77777777" w:rsidTr="00E23F78">
        <w:trPr>
          <w:trHeight w:val="438"/>
        </w:trPr>
        <w:tc>
          <w:tcPr>
            <w:tcW w:w="458" w:type="dxa"/>
          </w:tcPr>
          <w:p w14:paraId="099E52B1" w14:textId="77777777" w:rsidR="00B03069" w:rsidRPr="006A7A51" w:rsidRDefault="0028275F" w:rsidP="00B03069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60" w:type="dxa"/>
          </w:tcPr>
          <w:p w14:paraId="19D7032E" w14:textId="77777777" w:rsidR="00B03069" w:rsidRPr="006A7A51" w:rsidRDefault="00B03069" w:rsidP="00B030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Наименование Заказчика</w:t>
            </w:r>
            <w:r w:rsidR="00B962F1" w:rsidRPr="006A7A51">
              <w:rPr>
                <w:rFonts w:ascii="Arial" w:hAnsi="Arial" w:cs="Arial"/>
                <w:b/>
                <w:sz w:val="20"/>
                <w:szCs w:val="20"/>
              </w:rPr>
              <w:t xml:space="preserve"> Юридический адрес Заказчика</w:t>
            </w:r>
          </w:p>
        </w:tc>
        <w:tc>
          <w:tcPr>
            <w:tcW w:w="6789" w:type="dxa"/>
          </w:tcPr>
          <w:p w14:paraId="68A1BBFF" w14:textId="77777777" w:rsidR="00B03069" w:rsidRPr="006A7A51" w:rsidRDefault="00B962F1" w:rsidP="009E3B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АКБ «Hamkorbank»</w:t>
            </w:r>
          </w:p>
          <w:p w14:paraId="1FB61FFF" w14:textId="77777777" w:rsidR="00B962F1" w:rsidRPr="006A7A51" w:rsidRDefault="00B962F1" w:rsidP="009E3B2F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Узбекистан, г. Андижан, 170119, пр. Бабура, 85</w:t>
            </w:r>
          </w:p>
        </w:tc>
      </w:tr>
      <w:tr w:rsidR="00B00AAC" w:rsidRPr="006A7A51" w14:paraId="2547F10B" w14:textId="77777777" w:rsidTr="00E23F78">
        <w:tc>
          <w:tcPr>
            <w:tcW w:w="458" w:type="dxa"/>
          </w:tcPr>
          <w:p w14:paraId="0ABCBA37" w14:textId="7777777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60" w:type="dxa"/>
          </w:tcPr>
          <w:p w14:paraId="054080FD" w14:textId="77777777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ФИО, адрес электронной почты, номер телефона контактного лица от Заказчика</w:t>
            </w:r>
          </w:p>
        </w:tc>
        <w:tc>
          <w:tcPr>
            <w:tcW w:w="6789" w:type="dxa"/>
          </w:tcPr>
          <w:p w14:paraId="1F3D32D7" w14:textId="77777777" w:rsidR="00B00AAC" w:rsidRPr="00C14AE0" w:rsidRDefault="00B00AAC" w:rsidP="00B00AAC">
            <w:pPr>
              <w:rPr>
                <w:rFonts w:ascii="Arial" w:hAnsi="Arial" w:cs="Arial"/>
              </w:rPr>
            </w:pPr>
            <w:r w:rsidRPr="00C14AE0">
              <w:rPr>
                <w:rFonts w:ascii="Arial" w:hAnsi="Arial" w:cs="Arial"/>
              </w:rPr>
              <w:t xml:space="preserve">Ахмедов Дилшод внут. 0574, </w:t>
            </w:r>
          </w:p>
          <w:p w14:paraId="09D4259F" w14:textId="77777777" w:rsidR="00B00AAC" w:rsidRPr="00C14AE0" w:rsidRDefault="00B00AAC" w:rsidP="00B00AAC">
            <w:pPr>
              <w:rPr>
                <w:rFonts w:ascii="Arial" w:hAnsi="Arial" w:cs="Arial"/>
              </w:rPr>
            </w:pPr>
            <w:r w:rsidRPr="00C14AE0">
              <w:rPr>
                <w:rFonts w:ascii="Arial" w:hAnsi="Arial" w:cs="Arial"/>
              </w:rPr>
              <w:t xml:space="preserve">Журамирзаев Орифжон внут. 3531, </w:t>
            </w:r>
          </w:p>
          <w:p w14:paraId="2AB40221" w14:textId="77777777" w:rsidR="00B00AAC" w:rsidRPr="00C14AE0" w:rsidRDefault="00B00AAC" w:rsidP="00B00AAC">
            <w:pPr>
              <w:rPr>
                <w:rFonts w:ascii="Arial" w:hAnsi="Arial" w:cs="Arial"/>
              </w:rPr>
            </w:pPr>
            <w:r w:rsidRPr="00C14AE0">
              <w:rPr>
                <w:rFonts w:ascii="Arial" w:hAnsi="Arial" w:cs="Arial"/>
              </w:rPr>
              <w:t>konkurs@hamkorbank.uz</w:t>
            </w:r>
          </w:p>
          <w:p w14:paraId="3FBBDE32" w14:textId="56C27CC3" w:rsidR="00B00AAC" w:rsidRPr="006A7A51" w:rsidRDefault="00B00AAC" w:rsidP="00B00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14AE0">
              <w:rPr>
                <w:rFonts w:ascii="Arial" w:hAnsi="Arial" w:cs="Arial"/>
              </w:rPr>
              <w:t>Телефон: 0-800-1-200-200, 1256</w:t>
            </w:r>
          </w:p>
        </w:tc>
      </w:tr>
      <w:tr w:rsidR="00B00AAC" w:rsidRPr="006A7A51" w14:paraId="381DA144" w14:textId="77777777" w:rsidTr="00E23F78">
        <w:tc>
          <w:tcPr>
            <w:tcW w:w="458" w:type="dxa"/>
          </w:tcPr>
          <w:p w14:paraId="53F6F468" w14:textId="7777777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60" w:type="dxa"/>
          </w:tcPr>
          <w:p w14:paraId="440B2993" w14:textId="77777777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 xml:space="preserve">Способ закупки, </w:t>
            </w:r>
          </w:p>
          <w:p w14:paraId="7B46C68A" w14:textId="77777777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форма проведения закупки</w:t>
            </w:r>
          </w:p>
        </w:tc>
        <w:tc>
          <w:tcPr>
            <w:tcW w:w="6789" w:type="dxa"/>
          </w:tcPr>
          <w:p w14:paraId="653B89AD" w14:textId="7777777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Открытый конкурс</w:t>
            </w:r>
          </w:p>
        </w:tc>
      </w:tr>
      <w:tr w:rsidR="00B00AAC" w:rsidRPr="006A7A51" w14:paraId="17F6CC00" w14:textId="77777777" w:rsidTr="00E23F78">
        <w:tc>
          <w:tcPr>
            <w:tcW w:w="458" w:type="dxa"/>
          </w:tcPr>
          <w:p w14:paraId="63C08B5D" w14:textId="7777777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60" w:type="dxa"/>
          </w:tcPr>
          <w:p w14:paraId="6CAF4A92" w14:textId="77777777" w:rsidR="00B00AAC" w:rsidRPr="006A7A51" w:rsidRDefault="00B00AAC" w:rsidP="00B00AAC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 xml:space="preserve">Предмет договора, </w:t>
            </w:r>
          </w:p>
          <w:p w14:paraId="1BCCB070" w14:textId="77777777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 xml:space="preserve"> закупки</w:t>
            </w:r>
          </w:p>
        </w:tc>
        <w:tc>
          <w:tcPr>
            <w:tcW w:w="6789" w:type="dxa"/>
          </w:tcPr>
          <w:p w14:paraId="169973A9" w14:textId="66FE79A0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Поставка серверов для собственны</w:t>
            </w:r>
            <w:r w:rsidR="004B7DAD">
              <w:rPr>
                <w:rFonts w:ascii="Arial" w:hAnsi="Arial" w:cs="Arial"/>
                <w:sz w:val="20"/>
                <w:szCs w:val="20"/>
              </w:rPr>
              <w:t>х</w:t>
            </w:r>
            <w:r w:rsidRPr="006A7A51">
              <w:rPr>
                <w:rFonts w:ascii="Arial" w:hAnsi="Arial" w:cs="Arial"/>
                <w:sz w:val="20"/>
                <w:szCs w:val="20"/>
              </w:rPr>
              <w:t xml:space="preserve"> нужд банка </w:t>
            </w:r>
            <w:r w:rsidRPr="006A7A51">
              <w:rPr>
                <w:rFonts w:ascii="Arial" w:hAnsi="Arial" w:cs="Arial"/>
                <w:bCs/>
                <w:sz w:val="20"/>
                <w:szCs w:val="20"/>
              </w:rPr>
              <w:t xml:space="preserve">согласно техническому заданию </w:t>
            </w:r>
            <w:r w:rsidRPr="006A7A51">
              <w:rPr>
                <w:rFonts w:ascii="Arial" w:hAnsi="Arial" w:cs="Arial"/>
                <w:sz w:val="20"/>
                <w:szCs w:val="20"/>
              </w:rPr>
              <w:t>(Приложение 3).</w:t>
            </w:r>
          </w:p>
        </w:tc>
      </w:tr>
      <w:tr w:rsidR="00B00AAC" w:rsidRPr="006A7A51" w14:paraId="469DC7F1" w14:textId="77777777" w:rsidTr="00E23F78">
        <w:tc>
          <w:tcPr>
            <w:tcW w:w="458" w:type="dxa"/>
          </w:tcPr>
          <w:p w14:paraId="71FCD8EA" w14:textId="7777777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60" w:type="dxa"/>
          </w:tcPr>
          <w:p w14:paraId="0C1A7CB3" w14:textId="77777777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Количество закупаемой продукции (количество поставляемого товара)</w:t>
            </w:r>
          </w:p>
        </w:tc>
        <w:tc>
          <w:tcPr>
            <w:tcW w:w="6789" w:type="dxa"/>
          </w:tcPr>
          <w:p w14:paraId="405AD4D2" w14:textId="6155FD5F" w:rsidR="00B00AAC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Два</w:t>
            </w:r>
            <w:r w:rsidRPr="006A7A51">
              <w:rPr>
                <w:rFonts w:ascii="Arial" w:hAnsi="Arial" w:cs="Arial"/>
                <w:sz w:val="20"/>
                <w:szCs w:val="20"/>
              </w:rPr>
              <w:t xml:space="preserve"> 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6A7A51">
              <w:rPr>
                <w:rFonts w:ascii="Arial" w:hAnsi="Arial" w:cs="Arial"/>
                <w:sz w:val="20"/>
                <w:szCs w:val="20"/>
              </w:rPr>
              <w:t xml:space="preserve"> согласно Техническо</w:t>
            </w:r>
            <w:r w:rsidR="008C57C8">
              <w:rPr>
                <w:rFonts w:ascii="Arial" w:hAnsi="Arial" w:cs="Arial"/>
                <w:sz w:val="20"/>
                <w:szCs w:val="20"/>
              </w:rPr>
              <w:t>му</w:t>
            </w:r>
            <w:r w:rsidRPr="006A7A51">
              <w:rPr>
                <w:rFonts w:ascii="Arial" w:hAnsi="Arial" w:cs="Arial"/>
                <w:sz w:val="20"/>
                <w:szCs w:val="20"/>
              </w:rPr>
              <w:t xml:space="preserve"> задани</w:t>
            </w:r>
            <w:r w:rsidR="008C57C8">
              <w:rPr>
                <w:rFonts w:ascii="Arial" w:hAnsi="Arial" w:cs="Arial"/>
                <w:sz w:val="20"/>
                <w:szCs w:val="20"/>
              </w:rPr>
              <w:t>ю</w:t>
            </w:r>
            <w:r w:rsidRPr="006A7A51">
              <w:rPr>
                <w:rFonts w:ascii="Arial" w:hAnsi="Arial" w:cs="Arial"/>
                <w:sz w:val="20"/>
                <w:szCs w:val="20"/>
              </w:rPr>
              <w:t xml:space="preserve"> (Приложение 3).</w:t>
            </w:r>
          </w:p>
          <w:p w14:paraId="52ED06E2" w14:textId="0B046F32" w:rsidR="00B00AAC" w:rsidRDefault="00B00AAC" w:rsidP="00B00AAC">
            <w:pPr>
              <w:rPr>
                <w:rFonts w:ascii="Arial" w:hAnsi="Arial" w:cs="Arial"/>
                <w:bCs/>
              </w:rPr>
            </w:pPr>
            <w:r w:rsidRPr="00746939">
              <w:rPr>
                <w:rFonts w:ascii="Arial" w:hAnsi="Arial" w:cs="Arial"/>
              </w:rPr>
              <w:t>Лот</w:t>
            </w:r>
            <w:r>
              <w:rPr>
                <w:rFonts w:ascii="Arial" w:hAnsi="Arial" w:cs="Arial"/>
              </w:rPr>
              <w:t>1</w:t>
            </w:r>
            <w:r w:rsidRPr="00746939">
              <w:rPr>
                <w:rFonts w:ascii="Arial" w:hAnsi="Arial" w:cs="Arial"/>
              </w:rPr>
              <w:t xml:space="preserve"> – </w:t>
            </w:r>
            <w:r w:rsidRPr="0094567E">
              <w:rPr>
                <w:rFonts w:ascii="Arial" w:hAnsi="Arial" w:cs="Arial"/>
                <w:bCs/>
              </w:rPr>
              <w:t>Поставка Сервер</w:t>
            </w:r>
            <w:r>
              <w:rPr>
                <w:rFonts w:ascii="Arial" w:hAnsi="Arial" w:cs="Arial"/>
                <w:bCs/>
              </w:rPr>
              <w:t>ного оборудования.</w:t>
            </w:r>
          </w:p>
          <w:p w14:paraId="6B521287" w14:textId="2713C6F6" w:rsidR="00B00AAC" w:rsidRPr="00B00AAC" w:rsidRDefault="00B00AAC" w:rsidP="00B00AAC">
            <w:pPr>
              <w:rPr>
                <w:rFonts w:ascii="Arial" w:hAnsi="Arial" w:cs="Arial"/>
                <w:bCs/>
              </w:rPr>
            </w:pPr>
            <w:r w:rsidRPr="00746939">
              <w:rPr>
                <w:rFonts w:ascii="Arial" w:hAnsi="Arial" w:cs="Arial"/>
              </w:rPr>
              <w:t xml:space="preserve">Лот2 </w:t>
            </w:r>
            <w:r>
              <w:rPr>
                <w:rFonts w:ascii="Arial" w:hAnsi="Arial" w:cs="Arial"/>
              </w:rPr>
              <w:t>–</w:t>
            </w:r>
            <w:r w:rsidRPr="007469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Расширения емкости СХД </w:t>
            </w:r>
            <w:r>
              <w:rPr>
                <w:rFonts w:ascii="Arial" w:hAnsi="Arial" w:cs="Arial"/>
                <w:bCs/>
                <w:lang w:val="en-US"/>
              </w:rPr>
              <w:t>Lenovo</w:t>
            </w:r>
            <w:r w:rsidRPr="00802B35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lang w:val="en-US"/>
              </w:rPr>
              <w:t>DG</w:t>
            </w:r>
            <w:r w:rsidRPr="00802B35">
              <w:rPr>
                <w:rFonts w:ascii="Arial" w:hAnsi="Arial" w:cs="Arial"/>
                <w:bCs/>
              </w:rPr>
              <w:t>5200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B00AAC" w:rsidRPr="006A7A51" w14:paraId="5F1A1454" w14:textId="77777777" w:rsidTr="00E23F78">
        <w:tc>
          <w:tcPr>
            <w:tcW w:w="458" w:type="dxa"/>
          </w:tcPr>
          <w:p w14:paraId="2E0C4EFB" w14:textId="7777777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60" w:type="dxa"/>
          </w:tcPr>
          <w:p w14:paraId="293EB246" w14:textId="77777777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Валюта</w:t>
            </w:r>
          </w:p>
        </w:tc>
        <w:tc>
          <w:tcPr>
            <w:tcW w:w="6789" w:type="dxa"/>
          </w:tcPr>
          <w:p w14:paraId="6549FF05" w14:textId="77777777" w:rsidR="00B00AAC" w:rsidRPr="006A7A51" w:rsidRDefault="00B00AAC" w:rsidP="00B00A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Для отечественных производителей и поставщиков - сум РУз (UZS).</w:t>
            </w:r>
          </w:p>
          <w:p w14:paraId="62C9499E" w14:textId="7777777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Для иностранных поставщиков - доллар США(USD)</w:t>
            </w:r>
          </w:p>
        </w:tc>
      </w:tr>
      <w:tr w:rsidR="00B00AAC" w:rsidRPr="006A7A51" w14:paraId="697FB359" w14:textId="77777777" w:rsidTr="00E23F78">
        <w:tc>
          <w:tcPr>
            <w:tcW w:w="458" w:type="dxa"/>
          </w:tcPr>
          <w:p w14:paraId="068AC3DE" w14:textId="7777777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60" w:type="dxa"/>
          </w:tcPr>
          <w:p w14:paraId="1488DDF7" w14:textId="77777777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Место поставки товара, выполнения работ, оказания услуг</w:t>
            </w:r>
          </w:p>
        </w:tc>
        <w:tc>
          <w:tcPr>
            <w:tcW w:w="6789" w:type="dxa"/>
          </w:tcPr>
          <w:p w14:paraId="0B03FCAD" w14:textId="55150CF7" w:rsidR="00B00AAC" w:rsidRPr="00802B35" w:rsidRDefault="00B00AAC" w:rsidP="00B00AAC">
            <w:pPr>
              <w:pStyle w:val="a0"/>
              <w:numPr>
                <w:ilvl w:val="0"/>
                <w:numId w:val="2"/>
              </w:numPr>
              <w:jc w:val="both"/>
              <w:rPr>
                <w:rFonts w:ascii="Arial" w:hAnsi="Arial"/>
              </w:rPr>
            </w:pPr>
            <w:r w:rsidRPr="00802B35">
              <w:rPr>
                <w:rFonts w:ascii="Arial" w:hAnsi="Arial"/>
              </w:rPr>
              <w:t>Узбекистан, г. Андижан, 170119, пр. Бабура, 85</w:t>
            </w:r>
          </w:p>
          <w:p w14:paraId="6A2B6CF2" w14:textId="1EE70332" w:rsidR="00B00AAC" w:rsidRPr="00802B35" w:rsidRDefault="00B00AAC" w:rsidP="00B00AAC">
            <w:pPr>
              <w:pStyle w:val="a0"/>
              <w:numPr>
                <w:ilvl w:val="0"/>
                <w:numId w:val="2"/>
              </w:numPr>
              <w:jc w:val="both"/>
              <w:rPr>
                <w:rFonts w:ascii="Arial" w:hAnsi="Arial"/>
              </w:rPr>
            </w:pPr>
            <w:r w:rsidRPr="00802B35">
              <w:rPr>
                <w:rFonts w:ascii="Arial" w:hAnsi="Arial"/>
              </w:rPr>
              <w:t xml:space="preserve">Узбекистан, г. </w:t>
            </w:r>
            <w:r>
              <w:rPr>
                <w:rFonts w:ascii="Arial" w:hAnsi="Arial"/>
              </w:rPr>
              <w:t>Ташкент</w:t>
            </w:r>
            <w:r w:rsidRPr="00802B35"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>Авиасозлар 1.</w:t>
            </w:r>
          </w:p>
          <w:p w14:paraId="61B7F6B0" w14:textId="4DC0CCD3" w:rsidR="00B00AAC" w:rsidRPr="006A7A51" w:rsidRDefault="00B00AAC" w:rsidP="00B00AA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Перечень оборудования к доставке в каждый адрес будет согласован в процессе подготовки договора.</w:t>
            </w:r>
          </w:p>
        </w:tc>
      </w:tr>
      <w:tr w:rsidR="00B00AAC" w:rsidRPr="006A7A51" w14:paraId="0A469D83" w14:textId="77777777" w:rsidTr="00E23F78">
        <w:tc>
          <w:tcPr>
            <w:tcW w:w="458" w:type="dxa"/>
          </w:tcPr>
          <w:p w14:paraId="63104F5F" w14:textId="7777777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60" w:type="dxa"/>
          </w:tcPr>
          <w:p w14:paraId="03C1DAE3" w14:textId="77777777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Порядок подачи заявок</w:t>
            </w:r>
          </w:p>
        </w:tc>
        <w:tc>
          <w:tcPr>
            <w:tcW w:w="6789" w:type="dxa"/>
          </w:tcPr>
          <w:p w14:paraId="3EF6F51B" w14:textId="5F1C3C0F" w:rsidR="00B00AAC" w:rsidRPr="006A7A51" w:rsidRDefault="00B00AAC" w:rsidP="00B00AAC">
            <w:pPr>
              <w:pStyle w:val="1"/>
              <w:spacing w:before="0" w:beforeAutospacing="0" w:after="0" w:afterAutospacing="0"/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 w:rsidRPr="006A7A51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 xml:space="preserve">Для участия в конкурсном отборе Участник подаёт заявку только на электронный адрес </w:t>
            </w:r>
            <w:hyperlink r:id="rId7" w:history="1">
              <w:r w:rsidRPr="006A7A51">
                <w:rPr>
                  <w:rStyle w:val="a5"/>
                  <w:rFonts w:ascii="Arial" w:eastAsia="SimSun" w:hAnsi="Arial"/>
                  <w:b/>
                  <w:i w:val="0"/>
                  <w:iCs w:val="0"/>
                  <w:color w:val="auto"/>
                  <w:sz w:val="20"/>
                  <w:szCs w:val="20"/>
                  <w:u w:val="none"/>
                  <w:lang w:eastAsia="zh-CN"/>
                </w:rPr>
                <w:t>konkurs@hamkorbank.uz</w:t>
              </w:r>
            </w:hyperlink>
            <w:r w:rsidRPr="006A7A51">
              <w:rPr>
                <w:rStyle w:val="a5"/>
                <w:rFonts w:ascii="Arial" w:eastAsia="SimSun" w:hAnsi="Arial"/>
                <w:b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.</w:t>
            </w:r>
          </w:p>
          <w:p w14:paraId="2325E0F5" w14:textId="5AA89B2A" w:rsidR="00B00AAC" w:rsidRPr="006A7A51" w:rsidRDefault="00B00AAC" w:rsidP="00B00AAC">
            <w:pPr>
              <w:pStyle w:val="1"/>
              <w:spacing w:before="0" w:beforeAutospacing="0" w:after="0" w:afterAutospacing="0"/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 w:rsidRPr="006A7A51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 xml:space="preserve">Участник вправе подать заявку в любое время с момента размещения информации о проводимом конкурсном отборе (далее – Конкурс), но не позднее даты и времени окончания срока подачи заявок. </w:t>
            </w:r>
          </w:p>
          <w:p w14:paraId="7F33C9CD" w14:textId="77777777" w:rsidR="00B00AAC" w:rsidRPr="006A7A51" w:rsidRDefault="00B00AAC" w:rsidP="00B00AAC">
            <w:pPr>
              <w:rPr>
                <w:rStyle w:val="a5"/>
                <w:rFonts w:ascii="Arial" w:hAnsi="Arial" w:cs="Arial"/>
                <w:i/>
                <w:iCs/>
                <w:color w:val="000000"/>
                <w:sz w:val="20"/>
                <w:szCs w:val="20"/>
                <w:u w:val="none"/>
              </w:rPr>
            </w:pPr>
            <w:r w:rsidRPr="006A7A51">
              <w:rPr>
                <w:rStyle w:val="a5"/>
                <w:rFonts w:ascii="Arial" w:hAnsi="Arial" w:cs="Arial"/>
                <w:color w:val="000000"/>
                <w:sz w:val="20"/>
                <w:szCs w:val="20"/>
                <w:u w:val="none"/>
              </w:rPr>
              <w:t>Приём заявок прекращается после окончания срока подачи заявок, установленного в извещении о проведении Конкурса.</w:t>
            </w:r>
          </w:p>
          <w:p w14:paraId="00D1C386" w14:textId="7777777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Style w:val="a5"/>
                <w:rFonts w:ascii="Arial" w:eastAsia="SimSun" w:hAnsi="Arial" w:cs="Arial"/>
                <w:color w:val="000000"/>
                <w:sz w:val="20"/>
                <w:szCs w:val="20"/>
                <w:u w:val="none"/>
                <w:lang w:eastAsia="zh-CN"/>
              </w:rPr>
              <w:t>Участник, подавший заявку, вправе изменить или отозвать заявку в любое время до окончания срока подачи заявок.</w:t>
            </w:r>
          </w:p>
        </w:tc>
      </w:tr>
      <w:tr w:rsidR="00B00AAC" w:rsidRPr="006A7A51" w14:paraId="33D318D1" w14:textId="77777777" w:rsidTr="005B569D">
        <w:tc>
          <w:tcPr>
            <w:tcW w:w="458" w:type="dxa"/>
          </w:tcPr>
          <w:p w14:paraId="26D599BC" w14:textId="366C4EE9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60" w:type="dxa"/>
            <w:vAlign w:val="center"/>
          </w:tcPr>
          <w:p w14:paraId="6B778900" w14:textId="4BC88413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Срок поставки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оборудование </w:t>
            </w:r>
          </w:p>
        </w:tc>
        <w:tc>
          <w:tcPr>
            <w:tcW w:w="6789" w:type="dxa"/>
            <w:vAlign w:val="center"/>
          </w:tcPr>
          <w:p w14:paraId="63CFBEAF" w14:textId="2CECE05F" w:rsidR="00B00AAC" w:rsidRPr="006A7A51" w:rsidRDefault="00B00AAC" w:rsidP="00B00AAC">
            <w:pPr>
              <w:pStyle w:val="1"/>
              <w:spacing w:before="0" w:beforeAutospacing="0" w:after="0" w:afterAutospacing="0"/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 w:rsidRPr="006A7A51">
              <w:rPr>
                <w:rFonts w:ascii="Arial" w:hAnsi="Arial"/>
                <w:i w:val="0"/>
                <w:iCs w:val="0"/>
                <w:color w:val="000000"/>
                <w:sz w:val="20"/>
                <w:szCs w:val="20"/>
              </w:rPr>
              <w:t xml:space="preserve">Не более </w:t>
            </w:r>
            <w:r>
              <w:rPr>
                <w:rFonts w:ascii="Arial" w:hAnsi="Arial"/>
                <w:i w:val="0"/>
                <w:iCs w:val="0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/>
                <w:i w:val="0"/>
                <w:iCs w:val="0"/>
                <w:color w:val="000000"/>
                <w:sz w:val="20"/>
                <w:szCs w:val="20"/>
                <w:lang w:val="en-US"/>
              </w:rPr>
              <w:t>0</w:t>
            </w:r>
            <w:r w:rsidRPr="006A7A51">
              <w:rPr>
                <w:rFonts w:ascii="Arial" w:hAnsi="Arial"/>
                <w:i w:val="0"/>
                <w:iCs w:val="0"/>
                <w:color w:val="000000"/>
                <w:sz w:val="20"/>
                <w:szCs w:val="20"/>
              </w:rPr>
              <w:t xml:space="preserve"> календарных дней</w:t>
            </w:r>
          </w:p>
        </w:tc>
      </w:tr>
      <w:tr w:rsidR="00B00AAC" w:rsidRPr="006A7A51" w14:paraId="6067AB17" w14:textId="77777777" w:rsidTr="00E23F78">
        <w:tc>
          <w:tcPr>
            <w:tcW w:w="458" w:type="dxa"/>
          </w:tcPr>
          <w:p w14:paraId="5215560C" w14:textId="741C0CFE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60" w:type="dxa"/>
          </w:tcPr>
          <w:p w14:paraId="1792FD31" w14:textId="77777777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Требования к содержанию, форме, оформлению и составу заявки (конкурсного предложения)</w:t>
            </w:r>
          </w:p>
        </w:tc>
        <w:tc>
          <w:tcPr>
            <w:tcW w:w="6789" w:type="dxa"/>
          </w:tcPr>
          <w:p w14:paraId="7D07EF1A" w14:textId="77777777" w:rsidR="00B00AAC" w:rsidRPr="006A7A51" w:rsidRDefault="00B00AAC" w:rsidP="00B00AA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Документы и сведения, подтверждающие соответствие Участника Конкурса (далее – Участник) требованиям, предъявляемым к Участникам Конкурса и к закупаемой продукции, предоставляются в составе заявки на участие в Конкурсе, оформленной в соответствии с п.11 настоящей документации о проведении конкурсного отбора.</w:t>
            </w:r>
          </w:p>
          <w:p w14:paraId="346CC264" w14:textId="77777777" w:rsidR="00B00AAC" w:rsidRPr="006A7A51" w:rsidRDefault="00B00AAC" w:rsidP="00B00AA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B6A393D" w14:textId="77777777" w:rsidR="00B00AAC" w:rsidRPr="006A7A51" w:rsidRDefault="00B00AAC" w:rsidP="00B00AAC">
            <w:pPr>
              <w:pStyle w:val="a6"/>
              <w:rPr>
                <w:rFonts w:ascii="Arial" w:hAnsi="Arial"/>
                <w:i w:val="0"/>
                <w:iCs w:val="0"/>
                <w:sz w:val="20"/>
                <w:szCs w:val="20"/>
              </w:rPr>
            </w:pPr>
            <w:r w:rsidRPr="006A7A51">
              <w:rPr>
                <w:rFonts w:ascii="Arial" w:hAnsi="Arial"/>
                <w:i w:val="0"/>
                <w:iCs w:val="0"/>
                <w:sz w:val="20"/>
                <w:szCs w:val="20"/>
              </w:rPr>
              <w:t>Заявка, документы, входящие в её состав, могут быть составлены на русском языке или узбекском языке, за исключением документов, оригиналы которых выданы третьими лицами на иностранном языке. Такие документы должны быть предоставлены на языке оригинала с обязательным  приложением перевода этих документов на узбекский или русский язык, заверенным в установленном порядке (документы, полученные из-за границы, должны быть апостилированы с нотариально удостоверенным переводом на узбекский или русский язык). При выявлении расхождений между текстом на  узбекском/русском языке и на языке оригинала, преимущество будет отдано тексту на узбекском/русском языке. Заказчик вправе не рассматривать документы, не переведенные на узбекский или русский язык.</w:t>
            </w:r>
          </w:p>
          <w:p w14:paraId="4522BADE" w14:textId="7777777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 xml:space="preserve">Срок действия предложения Участника, содержащегося в заявке, должен быть не менее 60 (Шестидесяти) календарных дней со дня подачи заявки. </w:t>
            </w:r>
          </w:p>
        </w:tc>
      </w:tr>
      <w:tr w:rsidR="00B00AAC" w:rsidRPr="006A7A51" w14:paraId="72F04F1A" w14:textId="77777777" w:rsidTr="00E23F78">
        <w:tc>
          <w:tcPr>
            <w:tcW w:w="458" w:type="dxa"/>
          </w:tcPr>
          <w:p w14:paraId="041B8666" w14:textId="732B6FFF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960" w:type="dxa"/>
          </w:tcPr>
          <w:p w14:paraId="2EFF9FE4" w14:textId="77777777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Требования к Участникам</w:t>
            </w:r>
          </w:p>
        </w:tc>
        <w:tc>
          <w:tcPr>
            <w:tcW w:w="6789" w:type="dxa"/>
          </w:tcPr>
          <w:p w14:paraId="1FA5C772" w14:textId="77777777" w:rsidR="00B00AAC" w:rsidRPr="006A7A51" w:rsidRDefault="00B00AAC" w:rsidP="00B00AAC">
            <w:pPr>
              <w:shd w:val="clear" w:color="auto" w:fill="FFFFFF"/>
              <w:tabs>
                <w:tab w:val="left" w:pos="1080"/>
              </w:tabs>
              <w:contextualSpacing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 xml:space="preserve">В Конкурсе могут принять участие отечественные производители/ поставщики (исполнители), а также иностранные производители/ поставщики (исполнители), которым законодательством Республики Узбекистан не запрещено участвовать в осуществлении аналогичных </w:t>
            </w:r>
            <w:r w:rsidRPr="006A7A51">
              <w:rPr>
                <w:rFonts w:ascii="Arial" w:hAnsi="Arial" w:cs="Arial"/>
                <w:sz w:val="20"/>
                <w:szCs w:val="20"/>
              </w:rPr>
              <w:lastRenderedPageBreak/>
              <w:t>поставок в Республике Узбекистан, выполнившие все предъявляемые настоящей конкурсной документацией требования для участия.</w:t>
            </w:r>
          </w:p>
          <w:p w14:paraId="35E11D2F" w14:textId="77777777" w:rsidR="00B00AAC" w:rsidRPr="006A7A51" w:rsidRDefault="00B00AAC" w:rsidP="00B00AAC">
            <w:pPr>
              <w:shd w:val="clear" w:color="auto" w:fill="FFFFFF"/>
              <w:tabs>
                <w:tab w:val="left" w:pos="1080"/>
              </w:tabs>
              <w:contextualSpacing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6A7A51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К участию в Конкурсе допускаются Участники, которые должны соответствовать требованиям, предъявляемым законодательством Республики Узбекистан к лицам, осуществляющим поставку Оборудования/выполнение работ/оказание услуг, являющегося предметом Конкурса, в том числе к участникам предъявляются следующие требования:</w:t>
            </w:r>
          </w:p>
          <w:p w14:paraId="18295377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быть правомочным заключать договор;</w:t>
            </w:r>
          </w:p>
          <w:p w14:paraId="0473C956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не находиться в процессе реорганизации, ликвидации или банкротства;</w:t>
            </w:r>
          </w:p>
          <w:p w14:paraId="68FF9832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не являться юридическим лицом, на имущество которого наложен арест по решению суда, административного органа и (или) экономическая деятельность, которого приостановлена; </w:t>
            </w:r>
          </w:p>
          <w:p w14:paraId="307E9998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не иметь за прошедший календарный год задолженности по начисленным налогам, сборам и иным обязательным платежам в бюджеты любого уровня или государственные внебюджетные фонды, размер которой превышает двадцать пять процентов балансовой стоимости активов, определяемой по данным бухгалтерской отчетности за последний завершенный отчетный период; </w:t>
            </w:r>
          </w:p>
          <w:p w14:paraId="03D7377C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обладать профессиональной компетентностью, финансовыми и трудовыми (кадровыми) ресурсами, оборудованием и другими материальными возможностями, надежностью, опытом и репутацией, необходимыми для исполнения договора;</w:t>
            </w:r>
          </w:p>
          <w:p w14:paraId="72784CA9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не быть включенным в реестр недобросовестных поставщиков;</w:t>
            </w:r>
          </w:p>
          <w:p w14:paraId="0C21ED94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иметь лицензии и сертификаты, необходимые для осуществления деятельности организации на территории Республики Узбекистан по предмету конкурса;</w:t>
            </w:r>
          </w:p>
          <w:p w14:paraId="091775F5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иметь наличие офиса/представительства компании в Республике Узбекистан; </w:t>
            </w:r>
          </w:p>
          <w:p w14:paraId="6414FC1D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отсутствие негативного опыта работы с АКБ «Hamkorbank»;</w:t>
            </w:r>
          </w:p>
          <w:p w14:paraId="14F0132E" w14:textId="58DA974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обладать опытом </w:t>
            </w:r>
            <w:r>
              <w:rPr>
                <w:rFonts w:ascii="Arial" w:hAnsi="Arial"/>
                <w:i w:val="0"/>
              </w:rPr>
              <w:t xml:space="preserve">поставка серверных оборудования и окозания технической поддержки </w:t>
            </w:r>
            <w:r w:rsidRPr="006A7A51">
              <w:rPr>
                <w:rFonts w:ascii="Arial" w:hAnsi="Arial"/>
                <w:i w:val="0"/>
              </w:rPr>
              <w:t xml:space="preserve">(наличие не менее двух выполненных </w:t>
            </w:r>
            <w:r>
              <w:rPr>
                <w:rFonts w:ascii="Arial" w:hAnsi="Arial"/>
                <w:i w:val="0"/>
              </w:rPr>
              <w:t xml:space="preserve">аналогичных проектов </w:t>
            </w:r>
            <w:r w:rsidRPr="006A7A51">
              <w:rPr>
                <w:rFonts w:ascii="Arial" w:hAnsi="Arial"/>
                <w:i w:val="0"/>
              </w:rPr>
              <w:t>за 202</w:t>
            </w:r>
            <w:r>
              <w:rPr>
                <w:rFonts w:ascii="Arial" w:hAnsi="Arial"/>
                <w:i w:val="0"/>
              </w:rPr>
              <w:t>4</w:t>
            </w:r>
            <w:r w:rsidRPr="006A7A51">
              <w:rPr>
                <w:rFonts w:ascii="Arial" w:hAnsi="Arial"/>
                <w:i w:val="0"/>
              </w:rPr>
              <w:t>-202</w:t>
            </w:r>
            <w:r w:rsidR="00802DD5">
              <w:rPr>
                <w:rFonts w:ascii="Arial" w:hAnsi="Arial"/>
                <w:i w:val="0"/>
              </w:rPr>
              <w:t>6</w:t>
            </w:r>
            <w:r w:rsidRPr="006A7A51">
              <w:rPr>
                <w:rFonts w:ascii="Arial" w:hAnsi="Arial"/>
                <w:i w:val="0"/>
              </w:rPr>
              <w:t xml:space="preserve"> г.).</w:t>
            </w:r>
          </w:p>
          <w:p w14:paraId="591C7A04" w14:textId="77777777" w:rsidR="00B00AAC" w:rsidRPr="006A7A51" w:rsidRDefault="00B00AAC" w:rsidP="00B00AAC">
            <w:pPr>
              <w:pStyle w:val="a0"/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</w:p>
          <w:p w14:paraId="3481CF09" w14:textId="77777777" w:rsidR="00B00AAC" w:rsidRPr="006A7A51" w:rsidRDefault="00B00AAC" w:rsidP="00B00AAC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6A7A51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Коллективные заявки на участие в Конкурсе не рассматриваются.</w:t>
            </w:r>
          </w:p>
        </w:tc>
      </w:tr>
      <w:tr w:rsidR="00B00AAC" w:rsidRPr="006A7A51" w14:paraId="7337F582" w14:textId="77777777" w:rsidTr="00E23F78">
        <w:tc>
          <w:tcPr>
            <w:tcW w:w="458" w:type="dxa"/>
          </w:tcPr>
          <w:p w14:paraId="0817998D" w14:textId="64747010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2960" w:type="dxa"/>
          </w:tcPr>
          <w:p w14:paraId="0C6A6881" w14:textId="1BA633D5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Перечень документов, предоставляемых в составе заявки</w:t>
            </w:r>
          </w:p>
        </w:tc>
        <w:tc>
          <w:tcPr>
            <w:tcW w:w="6789" w:type="dxa"/>
          </w:tcPr>
          <w:p w14:paraId="521F4121" w14:textId="77777777" w:rsidR="00B00AAC" w:rsidRPr="006A7A51" w:rsidRDefault="00B00AAC" w:rsidP="00B00AAC">
            <w:pPr>
              <w:spacing w:line="264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6A7A51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В составе заявки на участие в Конкурсе Участник должен предоставить следующие документы:</w:t>
            </w:r>
          </w:p>
          <w:p w14:paraId="14126529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Анкета участника в соответствии с Приложением №1 к настоящей документации;</w:t>
            </w:r>
          </w:p>
          <w:p w14:paraId="20BF8507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Конкурсное предложение в соответствии с Приложением №2 к настоящей документации (скан и в формате </w:t>
            </w:r>
            <w:r w:rsidRPr="006A7A51">
              <w:rPr>
                <w:rFonts w:ascii="Arial" w:hAnsi="Arial"/>
                <w:i w:val="0"/>
                <w:lang w:val="en-US"/>
              </w:rPr>
              <w:t>doc</w:t>
            </w:r>
            <w:r w:rsidRPr="006A7A51">
              <w:rPr>
                <w:rFonts w:ascii="Arial" w:hAnsi="Arial"/>
                <w:i w:val="0"/>
              </w:rPr>
              <w:t>);</w:t>
            </w:r>
          </w:p>
          <w:p w14:paraId="6E5F1AAF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Справка об опыте выполнения аналогичных поставок и выполнения работ/оказания услуг в соответствии с Приложением №4. К справке приложить копии договоров на поставку ПО и оказание услуг технической поддержки, копии Актов выполненных работ/оказанных услуг и других документов, подтверждающих поставку и оказание услуг, в соответствии с требованием по наличию опыта; </w:t>
            </w:r>
          </w:p>
          <w:p w14:paraId="518F8DCE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Документы, подтверждающие полномочия лица на осуществление действий от имени Участника (решение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Участника без доверенности). Если от имени Участника действует иное лицо, заявка дополнительно должна содержать доверенность на осуществление действий от имени Участника.</w:t>
            </w:r>
          </w:p>
          <w:p w14:paraId="0B3FF6C6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 xml:space="preserve">Для юридических лиц - сканированные копии учредительных документов, заверенные печатью организации и подписью руководителя: устав, лист записи (свидетельство) о государственной регистрации (при наличии), лист записи (свидетельство) о внесении в единый государственный реестр </w:t>
            </w:r>
            <w:r w:rsidRPr="006A7A51">
              <w:rPr>
                <w:rFonts w:ascii="Arial" w:hAnsi="Arial"/>
                <w:i w:val="0"/>
              </w:rPr>
              <w:lastRenderedPageBreak/>
              <w:t>(при наличии);</w:t>
            </w:r>
          </w:p>
          <w:p w14:paraId="2FEAC2BA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Выписка из ЕГРПО – сканированная копия оригинала (выданная не ранее 2-х месяцев до момента предоставления документов), заверенная печатью организации и подписью руководителя или сформированная Участником самостоятельно в форме электронного документа;</w:t>
            </w:r>
          </w:p>
          <w:p w14:paraId="5C3D2745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Справка об отсутствие просроченной задолженности по налогам и сборам, выданная не более месяца назад от даты направления в Банк Конкурсного предложения.</w:t>
            </w:r>
          </w:p>
          <w:p w14:paraId="311869C5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Сканированные копии, заверенные печатью организации и подписью руководителя, бухгалтерского баланса, отчета о прибылях и убытках за последний завершенный финансовый год и последний отчетный период с отметкой налогового органа о приеме, либо копии налоговых деклараций по налогу, уплачиваемому в связи с применением упрощенной системы налогообложения с отметкой налогового органа о приеме за аналогичный период. В случае применения упрощенной системы налогообложения также предоставляется сканированная копия уведомления налоговой инспекции, заверенная печатью организации и подписью руководителя.</w:t>
            </w:r>
          </w:p>
          <w:p w14:paraId="109E6D08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К конкурсному предложению обязательно должны прилагаться копии лицензий и разрешений, если их наличие у участника при поставке соответствующих товаров (выполнения работ, оказания услуг) требуется в соответствии с законодательством, подтверждения статуса компании по отношению к производителю товара (авторизованный представитель вендора, др.).</w:t>
            </w:r>
          </w:p>
          <w:p w14:paraId="28C983CE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Письмо с информацией о привлечении Участником к работам третьих лиц (субподрядчиков, агентов и т.д.) с указанием идентификационной информации таких лиц.</w:t>
            </w:r>
          </w:p>
          <w:p w14:paraId="55D23CA4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Иные документы, которые, по мнению Участника, подтверждают его соответствие установленным требованиям.</w:t>
            </w:r>
          </w:p>
          <w:p w14:paraId="7D6D525D" w14:textId="77777777" w:rsidR="00B00AAC" w:rsidRPr="006A7A51" w:rsidRDefault="00B00AAC" w:rsidP="00B00AAC">
            <w:pPr>
              <w:shd w:val="clear" w:color="auto" w:fill="FFFFFF"/>
              <w:tabs>
                <w:tab w:val="left" w:pos="1080"/>
              </w:tabs>
              <w:ind w:left="99"/>
              <w:contextualSpacing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6A7A51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Дополнительно по запросу Банка (при необходимости) потенциальные победители Конкурса предоставляют:</w:t>
            </w:r>
          </w:p>
          <w:p w14:paraId="65FDC47A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справки из банков об оборотах по всем расчетным счетам за последние 3 месяца,</w:t>
            </w:r>
          </w:p>
          <w:p w14:paraId="53675E8D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договор аренды, субаренды, и/или документы, подтверждающие право собственности, в отношении адреса фактической деятельности участника Конкурса;</w:t>
            </w:r>
          </w:p>
          <w:p w14:paraId="3FA32615" w14:textId="77777777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копию антикоррупционной политики или иного внутреннего нормативного документа Участника конкурса, а также третьих лиц (субподрядчиков, агентов и т.д. – при наличии), определяющего меры по управлению коррупционными рисками (при наличии);</w:t>
            </w:r>
          </w:p>
          <w:p w14:paraId="0DF460F3" w14:textId="70F8CBD1" w:rsidR="00B00AAC" w:rsidRPr="006A7A51" w:rsidRDefault="00B00AAC" w:rsidP="00B00AAC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jc w:val="both"/>
              <w:rPr>
                <w:rFonts w:ascii="Arial" w:hAnsi="Arial"/>
                <w:i w:val="0"/>
              </w:rPr>
            </w:pPr>
            <w:r w:rsidRPr="006A7A51">
              <w:rPr>
                <w:rFonts w:ascii="Arial" w:hAnsi="Arial"/>
                <w:i w:val="0"/>
              </w:rPr>
              <w:t>информацию о наличии/ отсутствии прямых или косвенных связей Участника конкурса/ третьих лиц (субподрядчиков и т.д. – при наличии), их руководителей, акционеров с публичными должностными лицами, а также, с владельцами (участниками), должностными лицами и сотрудниками Банка.</w:t>
            </w:r>
          </w:p>
        </w:tc>
      </w:tr>
      <w:tr w:rsidR="00B00AAC" w:rsidRPr="006A7A51" w14:paraId="3D89526C" w14:textId="77777777" w:rsidTr="00E23F78">
        <w:tc>
          <w:tcPr>
            <w:tcW w:w="458" w:type="dxa"/>
          </w:tcPr>
          <w:p w14:paraId="44D27503" w14:textId="61FBFB5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2960" w:type="dxa"/>
          </w:tcPr>
          <w:p w14:paraId="58DFC66F" w14:textId="13B0091D" w:rsidR="00B00AAC" w:rsidRPr="006A7A51" w:rsidRDefault="00B00AAC" w:rsidP="00B00A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>Прочие условия</w:t>
            </w:r>
          </w:p>
        </w:tc>
        <w:tc>
          <w:tcPr>
            <w:tcW w:w="6789" w:type="dxa"/>
          </w:tcPr>
          <w:p w14:paraId="635A5E7F" w14:textId="77777777" w:rsidR="00B00AAC" w:rsidRPr="006A7A51" w:rsidRDefault="00B00AAC" w:rsidP="00B00AA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Любая информация, прямо или косвенно связанная с проводимым конкурсным отбором и которая не была объявлена публичной является конфиденциальной.</w:t>
            </w:r>
          </w:p>
          <w:p w14:paraId="1CE81A7C" w14:textId="77777777" w:rsidR="00B00AAC" w:rsidRPr="006A7A51" w:rsidRDefault="00B00AAC" w:rsidP="00B00AA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F4CD38D" w14:textId="77777777" w:rsidR="00B00AAC" w:rsidRPr="006A7A51" w:rsidRDefault="00B00AAC" w:rsidP="00B00AA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Участники самостоятельно несут все расходы, связанные с подготовкой и подачей предложений в рамках Конкурса, а Банк по этим расходам не отвечает и не имеет обязательств, независимо от хода и результатов конкурса.</w:t>
            </w:r>
          </w:p>
          <w:p w14:paraId="115C8D29" w14:textId="77777777" w:rsidR="00B00AAC" w:rsidRPr="006A7A51" w:rsidRDefault="00B00AAC" w:rsidP="00B00AA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6A01591" w14:textId="77777777" w:rsidR="00B00AAC" w:rsidRPr="006A7A51" w:rsidRDefault="00B00AAC" w:rsidP="00B00AA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Банк, вправе отказаться от проведения Конкурса на любом этапе вплоть до заключения договора.</w:t>
            </w:r>
          </w:p>
          <w:p w14:paraId="666833F0" w14:textId="77777777" w:rsidR="00B00AAC" w:rsidRPr="006A7A51" w:rsidRDefault="00B00AAC" w:rsidP="00B00AA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9D7D57" w14:textId="77777777" w:rsidR="00B00AAC" w:rsidRPr="006A7A51" w:rsidRDefault="00B00AAC" w:rsidP="00B00AA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Конкурс, проводимый в соответствие с настоящей Документацией, не является способом заключения договора на торгах, публичным конкурсом, предварительным договором в смысле, заложенном гражданским законодательством Республики Узбекистан.</w:t>
            </w:r>
          </w:p>
          <w:p w14:paraId="0E005353" w14:textId="22DE55D0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lastRenderedPageBreak/>
              <w:t>Размещение Заказчиком Приглашения на участие в конкурсе является приглашением делать оферты и должно рассматриваться Участниками конкурса с учетом этого. Конкурсное предложение Участника конкурса расценивается в качестве оферты. В таком случае акцептом оферты признается подписание договора Заказчиком.</w:t>
            </w:r>
          </w:p>
        </w:tc>
      </w:tr>
      <w:tr w:rsidR="00B00AAC" w:rsidRPr="006A7A51" w14:paraId="31DD0DD5" w14:textId="77777777" w:rsidTr="00E23F78">
        <w:tc>
          <w:tcPr>
            <w:tcW w:w="458" w:type="dxa"/>
            <w:shd w:val="clear" w:color="auto" w:fill="FFFFFF" w:themeFill="background1"/>
          </w:tcPr>
          <w:p w14:paraId="582BC6B6" w14:textId="2842704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9749" w:type="dxa"/>
            <w:gridSpan w:val="2"/>
            <w:shd w:val="clear" w:color="auto" w:fill="FFFFFF" w:themeFill="background1"/>
          </w:tcPr>
          <w:p w14:paraId="227306EA" w14:textId="468ED2EC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b/>
                <w:sz w:val="20"/>
                <w:szCs w:val="20"/>
              </w:rPr>
              <w:t xml:space="preserve">Приложения к конкурсной </w:t>
            </w:r>
            <w:r w:rsidRPr="006A7A51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документации</w:t>
            </w:r>
          </w:p>
        </w:tc>
      </w:tr>
      <w:tr w:rsidR="00B00AAC" w:rsidRPr="006A7A51" w14:paraId="566D6EBB" w14:textId="77777777" w:rsidTr="00E23F78">
        <w:tc>
          <w:tcPr>
            <w:tcW w:w="458" w:type="dxa"/>
          </w:tcPr>
          <w:p w14:paraId="08688185" w14:textId="73EF3280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9" w:type="dxa"/>
            <w:gridSpan w:val="2"/>
          </w:tcPr>
          <w:p w14:paraId="703E70B6" w14:textId="77777777" w:rsidR="00B00AAC" w:rsidRPr="006A7A51" w:rsidRDefault="00B00AAC" w:rsidP="00B00AA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1. Приложение 1 – Форма Анкеты Участника конкурса.</w:t>
            </w:r>
          </w:p>
          <w:p w14:paraId="2676F32D" w14:textId="77777777" w:rsidR="00B00AAC" w:rsidRPr="006A7A51" w:rsidRDefault="00B00AAC" w:rsidP="00B00AA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 xml:space="preserve">2. Приложение 2 – Форма Конкурсного предложения (с Приложением №1) – конкурсное предложение предоставить в виде скан-копии предложения, заверенного подписью и печатью, а также в формате </w:t>
            </w:r>
            <w:r w:rsidRPr="006A7A51">
              <w:rPr>
                <w:rFonts w:ascii="Arial" w:hAnsi="Arial" w:cs="Arial"/>
                <w:sz w:val="20"/>
                <w:szCs w:val="20"/>
                <w:lang w:val="en-US"/>
              </w:rPr>
              <w:t>Word</w:t>
            </w:r>
            <w:r w:rsidRPr="006A7A51">
              <w:rPr>
                <w:rFonts w:ascii="Arial" w:hAnsi="Arial" w:cs="Arial"/>
                <w:sz w:val="20"/>
                <w:szCs w:val="20"/>
              </w:rPr>
              <w:t xml:space="preserve">. Приложение №1 предоставить в виде </w:t>
            </w:r>
            <w:r w:rsidRPr="006A7A51">
              <w:rPr>
                <w:rFonts w:ascii="Arial" w:hAnsi="Arial" w:cs="Arial"/>
                <w:sz w:val="20"/>
                <w:szCs w:val="20"/>
                <w:lang w:val="en-US"/>
              </w:rPr>
              <w:t>excel</w:t>
            </w:r>
            <w:r w:rsidRPr="006A7A51">
              <w:rPr>
                <w:rFonts w:ascii="Arial" w:hAnsi="Arial" w:cs="Arial"/>
                <w:sz w:val="20"/>
                <w:szCs w:val="20"/>
              </w:rPr>
              <w:t>-файле.</w:t>
            </w:r>
          </w:p>
          <w:p w14:paraId="3C5BBEF8" w14:textId="77777777" w:rsidR="00B00AAC" w:rsidRPr="006A7A51" w:rsidRDefault="00B00AAC" w:rsidP="00B00AA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3. Приложение 3 – Техническое задание.</w:t>
            </w:r>
          </w:p>
          <w:p w14:paraId="3EFC566A" w14:textId="77777777" w:rsidR="00B00AAC" w:rsidRPr="006A7A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4. Приложение 4 – Форма справки об опыте.</w:t>
            </w:r>
          </w:p>
          <w:p w14:paraId="4F10E6A7" w14:textId="4089BD21" w:rsidR="00B00AAC" w:rsidRPr="00FE6851" w:rsidRDefault="00B00AAC" w:rsidP="00B00AAC">
            <w:pPr>
              <w:rPr>
                <w:rFonts w:ascii="Arial" w:hAnsi="Arial" w:cs="Arial"/>
                <w:sz w:val="20"/>
                <w:szCs w:val="20"/>
              </w:rPr>
            </w:pPr>
            <w:r w:rsidRPr="006A7A51">
              <w:rPr>
                <w:rFonts w:ascii="Arial" w:hAnsi="Arial" w:cs="Arial"/>
                <w:sz w:val="20"/>
                <w:szCs w:val="20"/>
              </w:rPr>
              <w:t>5. Приложение 5 – Приложение 5_Описание услуг с SLA.</w:t>
            </w:r>
          </w:p>
        </w:tc>
      </w:tr>
    </w:tbl>
    <w:p w14:paraId="3F3DE283" w14:textId="77777777" w:rsidR="00B03069" w:rsidRPr="006A7A51" w:rsidRDefault="00B03069" w:rsidP="00B03069">
      <w:pPr>
        <w:jc w:val="center"/>
        <w:rPr>
          <w:rFonts w:ascii="Arial" w:hAnsi="Arial" w:cs="Arial"/>
          <w:b/>
          <w:sz w:val="20"/>
          <w:szCs w:val="20"/>
        </w:rPr>
      </w:pPr>
    </w:p>
    <w:sectPr w:rsidR="00B03069" w:rsidRPr="006A7A51" w:rsidSect="004E72B1">
      <w:footerReference w:type="default" r:id="rId8"/>
      <w:pgSz w:w="11906" w:h="16838"/>
      <w:pgMar w:top="851" w:right="850" w:bottom="709" w:left="1701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1CB03" w14:textId="77777777" w:rsidR="00531B0B" w:rsidRDefault="00531B0B" w:rsidP="004E72B1">
      <w:pPr>
        <w:spacing w:after="0" w:line="240" w:lineRule="auto"/>
      </w:pPr>
      <w:r>
        <w:separator/>
      </w:r>
    </w:p>
  </w:endnote>
  <w:endnote w:type="continuationSeparator" w:id="0">
    <w:p w14:paraId="70746A94" w14:textId="77777777" w:rsidR="00531B0B" w:rsidRDefault="00531B0B" w:rsidP="004E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armonica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619112"/>
      <w:docPartObj>
        <w:docPartGallery w:val="Page Numbers (Bottom of Page)"/>
        <w:docPartUnique/>
      </w:docPartObj>
    </w:sdtPr>
    <w:sdtEndPr/>
    <w:sdtContent>
      <w:p w14:paraId="01E0564C" w14:textId="77777777" w:rsidR="00135445" w:rsidRDefault="001354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09A">
          <w:rPr>
            <w:noProof/>
          </w:rPr>
          <w:t>1</w:t>
        </w:r>
        <w:r>
          <w:fldChar w:fldCharType="end"/>
        </w:r>
      </w:p>
    </w:sdtContent>
  </w:sdt>
  <w:p w14:paraId="165B6246" w14:textId="77777777" w:rsidR="00135445" w:rsidRDefault="0013544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8A272" w14:textId="77777777" w:rsidR="00531B0B" w:rsidRDefault="00531B0B" w:rsidP="004E72B1">
      <w:pPr>
        <w:spacing w:after="0" w:line="240" w:lineRule="auto"/>
      </w:pPr>
      <w:r>
        <w:separator/>
      </w:r>
    </w:p>
  </w:footnote>
  <w:footnote w:type="continuationSeparator" w:id="0">
    <w:p w14:paraId="51B6043F" w14:textId="77777777" w:rsidR="00531B0B" w:rsidRDefault="00531B0B" w:rsidP="004E7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60720"/>
    <w:multiLevelType w:val="hybridMultilevel"/>
    <w:tmpl w:val="E4205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B0B34"/>
    <w:multiLevelType w:val="hybridMultilevel"/>
    <w:tmpl w:val="F0AA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B57"/>
    <w:rsid w:val="00006970"/>
    <w:rsid w:val="0002017B"/>
    <w:rsid w:val="00033620"/>
    <w:rsid w:val="00045686"/>
    <w:rsid w:val="00057986"/>
    <w:rsid w:val="00064D00"/>
    <w:rsid w:val="00074E9F"/>
    <w:rsid w:val="0008159D"/>
    <w:rsid w:val="00085946"/>
    <w:rsid w:val="000A697C"/>
    <w:rsid w:val="000B0FE0"/>
    <w:rsid w:val="000B3D85"/>
    <w:rsid w:val="000C4CD4"/>
    <w:rsid w:val="000C521E"/>
    <w:rsid w:val="000E3188"/>
    <w:rsid w:val="000E6907"/>
    <w:rsid w:val="000F058E"/>
    <w:rsid w:val="000F2A50"/>
    <w:rsid w:val="0010192D"/>
    <w:rsid w:val="0010199A"/>
    <w:rsid w:val="00105CA0"/>
    <w:rsid w:val="00135445"/>
    <w:rsid w:val="001509C9"/>
    <w:rsid w:val="00156585"/>
    <w:rsid w:val="001709EF"/>
    <w:rsid w:val="001818F6"/>
    <w:rsid w:val="00186E1C"/>
    <w:rsid w:val="001A79C9"/>
    <w:rsid w:val="001B56C7"/>
    <w:rsid w:val="001D1290"/>
    <w:rsid w:val="001D3B15"/>
    <w:rsid w:val="001D5A35"/>
    <w:rsid w:val="001F232B"/>
    <w:rsid w:val="00213888"/>
    <w:rsid w:val="002141C9"/>
    <w:rsid w:val="00225D91"/>
    <w:rsid w:val="00230131"/>
    <w:rsid w:val="002406D9"/>
    <w:rsid w:val="00244012"/>
    <w:rsid w:val="0028275F"/>
    <w:rsid w:val="00290E46"/>
    <w:rsid w:val="002967EF"/>
    <w:rsid w:val="002A20A2"/>
    <w:rsid w:val="002A5734"/>
    <w:rsid w:val="002B09AB"/>
    <w:rsid w:val="002B2049"/>
    <w:rsid w:val="002C6837"/>
    <w:rsid w:val="002E69E4"/>
    <w:rsid w:val="00317B12"/>
    <w:rsid w:val="003204FD"/>
    <w:rsid w:val="0032352F"/>
    <w:rsid w:val="00333996"/>
    <w:rsid w:val="00335103"/>
    <w:rsid w:val="00352840"/>
    <w:rsid w:val="0035339E"/>
    <w:rsid w:val="00360610"/>
    <w:rsid w:val="00377C4D"/>
    <w:rsid w:val="003832A3"/>
    <w:rsid w:val="00385E5E"/>
    <w:rsid w:val="003A05DF"/>
    <w:rsid w:val="003A4E6A"/>
    <w:rsid w:val="003B0A78"/>
    <w:rsid w:val="003C35F5"/>
    <w:rsid w:val="003D0F6B"/>
    <w:rsid w:val="003D4F58"/>
    <w:rsid w:val="003F7068"/>
    <w:rsid w:val="00423D55"/>
    <w:rsid w:val="0043634C"/>
    <w:rsid w:val="004419F6"/>
    <w:rsid w:val="004463B2"/>
    <w:rsid w:val="00461E43"/>
    <w:rsid w:val="004756CB"/>
    <w:rsid w:val="004B0B32"/>
    <w:rsid w:val="004B6C32"/>
    <w:rsid w:val="004B7DAD"/>
    <w:rsid w:val="004D6F24"/>
    <w:rsid w:val="004E1DEB"/>
    <w:rsid w:val="004E344C"/>
    <w:rsid w:val="004E493F"/>
    <w:rsid w:val="004E6622"/>
    <w:rsid w:val="004E72B1"/>
    <w:rsid w:val="004F1465"/>
    <w:rsid w:val="0050418E"/>
    <w:rsid w:val="00507110"/>
    <w:rsid w:val="005265D1"/>
    <w:rsid w:val="00531B0B"/>
    <w:rsid w:val="005422A4"/>
    <w:rsid w:val="00557B31"/>
    <w:rsid w:val="00563891"/>
    <w:rsid w:val="00566784"/>
    <w:rsid w:val="00573103"/>
    <w:rsid w:val="00581A5E"/>
    <w:rsid w:val="00587F26"/>
    <w:rsid w:val="005C509A"/>
    <w:rsid w:val="005C5401"/>
    <w:rsid w:val="005D4639"/>
    <w:rsid w:val="005E6D58"/>
    <w:rsid w:val="005F0750"/>
    <w:rsid w:val="00604259"/>
    <w:rsid w:val="00622D03"/>
    <w:rsid w:val="00626378"/>
    <w:rsid w:val="00641A6D"/>
    <w:rsid w:val="006542FC"/>
    <w:rsid w:val="00664871"/>
    <w:rsid w:val="006A3CA5"/>
    <w:rsid w:val="006A7A51"/>
    <w:rsid w:val="006B2C61"/>
    <w:rsid w:val="006B6006"/>
    <w:rsid w:val="006E7999"/>
    <w:rsid w:val="006F48A8"/>
    <w:rsid w:val="007070C5"/>
    <w:rsid w:val="00707742"/>
    <w:rsid w:val="007149FA"/>
    <w:rsid w:val="00725D86"/>
    <w:rsid w:val="00731E6B"/>
    <w:rsid w:val="00733B0B"/>
    <w:rsid w:val="00736FFF"/>
    <w:rsid w:val="00770B9B"/>
    <w:rsid w:val="00772C34"/>
    <w:rsid w:val="00782E65"/>
    <w:rsid w:val="00782FC7"/>
    <w:rsid w:val="00793B25"/>
    <w:rsid w:val="007978E7"/>
    <w:rsid w:val="007B5B92"/>
    <w:rsid w:val="007B702F"/>
    <w:rsid w:val="007C1FBD"/>
    <w:rsid w:val="007D52DA"/>
    <w:rsid w:val="007F7D16"/>
    <w:rsid w:val="00802B35"/>
    <w:rsid w:val="00802DD5"/>
    <w:rsid w:val="00810840"/>
    <w:rsid w:val="0081467A"/>
    <w:rsid w:val="00824B13"/>
    <w:rsid w:val="0083126A"/>
    <w:rsid w:val="008351E4"/>
    <w:rsid w:val="008602E0"/>
    <w:rsid w:val="00877750"/>
    <w:rsid w:val="00877C0B"/>
    <w:rsid w:val="00884A8B"/>
    <w:rsid w:val="00892770"/>
    <w:rsid w:val="008960A2"/>
    <w:rsid w:val="008B06D0"/>
    <w:rsid w:val="008B67D7"/>
    <w:rsid w:val="008C2028"/>
    <w:rsid w:val="008C57C8"/>
    <w:rsid w:val="008E1AF8"/>
    <w:rsid w:val="008E29CB"/>
    <w:rsid w:val="008F335F"/>
    <w:rsid w:val="00915B43"/>
    <w:rsid w:val="00922A82"/>
    <w:rsid w:val="00926E3B"/>
    <w:rsid w:val="00926FC3"/>
    <w:rsid w:val="00931071"/>
    <w:rsid w:val="00934CF3"/>
    <w:rsid w:val="00942688"/>
    <w:rsid w:val="00945CD9"/>
    <w:rsid w:val="009460E5"/>
    <w:rsid w:val="00950B29"/>
    <w:rsid w:val="00953B28"/>
    <w:rsid w:val="0095557B"/>
    <w:rsid w:val="00957572"/>
    <w:rsid w:val="0096204C"/>
    <w:rsid w:val="00994C27"/>
    <w:rsid w:val="009A123E"/>
    <w:rsid w:val="009B0E96"/>
    <w:rsid w:val="009B125D"/>
    <w:rsid w:val="009E0E02"/>
    <w:rsid w:val="009E2F68"/>
    <w:rsid w:val="009E3B2F"/>
    <w:rsid w:val="009F7D8B"/>
    <w:rsid w:val="00A15ABD"/>
    <w:rsid w:val="00A23A85"/>
    <w:rsid w:val="00A2789A"/>
    <w:rsid w:val="00A323DB"/>
    <w:rsid w:val="00A3358A"/>
    <w:rsid w:val="00A41E44"/>
    <w:rsid w:val="00A51648"/>
    <w:rsid w:val="00A60136"/>
    <w:rsid w:val="00A645BA"/>
    <w:rsid w:val="00A65273"/>
    <w:rsid w:val="00A73557"/>
    <w:rsid w:val="00A75533"/>
    <w:rsid w:val="00A7736A"/>
    <w:rsid w:val="00A8063D"/>
    <w:rsid w:val="00A94B57"/>
    <w:rsid w:val="00AA0C32"/>
    <w:rsid w:val="00AA6AEE"/>
    <w:rsid w:val="00AE6542"/>
    <w:rsid w:val="00AF54E3"/>
    <w:rsid w:val="00B00AAC"/>
    <w:rsid w:val="00B01C2B"/>
    <w:rsid w:val="00B03069"/>
    <w:rsid w:val="00B03381"/>
    <w:rsid w:val="00B05561"/>
    <w:rsid w:val="00B15425"/>
    <w:rsid w:val="00B21614"/>
    <w:rsid w:val="00B329AC"/>
    <w:rsid w:val="00B61654"/>
    <w:rsid w:val="00B76A75"/>
    <w:rsid w:val="00B84D82"/>
    <w:rsid w:val="00B962F1"/>
    <w:rsid w:val="00BA6ECA"/>
    <w:rsid w:val="00BC10AD"/>
    <w:rsid w:val="00BD1BFD"/>
    <w:rsid w:val="00C12CFB"/>
    <w:rsid w:val="00C74F4B"/>
    <w:rsid w:val="00CA2E68"/>
    <w:rsid w:val="00CB2C44"/>
    <w:rsid w:val="00CD0F6D"/>
    <w:rsid w:val="00CD3CB2"/>
    <w:rsid w:val="00CE2FB0"/>
    <w:rsid w:val="00CE6107"/>
    <w:rsid w:val="00CF098A"/>
    <w:rsid w:val="00D07D1A"/>
    <w:rsid w:val="00D14631"/>
    <w:rsid w:val="00D21DCC"/>
    <w:rsid w:val="00D32CA8"/>
    <w:rsid w:val="00D35410"/>
    <w:rsid w:val="00D35FCB"/>
    <w:rsid w:val="00D72551"/>
    <w:rsid w:val="00D748C4"/>
    <w:rsid w:val="00D828FA"/>
    <w:rsid w:val="00D870A0"/>
    <w:rsid w:val="00DB4A97"/>
    <w:rsid w:val="00DC0C80"/>
    <w:rsid w:val="00DC3151"/>
    <w:rsid w:val="00DC7BF4"/>
    <w:rsid w:val="00E11802"/>
    <w:rsid w:val="00E23F78"/>
    <w:rsid w:val="00E31FE6"/>
    <w:rsid w:val="00E55F3A"/>
    <w:rsid w:val="00E60FFB"/>
    <w:rsid w:val="00E6368F"/>
    <w:rsid w:val="00E64279"/>
    <w:rsid w:val="00E668EA"/>
    <w:rsid w:val="00E92D24"/>
    <w:rsid w:val="00EA74F5"/>
    <w:rsid w:val="00EC1C6E"/>
    <w:rsid w:val="00EE05E0"/>
    <w:rsid w:val="00EF4C41"/>
    <w:rsid w:val="00EF6147"/>
    <w:rsid w:val="00F06BFF"/>
    <w:rsid w:val="00F10DF9"/>
    <w:rsid w:val="00F138BD"/>
    <w:rsid w:val="00F21500"/>
    <w:rsid w:val="00F42B9B"/>
    <w:rsid w:val="00F51D71"/>
    <w:rsid w:val="00F609FC"/>
    <w:rsid w:val="00F6121C"/>
    <w:rsid w:val="00F61487"/>
    <w:rsid w:val="00F63DBD"/>
    <w:rsid w:val="00F74A66"/>
    <w:rsid w:val="00F771E1"/>
    <w:rsid w:val="00F852A0"/>
    <w:rsid w:val="00F95F26"/>
    <w:rsid w:val="00FA6509"/>
    <w:rsid w:val="00FB7026"/>
    <w:rsid w:val="00FC7856"/>
    <w:rsid w:val="00FD355D"/>
    <w:rsid w:val="00FD4F83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5AD0A"/>
  <w15:docId w15:val="{4D10DFFC-F901-4215-87F3-BBD0EC32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8FA"/>
  </w:style>
  <w:style w:type="paragraph" w:styleId="2">
    <w:name w:val="heading 2"/>
    <w:basedOn w:val="a0"/>
    <w:next w:val="a"/>
    <w:link w:val="20"/>
    <w:uiPriority w:val="9"/>
    <w:unhideWhenUsed/>
    <w:qFormat/>
    <w:rsid w:val="00A15ABD"/>
    <w:pPr>
      <w:autoSpaceDE w:val="0"/>
      <w:autoSpaceDN w:val="0"/>
      <w:adjustRightInd w:val="0"/>
      <w:ind w:left="0"/>
      <w:contextualSpacing/>
      <w:jc w:val="both"/>
      <w:outlineLvl w:val="1"/>
    </w:pPr>
    <w:rPr>
      <w:rFonts w:ascii="Times New Roman" w:hAnsi="Times New Roman" w:cs="Times New Roman"/>
      <w:b/>
      <w:bCs w:val="0"/>
      <w:i w:val="0"/>
      <w:iCs w:val="0"/>
      <w:sz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F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03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28275F"/>
    <w:rPr>
      <w:color w:val="0000FF"/>
      <w:u w:val="single"/>
    </w:rPr>
  </w:style>
  <w:style w:type="paragraph" w:customStyle="1" w:styleId="1">
    <w:name w:val="1"/>
    <w:basedOn w:val="a"/>
    <w:rsid w:val="0028275F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bCs/>
      <w:i/>
      <w:iCs/>
      <w:sz w:val="24"/>
      <w:szCs w:val="24"/>
      <w:lang w:eastAsia="ru-RU"/>
    </w:rPr>
  </w:style>
  <w:style w:type="paragraph" w:styleId="a6">
    <w:name w:val="Normal (Web)"/>
    <w:aliases w:val="Обычный (Web),Обычный (веб) Знак Знак,Обычный (Web) Знак Знак Знак"/>
    <w:basedOn w:val="a"/>
    <w:link w:val="a7"/>
    <w:rsid w:val="0028275F"/>
    <w:pPr>
      <w:spacing w:after="0" w:line="240" w:lineRule="auto"/>
    </w:pPr>
    <w:rPr>
      <w:rFonts w:ascii="Times New Roman" w:eastAsia="SimSun" w:hAnsi="Times New Roman" w:cs="Arial"/>
      <w:bCs/>
      <w:i/>
      <w:iCs/>
      <w:noProof/>
      <w:sz w:val="24"/>
      <w:szCs w:val="24"/>
      <w:lang w:eastAsia="zh-CN"/>
    </w:rPr>
  </w:style>
  <w:style w:type="character" w:customStyle="1" w:styleId="a7">
    <w:name w:val="Обычный (Интернет) Знак"/>
    <w:aliases w:val="Обычный (Web) Знак,Обычный (веб) Знак Знак Знак,Обычный (Web) Знак Знак Знак Знак"/>
    <w:link w:val="a6"/>
    <w:rsid w:val="0028275F"/>
    <w:rPr>
      <w:rFonts w:ascii="Times New Roman" w:eastAsia="SimSun" w:hAnsi="Times New Roman" w:cs="Arial"/>
      <w:bCs/>
      <w:i/>
      <w:iCs/>
      <w:noProof/>
      <w:sz w:val="24"/>
      <w:szCs w:val="24"/>
      <w:lang w:eastAsia="zh-CN"/>
    </w:rPr>
  </w:style>
  <w:style w:type="paragraph" w:styleId="a0">
    <w:name w:val="List Paragraph"/>
    <w:aliases w:val="UL,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"/>
    <w:basedOn w:val="a"/>
    <w:link w:val="a8"/>
    <w:qFormat/>
    <w:rsid w:val="0028275F"/>
    <w:pPr>
      <w:spacing w:after="0" w:line="240" w:lineRule="auto"/>
      <w:ind w:left="708"/>
    </w:pPr>
    <w:rPr>
      <w:rFonts w:ascii="NTHarmonica" w:eastAsia="Times New Roman" w:hAnsi="NTHarmonica" w:cs="Arial"/>
      <w:bCs/>
      <w:i/>
      <w:iCs/>
      <w:sz w:val="20"/>
      <w:szCs w:val="20"/>
      <w:lang w:eastAsia="ru-RU"/>
    </w:rPr>
  </w:style>
  <w:style w:type="character" w:customStyle="1" w:styleId="a8">
    <w:name w:val="Абзац списка Знак"/>
    <w:aliases w:val="UL Знак,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"/>
    <w:link w:val="a0"/>
    <w:locked/>
    <w:rsid w:val="0028275F"/>
    <w:rPr>
      <w:rFonts w:ascii="NTHarmonica" w:eastAsia="Times New Roman" w:hAnsi="NTHarmonica" w:cs="Arial"/>
      <w:bCs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A15ABD"/>
    <w:rPr>
      <w:rFonts w:ascii="Times New Roman" w:eastAsia="Times New Roman" w:hAnsi="Times New Roman" w:cs="Times New Roman"/>
      <w:b/>
      <w:szCs w:val="20"/>
    </w:rPr>
  </w:style>
  <w:style w:type="paragraph" w:styleId="a9">
    <w:name w:val="header"/>
    <w:basedOn w:val="a"/>
    <w:link w:val="aa"/>
    <w:uiPriority w:val="99"/>
    <w:unhideWhenUsed/>
    <w:rsid w:val="004E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4E72B1"/>
  </w:style>
  <w:style w:type="paragraph" w:styleId="ab">
    <w:name w:val="footer"/>
    <w:basedOn w:val="a"/>
    <w:link w:val="ac"/>
    <w:uiPriority w:val="99"/>
    <w:unhideWhenUsed/>
    <w:rsid w:val="004E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4E72B1"/>
  </w:style>
  <w:style w:type="character" w:customStyle="1" w:styleId="30">
    <w:name w:val="Заголовок 3 Знак"/>
    <w:basedOn w:val="a1"/>
    <w:link w:val="3"/>
    <w:uiPriority w:val="9"/>
    <w:semiHidden/>
    <w:rsid w:val="00E23F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006970"/>
    <w:rPr>
      <w:color w:val="605E5C"/>
      <w:shd w:val="clear" w:color="auto" w:fill="E1DFDD"/>
    </w:rPr>
  </w:style>
  <w:style w:type="character" w:styleId="ad">
    <w:name w:val="Unresolved Mention"/>
    <w:basedOn w:val="a1"/>
    <w:uiPriority w:val="99"/>
    <w:semiHidden/>
    <w:unhideWhenUsed/>
    <w:rsid w:val="00317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nkurs@hamkorbank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4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Вилена Иксанова</dc:creator>
  <cp:keywords/>
  <dc:description/>
  <cp:lastModifiedBy>Ахмедов Дилшод Исматуллаевич</cp:lastModifiedBy>
  <cp:revision>39</cp:revision>
  <dcterms:created xsi:type="dcterms:W3CDTF">2024-10-09T05:19:00Z</dcterms:created>
  <dcterms:modified xsi:type="dcterms:W3CDTF">2026-08-05T04:40:00Z</dcterms:modified>
</cp:coreProperties>
</file>